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813" w:rsidRDefault="00D35813">
      <w:pPr>
        <w:pStyle w:val="BodyText"/>
        <w:rPr>
          <w:rFonts w:ascii="Times New Roman"/>
          <w:sz w:val="20"/>
        </w:rPr>
      </w:pPr>
      <w:r w:rsidRPr="00D35813">
        <w:pict>
          <v:group id="_x0000_s1316" style="position:absolute;margin-left:23.7pt;margin-top:23.7pt;width:548.05pt;height:794.5pt;z-index:-111928;mso-position-horizontal-relative:page;mso-position-vertical-relative:page" coordorigin="474,474" coordsize="10961,15890">
            <v:line id="_x0000_s1548" style="position:absolute" from="587,16003" to="587,16207" strokecolor="navy" strokeweight="4.44pt"/>
            <v:line id="_x0000_s1547" style="position:absolute" from="543,16251" to="835,16251" strokecolor="navy" strokeweight="1.55786mm"/>
            <v:line id="_x0000_s1546" style="position:absolute" from="480,16055" to="694,16055" strokeweight=".18628mm"/>
            <v:line id="_x0000_s1545" style="position:absolute" from="705,16050" to="705,16358" strokeweight=".20319mm"/>
            <v:line id="_x0000_s1544" style="position:absolute" from="480,16353" to="694,16353" strokeweight=".18628mm"/>
            <v:line id="_x0000_s1543" style="position:absolute" from="485,16128" to="485,16358" strokeweight=".18628mm"/>
            <v:line id="_x0000_s1542" style="position:absolute" from="480,16134" to="772,16134" strokeweight=".17781mm"/>
            <v:line id="_x0000_s1541" style="position:absolute" from="767,16128" to="767,16358" strokeweight=".17781mm"/>
            <v:line id="_x0000_s1540" style="position:absolute" from="762,16353" to="835,16353" strokeweight=".18628mm"/>
            <v:line id="_x0000_s1539" style="position:absolute" from="840,16251" to="1201,16251" strokecolor="navy" strokeweight="1.55786mm"/>
            <v:line id="_x0000_s1538" style="position:absolute" from="840,16353" to="1201,16353" strokeweight=".18628mm"/>
            <v:line id="_x0000_s1537" style="position:absolute" from="1205,16251" to="1566,16251" strokecolor="navy" strokeweight="1.55786mm"/>
            <v:line id="_x0000_s1536" style="position:absolute" from="1205,16353" to="1566,16353" strokeweight=".18628mm"/>
            <v:line id="_x0000_s1535" style="position:absolute" from="1570,16251" to="1931,16251" strokecolor="navy" strokeweight="1.55786mm"/>
            <v:line id="_x0000_s1534" style="position:absolute" from="1570,16353" to="1931,16353" strokeweight=".18628mm"/>
            <v:line id="_x0000_s1533" style="position:absolute" from="1935,16251" to="2296,16251" strokecolor="navy" strokeweight="1.55786mm"/>
            <v:line id="_x0000_s1532" style="position:absolute" from="1935,16353" to="2296,16353" strokeweight=".18628mm"/>
            <v:line id="_x0000_s1531" style="position:absolute" from="2300,16251" to="2661,16251" strokecolor="navy" strokeweight="1.55786mm"/>
            <v:line id="_x0000_s1530" style="position:absolute" from="2300,16353" to="2661,16353" strokeweight=".18628mm"/>
            <v:line id="_x0000_s1529" style="position:absolute" from="2665,16251" to="3026,16251" strokecolor="navy" strokeweight="1.55786mm"/>
            <v:line id="_x0000_s1528" style="position:absolute" from="2665,16353" to="3026,16353" strokeweight=".18628mm"/>
            <v:line id="_x0000_s1527" style="position:absolute" from="3030,16251" to="3391,16251" strokecolor="navy" strokeweight="1.55786mm"/>
            <v:line id="_x0000_s1526" style="position:absolute" from="3030,16353" to="3391,16353" strokeweight=".18628mm"/>
            <v:line id="_x0000_s1525" style="position:absolute" from="3395,16251" to="3755,16251" strokecolor="navy" strokeweight="1.55786mm"/>
            <v:line id="_x0000_s1524" style="position:absolute" from="3395,16353" to="3755,16353" strokeweight=".18628mm"/>
            <v:line id="_x0000_s1523" style="position:absolute" from="3760,16251" to="4121,16251" strokecolor="navy" strokeweight="1.55786mm"/>
            <v:line id="_x0000_s1522" style="position:absolute" from="3760,16353" to="4121,16353" strokeweight=".18628mm"/>
            <v:line id="_x0000_s1521" style="position:absolute" from="4125,16251" to="4486,16251" strokecolor="navy" strokeweight="1.55786mm"/>
            <v:line id="_x0000_s1520" style="position:absolute" from="4125,16353" to="4486,16353" strokeweight=".18628mm"/>
            <v:line id="_x0000_s1519" style="position:absolute" from="4490,16251" to="4850,16251" strokecolor="navy" strokeweight="1.55786mm"/>
            <v:line id="_x0000_s1518" style="position:absolute" from="4490,16353" to="4850,16353" strokeweight=".18628mm"/>
            <v:line id="_x0000_s1517" style="position:absolute" from="4855,16251" to="5216,16251" strokecolor="navy" strokeweight="1.55786mm"/>
            <v:line id="_x0000_s1516" style="position:absolute" from="4855,16353" to="5216,16353" strokeweight=".18628mm"/>
            <v:line id="_x0000_s1515" style="position:absolute" from="5220,16251" to="5581,16251" strokecolor="navy" strokeweight="1.55786mm"/>
            <v:line id="_x0000_s1514" style="position:absolute" from="5220,16353" to="5581,16353" strokeweight=".18628mm"/>
            <v:line id="_x0000_s1513" style="position:absolute" from="5585,16251" to="5945,16251" strokecolor="navy" strokeweight="1.55786mm"/>
            <v:line id="_x0000_s1512" style="position:absolute" from="5585,16353" to="5945,16353" strokeweight=".18628mm"/>
            <v:line id="_x0000_s1511" style="position:absolute" from="5950,16251" to="6311,16251" strokecolor="navy" strokeweight="1.55786mm"/>
            <v:line id="_x0000_s1510" style="position:absolute" from="5950,16353" to="6311,16353" strokeweight=".18628mm"/>
            <v:line id="_x0000_s1509" style="position:absolute" from="6314,16251" to="6675,16251" strokecolor="navy" strokeweight="1.55786mm"/>
            <v:line id="_x0000_s1508" style="position:absolute" from="6314,16353" to="6675,16353" strokeweight=".18628mm"/>
            <v:line id="_x0000_s1507" style="position:absolute" from="6680,16251" to="7040,16251" strokecolor="navy" strokeweight="1.55786mm"/>
            <v:line id="_x0000_s1506" style="position:absolute" from="6680,16353" to="7040,16353" strokeweight=".18628mm"/>
            <v:line id="_x0000_s1505" style="position:absolute" from="7044,16251" to="7405,16251" strokecolor="navy" strokeweight="1.55786mm"/>
            <v:line id="_x0000_s1504" style="position:absolute" from="7044,16353" to="7405,16353" strokeweight=".18628mm"/>
            <v:line id="_x0000_s1503" style="position:absolute" from="7409,16251" to="7770,16251" strokecolor="navy" strokeweight="1.55786mm"/>
            <v:line id="_x0000_s1502" style="position:absolute" from="7409,16353" to="7770,16353" strokeweight=".18628mm"/>
            <v:line id="_x0000_s1501" style="position:absolute" from="7775,16251" to="8135,16251" strokecolor="navy" strokeweight="1.55786mm"/>
            <v:line id="_x0000_s1500" style="position:absolute" from="7775,16353" to="8135,16353" strokeweight=".18628mm"/>
            <v:line id="_x0000_s1499" style="position:absolute" from="8139,16251" to="8500,16251" strokecolor="navy" strokeweight="1.55786mm"/>
            <v:line id="_x0000_s1498" style="position:absolute" from="8139,16353" to="8500,16353" strokeweight=".18628mm"/>
            <v:line id="_x0000_s1497" style="position:absolute" from="8504,16251" to="8865,16251" strokecolor="navy" strokeweight="1.55786mm"/>
            <v:line id="_x0000_s1496" style="position:absolute" from="8504,16353" to="8865,16353" strokeweight=".18628mm"/>
            <v:line id="_x0000_s1495" style="position:absolute" from="8869,16251" to="9230,16251" strokecolor="navy" strokeweight="1.55786mm"/>
            <v:line id="_x0000_s1494" style="position:absolute" from="8869,16353" to="9230,16353" strokeweight=".18628mm"/>
            <v:line id="_x0000_s1493" style="position:absolute" from="9234,16251" to="9595,16251" strokecolor="navy" strokeweight="1.55786mm"/>
            <v:line id="_x0000_s1492" style="position:absolute" from="9234,16353" to="9595,16353" strokeweight=".18628mm"/>
            <v:line id="_x0000_s1491" style="position:absolute" from="9599,16251" to="9960,16251" strokecolor="navy" strokeweight="1.55786mm"/>
            <v:line id="_x0000_s1490" style="position:absolute" from="9599,16353" to="9960,16353" strokeweight=".18628mm"/>
            <v:line id="_x0000_s1489" style="position:absolute" from="9964,16251" to="10330,16251" strokecolor="navy" strokeweight="1.55786mm"/>
            <v:line id="_x0000_s1488" style="position:absolute" from="9964,16353" to="10330,16353" strokeweight=".18628mm"/>
            <v:line id="_x0000_s1487" style="position:absolute" from="10334,16251" to="10699,16251" strokecolor="navy" strokeweight="1.55786mm"/>
            <v:line id="_x0000_s1486" style="position:absolute" from="10334,16353" to="10699,16353" strokeweight=".18628mm"/>
            <v:line id="_x0000_s1485" style="position:absolute" from="10704,16251" to="11069,16251" strokecolor="navy" strokeweight="1.55786mm"/>
            <v:line id="_x0000_s1484" style="position:absolute" from="10704,16353" to="11069,16353" strokeweight=".18628mm"/>
            <v:line id="_x0000_s1483" style="position:absolute" from="11073,16251" to="11277,16251" strokecolor="navy" strokeweight="1.55786mm"/>
            <v:line id="_x0000_s1482" style="position:absolute" from="11321,16003" to="11321,16295" strokecolor="navy" strokeweight="4.44pt"/>
            <v:line id="_x0000_s1481" style="position:absolute" from="11073,16353" to="11131,16353" strokeweight=".18628mm"/>
            <v:line id="_x0000_s1480" style="position:absolute" from="11125,16144" to="11125,16358" strokeweight=".18628mm"/>
            <v:line id="_x0000_s1479" style="position:absolute" from="11120,16134" to="11428,16134" strokeweight=".17781mm"/>
            <v:line id="_x0000_s1478" style="position:absolute" from="11423,16144" to="11423,16358" strokeweight=".18628mm"/>
            <v:line id="_x0000_s1477" style="position:absolute" from="11197,16353" to="11428,16353" strokeweight=".18628mm"/>
            <v:line id="_x0000_s1476" style="position:absolute" from="11203,16066" to="11203,16358" strokeweight=".20319mm"/>
            <v:line id="_x0000_s1475" style="position:absolute" from="11197,16071" to="11428,16071" strokeweight=".18628mm"/>
            <v:line id="_x0000_s1474" style="position:absolute" from="632,587" to="835,587" strokecolor="navy" strokeweight="4.44pt"/>
            <v:line id="_x0000_s1473" style="position:absolute" from="587,543" to="587,835" strokecolor="navy" strokeweight="4.44pt"/>
            <v:line id="_x0000_s1472" style="position:absolute" from="778,485" to="835,485" strokeweight=".18628mm"/>
            <v:line id="_x0000_s1471" style="position:absolute" from="783,480" to="783,694" strokeweight=".18628mm"/>
            <v:line id="_x0000_s1470" style="position:absolute" from="480,705" to="788,705" strokeweight=".20319mm"/>
            <v:line id="_x0000_s1469" style="position:absolute" from="485,480" to="485,694" strokeweight=".18628mm"/>
            <v:line id="_x0000_s1468" style="position:absolute" from="480,485" to="711,485" strokeweight=".18628mm"/>
            <v:line id="_x0000_s1467" style="position:absolute" from="705,480" to="705,772" strokeweight=".20319mm"/>
            <v:line id="_x0000_s1466" style="position:absolute" from="480,767" to="711,767" strokeweight=".18628mm"/>
            <v:line id="_x0000_s1465" style="position:absolute" from="840,587" to="1201,587" strokecolor="navy" strokeweight="4.44pt"/>
            <v:line id="_x0000_s1464" style="position:absolute" from="840,485" to="1201,485" strokeweight=".18628mm"/>
            <v:line id="_x0000_s1463" style="position:absolute" from="1205,587" to="1566,587" strokecolor="navy" strokeweight="4.44pt"/>
            <v:line id="_x0000_s1462" style="position:absolute" from="1205,485" to="1566,485" strokeweight=".18628mm"/>
            <v:line id="_x0000_s1461" style="position:absolute" from="1570,587" to="1931,587" strokecolor="navy" strokeweight="4.44pt"/>
            <v:line id="_x0000_s1460" style="position:absolute" from="1570,485" to="1931,485" strokeweight=".18628mm"/>
            <v:line id="_x0000_s1459" style="position:absolute" from="1935,587" to="2296,587" strokecolor="navy" strokeweight="4.44pt"/>
            <v:line id="_x0000_s1458" style="position:absolute" from="1935,485" to="2296,485" strokeweight=".18628mm"/>
            <v:line id="_x0000_s1457" style="position:absolute" from="2300,587" to="2661,587" strokecolor="navy" strokeweight="4.44pt"/>
            <v:line id="_x0000_s1456" style="position:absolute" from="2300,485" to="2661,485" strokeweight=".18628mm"/>
            <v:line id="_x0000_s1455" style="position:absolute" from="2665,587" to="3026,587" strokecolor="navy" strokeweight="4.44pt"/>
            <v:line id="_x0000_s1454" style="position:absolute" from="2665,485" to="3026,485" strokeweight=".18628mm"/>
            <v:line id="_x0000_s1453" style="position:absolute" from="3030,587" to="3391,587" strokecolor="navy" strokeweight="4.44pt"/>
            <v:line id="_x0000_s1452" style="position:absolute" from="3030,485" to="3391,485" strokeweight=".18628mm"/>
            <v:line id="_x0000_s1451" style="position:absolute" from="3395,587" to="3755,587" strokecolor="navy" strokeweight="4.44pt"/>
            <v:line id="_x0000_s1450" style="position:absolute" from="3395,485" to="3755,485" strokeweight=".18628mm"/>
            <v:line id="_x0000_s1449" style="position:absolute" from="3760,587" to="4121,587" strokecolor="navy" strokeweight="4.44pt"/>
            <v:line id="_x0000_s1448" style="position:absolute" from="3760,485" to="4121,485" strokeweight=".18628mm"/>
            <v:line id="_x0000_s1447" style="position:absolute" from="4125,587" to="4486,587" strokecolor="navy" strokeweight="4.44pt"/>
            <v:line id="_x0000_s1446" style="position:absolute" from="4125,485" to="4486,485" strokeweight=".18628mm"/>
            <v:line id="_x0000_s1445" style="position:absolute" from="4490,587" to="4850,587" strokecolor="navy" strokeweight="4.44pt"/>
            <v:line id="_x0000_s1444" style="position:absolute" from="4490,485" to="4850,485" strokeweight=".18628mm"/>
            <v:line id="_x0000_s1443" style="position:absolute" from="4855,587" to="5216,587" strokecolor="navy" strokeweight="4.44pt"/>
            <v:line id="_x0000_s1442" style="position:absolute" from="4855,485" to="5216,485" strokeweight=".18628mm"/>
            <v:line id="_x0000_s1441" style="position:absolute" from="5220,587" to="5581,587" strokecolor="navy" strokeweight="4.44pt"/>
            <v:line id="_x0000_s1440" style="position:absolute" from="5220,485" to="5581,485" strokeweight=".18628mm"/>
            <v:line id="_x0000_s1439" style="position:absolute" from="5585,587" to="5945,587" strokecolor="navy" strokeweight="4.44pt"/>
            <v:line id="_x0000_s1438" style="position:absolute" from="5585,485" to="5945,485" strokeweight=".18628mm"/>
            <v:line id="_x0000_s1437" style="position:absolute" from="5950,587" to="6311,587" strokecolor="navy" strokeweight="4.44pt"/>
            <v:line id="_x0000_s1436" style="position:absolute" from="5950,485" to="6311,485" strokeweight=".18628mm"/>
            <v:line id="_x0000_s1435" style="position:absolute" from="6314,587" to="6675,587" strokecolor="navy" strokeweight="4.44pt"/>
            <v:line id="_x0000_s1434" style="position:absolute" from="6314,485" to="6675,485" strokeweight=".18628mm"/>
            <v:line id="_x0000_s1433" style="position:absolute" from="6680,587" to="7040,587" strokecolor="navy" strokeweight="4.44pt"/>
            <v:line id="_x0000_s1432" style="position:absolute" from="6680,485" to="7040,485" strokeweight=".18628mm"/>
            <v:line id="_x0000_s1431" style="position:absolute" from="7044,587" to="7405,587" strokecolor="navy" strokeweight="4.44pt"/>
            <v:line id="_x0000_s1430" style="position:absolute" from="7044,485" to="7405,485" strokeweight=".18628mm"/>
            <v:line id="_x0000_s1429" style="position:absolute" from="7409,587" to="7770,587" strokecolor="navy" strokeweight="4.44pt"/>
            <v:line id="_x0000_s1428" style="position:absolute" from="7409,485" to="7770,485" strokeweight=".18628mm"/>
            <v:line id="_x0000_s1427" style="position:absolute" from="7775,587" to="8135,587" strokecolor="navy" strokeweight="4.44pt"/>
            <v:line id="_x0000_s1426" style="position:absolute" from="7775,485" to="8135,485" strokeweight=".18628mm"/>
            <v:line id="_x0000_s1425" style="position:absolute" from="8139,587" to="8500,587" strokecolor="navy" strokeweight="4.44pt"/>
            <v:line id="_x0000_s1424" style="position:absolute" from="8139,485" to="8500,485" strokeweight=".18628mm"/>
            <v:line id="_x0000_s1423" style="position:absolute" from="8504,587" to="8865,587" strokecolor="navy" strokeweight="4.44pt"/>
            <v:line id="_x0000_s1422" style="position:absolute" from="8504,485" to="8865,485" strokeweight=".18628mm"/>
            <v:line id="_x0000_s1421" style="position:absolute" from="8869,587" to="9230,587" strokecolor="navy" strokeweight="4.44pt"/>
            <v:line id="_x0000_s1420" style="position:absolute" from="8869,485" to="9230,485" strokeweight=".18628mm"/>
            <v:line id="_x0000_s1419" style="position:absolute" from="9234,587" to="9595,587" strokecolor="navy" strokeweight="4.44pt"/>
            <v:line id="_x0000_s1418" style="position:absolute" from="9234,485" to="9595,485" strokeweight=".18628mm"/>
            <v:line id="_x0000_s1417" style="position:absolute" from="9599,587" to="9960,587" strokecolor="navy" strokeweight="4.44pt"/>
            <v:line id="_x0000_s1416" style="position:absolute" from="9599,485" to="9960,485" strokeweight=".18628mm"/>
            <v:line id="_x0000_s1415" style="position:absolute" from="9964,587" to="10330,587" strokecolor="navy" strokeweight="4.44pt"/>
            <v:line id="_x0000_s1414" style="position:absolute" from="9964,485" to="10330,485" strokeweight=".18628mm"/>
            <v:line id="_x0000_s1413" style="position:absolute" from="10334,587" to="10699,587" strokecolor="navy" strokeweight="4.44pt"/>
            <v:line id="_x0000_s1412" style="position:absolute" from="10334,485" to="10699,485" strokeweight=".18628mm"/>
            <v:line id="_x0000_s1411" style="position:absolute" from="10704,587" to="11069,587" strokecolor="navy" strokeweight="4.44pt"/>
            <v:line id="_x0000_s1410" style="position:absolute" from="10704,485" to="11069,485" strokeweight=".18628mm"/>
            <v:line id="_x0000_s1409" style="position:absolute" from="11321,632" to="11321,835" strokecolor="navy" strokeweight="4.44pt"/>
            <v:line id="_x0000_s1408" style="position:absolute" from="11073,587" to="11366,587" strokecolor="navy" strokeweight="4.44pt"/>
            <v:line id="_x0000_s1407" style="position:absolute" from="11214,783" to="11428,783" strokeweight=".18628mm"/>
            <v:line id="_x0000_s1406" style="position:absolute" from="11203,480" to="11203,788" strokeweight=".20319mm"/>
            <v:line id="_x0000_s1405" style="position:absolute" from="11214,485" to="11428,485" strokeweight=".18628mm"/>
            <v:line id="_x0000_s1404" style="position:absolute" from="11423,480" to="11423,711" strokeweight=".18628mm"/>
            <v:line id="_x0000_s1403" style="position:absolute" from="11136,705" to="11428,705" strokeweight=".20319mm"/>
            <v:line id="_x0000_s1402" style="position:absolute" from="11141,480" to="11141,711" strokeweight=".18628mm"/>
            <v:line id="_x0000_s1401" style="position:absolute" from="11073,485" to="11147,485" strokeweight=".18628mm"/>
            <v:line id="_x0000_s1400" style="position:absolute" from="11321,841" to="11321,1206" strokecolor="navy" strokeweight="4.44pt"/>
            <v:line id="_x0000_s1399" style="position:absolute" from="11321,1210" to="11321,1575" strokecolor="navy" strokeweight="4.44pt"/>
            <v:line id="_x0000_s1398" style="position:absolute" from="11321,1580" to="11321,1945" strokecolor="navy" strokeweight="4.44pt"/>
            <v:line id="_x0000_s1397" style="position:absolute" from="11321,1949" to="11321,2315" strokecolor="navy" strokeweight="4.44pt"/>
            <v:line id="_x0000_s1396" style="position:absolute" from="11321,2319" to="11321,2685" strokecolor="navy" strokeweight="4.44pt"/>
            <v:line id="_x0000_s1395" style="position:absolute" from="11321,2689" to="11321,3054" strokecolor="navy" strokeweight="4.44pt"/>
            <v:line id="_x0000_s1394" style="position:absolute" from="11321,3059" to="11321,3424" strokecolor="navy" strokeweight="4.44pt"/>
            <v:line id="_x0000_s1393" style="position:absolute" from="11321,3428" to="11321,3793" strokecolor="navy" strokeweight="4.44pt"/>
            <v:line id="_x0000_s1392" style="position:absolute" from="11321,3798" to="11321,4164" strokecolor="navy" strokeweight="4.44pt"/>
            <v:line id="_x0000_s1391" style="position:absolute" from="11321,4168" to="11321,4533" strokecolor="navy" strokeweight="4.44pt"/>
            <v:line id="_x0000_s1390" style="position:absolute" from="11321,4538" to="11321,4903" strokecolor="navy" strokeweight="4.44pt"/>
            <v:line id="_x0000_s1389" style="position:absolute" from="11321,4907" to="11321,5272" strokecolor="navy" strokeweight="4.44pt"/>
            <v:line id="_x0000_s1388" style="position:absolute" from="11321,5277" to="11321,5642" strokecolor="navy" strokeweight="4.44pt"/>
            <v:line id="_x0000_s1387" style="position:absolute" from="11321,5646" to="11321,6012" strokecolor="navy" strokeweight="4.44pt"/>
            <v:line id="_x0000_s1386" style="position:absolute" from="11321,6016" to="11321,6382" strokecolor="navy" strokeweight="4.44pt"/>
            <v:line id="_x0000_s1385" style="position:absolute" from="11321,6386" to="11321,6751" strokecolor="navy" strokeweight="4.44pt"/>
            <v:line id="_x0000_s1384" style="position:absolute" from="11321,6756" to="11321,7121" strokecolor="navy" strokeweight="4.44pt"/>
            <v:line id="_x0000_s1383" style="position:absolute" from="11321,7125" to="11321,7491" strokecolor="navy" strokeweight="4.44pt"/>
            <v:line id="_x0000_s1382" style="position:absolute" from="11321,7495" to="11321,7860" strokecolor="navy" strokeweight="4.44pt"/>
            <v:line id="_x0000_s1381" style="position:absolute" from="11321,7865" to="11321,8230" strokecolor="navy" strokeweight="4.44pt"/>
            <v:line id="_x0000_s1380" style="position:absolute" from="11321,8234" to="11321,8600" strokecolor="navy" strokeweight="4.44pt"/>
            <v:line id="_x0000_s1379" style="position:absolute" from="11321,8604" to="11321,8969" strokecolor="navy" strokeweight="4.44pt"/>
            <v:line id="_x0000_s1378" style="position:absolute" from="11321,8974" to="11321,9339" strokecolor="navy" strokeweight="4.44pt"/>
            <v:line id="_x0000_s1377" style="position:absolute" from="11321,9344" to="11321,9709" strokecolor="navy" strokeweight="4.44pt"/>
            <v:line id="_x0000_s1376" style="position:absolute" from="11321,9713" to="11321,10079" strokecolor="navy" strokeweight="4.44pt"/>
            <v:line id="_x0000_s1375" style="position:absolute" from="11321,10083" to="11321,10448" strokecolor="navy" strokeweight="4.44pt"/>
            <v:line id="_x0000_s1374" style="position:absolute" from="11321,10452" to="11321,10818" strokecolor="navy" strokeweight="4.44pt"/>
            <v:line id="_x0000_s1373" style="position:absolute" from="11321,10823" to="11321,11188" strokecolor="navy" strokeweight="4.44pt"/>
            <v:line id="_x0000_s1372" style="position:absolute" from="11321,11192" to="11321,11557" strokecolor="navy" strokeweight="4.44pt"/>
            <v:line id="_x0000_s1371" style="position:absolute" from="11321,11562" to="11321,11927" strokecolor="navy" strokeweight="4.44pt"/>
            <v:line id="_x0000_s1370" style="position:absolute" from="11321,11931" to="11321,12297" strokecolor="navy" strokeweight="4.44pt"/>
            <v:line id="_x0000_s1369" style="position:absolute" from="11321,12301" to="11321,12667" strokecolor="navy" strokeweight="4.44pt"/>
            <v:line id="_x0000_s1368" style="position:absolute" from="11321,12671" to="11321,13036" strokecolor="navy" strokeweight="4.44pt"/>
            <v:line id="_x0000_s1367" style="position:absolute" from="11321,13041" to="11321,13406" strokecolor="navy" strokeweight="4.44pt"/>
            <v:line id="_x0000_s1366" style="position:absolute" from="11321,13410" to="11321,13776" strokecolor="navy" strokeweight="4.44pt"/>
            <v:line id="_x0000_s1365" style="position:absolute" from="11321,13780" to="11321,14146" strokecolor="navy" strokeweight="4.44pt"/>
            <v:line id="_x0000_s1364" style="position:absolute" from="11321,14150" to="11321,14515" strokecolor="navy" strokeweight="4.44pt"/>
            <v:line id="_x0000_s1363" style="position:absolute" from="11321,14520" to="11321,14885" strokecolor="navy" strokeweight="4.44pt"/>
            <v:line id="_x0000_s1362" style="position:absolute" from="11321,14889" to="11321,15254" strokecolor="navy" strokeweight="4.44pt"/>
            <v:line id="_x0000_s1361" style="position:absolute" from="11321,15259" to="11321,15624" strokecolor="navy" strokeweight="4.44pt"/>
            <v:line id="_x0000_s1360" style="position:absolute" from="11321,15628" to="11321,15999" strokecolor="navy" strokeweight="4.44pt"/>
            <v:line id="_x0000_s1359" style="position:absolute" from="11423,778" to="11423,16076" strokeweight=".18628mm"/>
            <v:line id="_x0000_s1358" style="position:absolute" from="587,841" to="587,1206" strokecolor="navy" strokeweight="4.44pt"/>
            <v:line id="_x0000_s1357" style="position:absolute" from="587,1210" to="587,1575" strokecolor="navy" strokeweight="4.44pt"/>
            <v:line id="_x0000_s1356" style="position:absolute" from="587,1580" to="587,1945" strokecolor="navy" strokeweight="4.44pt"/>
            <v:line id="_x0000_s1355" style="position:absolute" from="587,1949" to="587,2315" strokecolor="navy" strokeweight="4.44pt"/>
            <v:line id="_x0000_s1354" style="position:absolute" from="587,2319" to="587,2685" strokecolor="navy" strokeweight="4.44pt"/>
            <v:line id="_x0000_s1353" style="position:absolute" from="587,2689" to="587,3054" strokecolor="navy" strokeweight="4.44pt"/>
            <v:line id="_x0000_s1352" style="position:absolute" from="587,3059" to="587,3424" strokecolor="navy" strokeweight="4.44pt"/>
            <v:line id="_x0000_s1351" style="position:absolute" from="587,3428" to="587,3793" strokecolor="navy" strokeweight="4.44pt"/>
            <v:line id="_x0000_s1350" style="position:absolute" from="587,3798" to="587,4164" strokecolor="navy" strokeweight="4.44pt"/>
            <v:line id="_x0000_s1349" style="position:absolute" from="587,4168" to="587,4533" strokecolor="navy" strokeweight="4.44pt"/>
            <v:line id="_x0000_s1348" style="position:absolute" from="587,4538" to="587,4903" strokecolor="navy" strokeweight="4.44pt"/>
            <v:line id="_x0000_s1347" style="position:absolute" from="587,4907" to="587,5272" strokecolor="navy" strokeweight="4.44pt"/>
            <v:line id="_x0000_s1346" style="position:absolute" from="587,5277" to="587,5642" strokecolor="navy" strokeweight="4.44pt"/>
            <v:line id="_x0000_s1345" style="position:absolute" from="587,5646" to="587,6012" strokecolor="navy" strokeweight="4.44pt"/>
            <v:line id="_x0000_s1344" style="position:absolute" from="587,6016" to="587,6382" strokecolor="navy" strokeweight="4.44pt"/>
            <v:line id="_x0000_s1343" style="position:absolute" from="587,6386" to="587,6751" strokecolor="navy" strokeweight="4.44pt"/>
            <v:line id="_x0000_s1342" style="position:absolute" from="587,6756" to="587,7121" strokecolor="navy" strokeweight="4.44pt"/>
            <v:line id="_x0000_s1341" style="position:absolute" from="587,7125" to="587,7491" strokecolor="navy" strokeweight="4.44pt"/>
            <v:line id="_x0000_s1340" style="position:absolute" from="587,7495" to="587,7860" strokecolor="navy" strokeweight="4.44pt"/>
            <v:line id="_x0000_s1339" style="position:absolute" from="587,7865" to="587,8230" strokecolor="navy" strokeweight="4.44pt"/>
            <v:line id="_x0000_s1338" style="position:absolute" from="587,8234" to="587,8600" strokecolor="navy" strokeweight="4.44pt"/>
            <v:line id="_x0000_s1337" style="position:absolute" from="587,8604" to="587,8969" strokecolor="navy" strokeweight="4.44pt"/>
            <v:line id="_x0000_s1336" style="position:absolute" from="587,8974" to="587,9339" strokecolor="navy" strokeweight="4.44pt"/>
            <v:line id="_x0000_s1335" style="position:absolute" from="587,9344" to="587,9709" strokecolor="navy" strokeweight="4.44pt"/>
            <v:line id="_x0000_s1334" style="position:absolute" from="587,9713" to="587,10079" strokecolor="navy" strokeweight="4.44pt"/>
            <v:line id="_x0000_s1333" style="position:absolute" from="587,10083" to="587,10448" strokecolor="navy" strokeweight="4.44pt"/>
            <v:line id="_x0000_s1332" style="position:absolute" from="587,10452" to="587,10818" strokecolor="navy" strokeweight="4.44pt"/>
            <v:line id="_x0000_s1331" style="position:absolute" from="587,10823" to="587,11188" strokecolor="navy" strokeweight="4.44pt"/>
            <v:line id="_x0000_s1330" style="position:absolute" from="587,11192" to="587,11557" strokecolor="navy" strokeweight="4.44pt"/>
            <v:line id="_x0000_s1329" style="position:absolute" from="587,11562" to="587,11927" strokecolor="navy" strokeweight="4.44pt"/>
            <v:line id="_x0000_s1328" style="position:absolute" from="587,11931" to="587,12297" strokecolor="navy" strokeweight="4.44pt"/>
            <v:line id="_x0000_s1327" style="position:absolute" from="587,12301" to="587,12667" strokecolor="navy" strokeweight="4.44pt"/>
            <v:line id="_x0000_s1326" style="position:absolute" from="587,12671" to="587,13036" strokecolor="navy" strokeweight="4.44pt"/>
            <v:line id="_x0000_s1325" style="position:absolute" from="587,13041" to="587,13406" strokecolor="navy" strokeweight="4.44pt"/>
            <v:line id="_x0000_s1324" style="position:absolute" from="587,13410" to="587,13776" strokecolor="navy" strokeweight="4.44pt"/>
            <v:line id="_x0000_s1323" style="position:absolute" from="587,13780" to="587,14146" strokecolor="navy" strokeweight="4.44pt"/>
            <v:line id="_x0000_s1322" style="position:absolute" from="587,14150" to="587,14515" strokecolor="navy" strokeweight="4.44pt"/>
            <v:line id="_x0000_s1321" style="position:absolute" from="587,14520" to="587,14885" strokecolor="navy" strokeweight="4.44pt"/>
            <v:line id="_x0000_s1320" style="position:absolute" from="587,14889" to="587,15254" strokecolor="navy" strokeweight="4.44pt"/>
            <v:line id="_x0000_s1319" style="position:absolute" from="587,15259" to="587,15624" strokecolor="navy" strokeweight="4.44pt"/>
            <v:line id="_x0000_s1318" style="position:absolute" from="587,15628" to="587,15999" strokecolor="navy" strokeweight="4.44pt"/>
            <v:line id="_x0000_s1317" style="position:absolute" from="485,762" to="485,16060" strokeweight=".18628mm"/>
            <w10:wrap anchorx="page" anchory="page"/>
          </v:group>
        </w:pict>
      </w: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9"/>
        <w:rPr>
          <w:rFonts w:ascii="Times New Roman"/>
          <w:sz w:val="23"/>
        </w:rPr>
      </w:pPr>
    </w:p>
    <w:p w:rsidR="00282612" w:rsidRDefault="00282612">
      <w:pPr>
        <w:spacing w:before="47"/>
        <w:ind w:left="3822" w:right="4021"/>
        <w:jc w:val="center"/>
        <w:rPr>
          <w:rFonts w:ascii="Times New Roman"/>
          <w:b/>
          <w:sz w:val="40"/>
        </w:rPr>
      </w:pPr>
    </w:p>
    <w:p w:rsidR="00282612" w:rsidRDefault="00282612">
      <w:pPr>
        <w:spacing w:before="47"/>
        <w:ind w:left="3822" w:right="4021"/>
        <w:jc w:val="center"/>
        <w:rPr>
          <w:rFonts w:ascii="Times New Roman"/>
          <w:b/>
          <w:sz w:val="40"/>
        </w:rPr>
      </w:pPr>
    </w:p>
    <w:p w:rsidR="00282612" w:rsidRDefault="00282612">
      <w:pPr>
        <w:spacing w:before="47"/>
        <w:ind w:left="3822" w:right="4021"/>
        <w:jc w:val="center"/>
        <w:rPr>
          <w:rFonts w:ascii="Times New Roman"/>
          <w:b/>
          <w:sz w:val="40"/>
        </w:rPr>
      </w:pPr>
    </w:p>
    <w:p w:rsidR="00D35813" w:rsidRDefault="009071D4">
      <w:pPr>
        <w:spacing w:before="47"/>
        <w:ind w:left="3822" w:right="4021"/>
        <w:jc w:val="center"/>
        <w:rPr>
          <w:rFonts w:ascii="Times New Roman"/>
          <w:b/>
          <w:sz w:val="40"/>
        </w:rPr>
      </w:pPr>
      <w:r>
        <w:rPr>
          <w:rFonts w:ascii="Times New Roman"/>
          <w:b/>
          <w:sz w:val="40"/>
        </w:rPr>
        <w:t>LECTURE NOTES ON</w:t>
      </w:r>
    </w:p>
    <w:p w:rsidR="00D35813" w:rsidRDefault="00D35813">
      <w:pPr>
        <w:pStyle w:val="BodyText"/>
        <w:rPr>
          <w:rFonts w:ascii="Times New Roman"/>
          <w:b/>
          <w:sz w:val="40"/>
        </w:rPr>
      </w:pPr>
    </w:p>
    <w:p w:rsidR="00D35813" w:rsidRDefault="00D35813">
      <w:pPr>
        <w:pStyle w:val="BodyText"/>
        <w:spacing w:before="2"/>
        <w:rPr>
          <w:rFonts w:ascii="Times New Roman"/>
          <w:b/>
          <w:sz w:val="40"/>
        </w:rPr>
      </w:pPr>
    </w:p>
    <w:p w:rsidR="00282612" w:rsidRDefault="00282612">
      <w:pPr>
        <w:spacing w:before="1"/>
        <w:ind w:right="204"/>
        <w:jc w:val="center"/>
        <w:rPr>
          <w:rFonts w:ascii="Times New Roman"/>
          <w:b/>
          <w:color w:val="6F2F9F"/>
          <w:sz w:val="40"/>
        </w:rPr>
      </w:pPr>
    </w:p>
    <w:p w:rsidR="00282612" w:rsidRDefault="00282612">
      <w:pPr>
        <w:spacing w:before="1"/>
        <w:ind w:right="204"/>
        <w:jc w:val="center"/>
        <w:rPr>
          <w:rFonts w:ascii="Times New Roman"/>
          <w:b/>
          <w:color w:val="6F2F9F"/>
          <w:sz w:val="40"/>
        </w:rPr>
      </w:pPr>
    </w:p>
    <w:p w:rsidR="00282612" w:rsidRDefault="00282612">
      <w:pPr>
        <w:spacing w:before="1"/>
        <w:ind w:right="204"/>
        <w:jc w:val="center"/>
        <w:rPr>
          <w:rFonts w:ascii="Times New Roman"/>
          <w:b/>
          <w:color w:val="6F2F9F"/>
          <w:sz w:val="40"/>
        </w:rPr>
      </w:pPr>
    </w:p>
    <w:p w:rsidR="00D35813" w:rsidRPr="00282612" w:rsidRDefault="009071D4">
      <w:pPr>
        <w:spacing w:before="1"/>
        <w:ind w:right="204"/>
        <w:jc w:val="center"/>
        <w:rPr>
          <w:rFonts w:ascii="Times New Roman"/>
          <w:b/>
          <w:sz w:val="72"/>
          <w:szCs w:val="72"/>
        </w:rPr>
      </w:pPr>
      <w:r w:rsidRPr="00282612">
        <w:rPr>
          <w:rFonts w:ascii="Times New Roman"/>
          <w:b/>
          <w:color w:val="6F2F9F"/>
          <w:sz w:val="72"/>
          <w:szCs w:val="72"/>
        </w:rPr>
        <w:t>MOBILE COMPUTING</w:t>
      </w:r>
    </w:p>
    <w:p w:rsidR="00D35813" w:rsidRDefault="00D35813">
      <w:pPr>
        <w:pStyle w:val="BodyText"/>
        <w:rPr>
          <w:rFonts w:ascii="Times New Roman"/>
          <w:b/>
          <w:sz w:val="40"/>
        </w:rPr>
      </w:pPr>
    </w:p>
    <w:p w:rsidR="00D35813" w:rsidRDefault="00D35813">
      <w:pPr>
        <w:pStyle w:val="BodyText"/>
        <w:spacing w:before="9"/>
        <w:rPr>
          <w:rFonts w:ascii="Times New Roman"/>
          <w:b/>
          <w:sz w:val="39"/>
        </w:rPr>
      </w:pPr>
    </w:p>
    <w:p w:rsidR="00282612" w:rsidRDefault="00282612">
      <w:pPr>
        <w:ind w:left="3822" w:right="4030"/>
        <w:jc w:val="center"/>
        <w:rPr>
          <w:rFonts w:ascii="Times New Roman"/>
          <w:b/>
          <w:sz w:val="40"/>
        </w:rPr>
      </w:pPr>
    </w:p>
    <w:p w:rsidR="00282612" w:rsidRDefault="00282612">
      <w:pPr>
        <w:ind w:left="3822" w:right="4030"/>
        <w:jc w:val="center"/>
        <w:rPr>
          <w:rFonts w:ascii="Times New Roman"/>
          <w:b/>
          <w:sz w:val="40"/>
        </w:rPr>
      </w:pPr>
    </w:p>
    <w:p w:rsidR="00282612" w:rsidRDefault="00282612">
      <w:pPr>
        <w:ind w:left="3822" w:right="4030"/>
        <w:jc w:val="center"/>
        <w:rPr>
          <w:rFonts w:ascii="Times New Roman"/>
          <w:b/>
          <w:sz w:val="40"/>
        </w:rPr>
      </w:pPr>
    </w:p>
    <w:p w:rsidR="00D35813" w:rsidRDefault="009071D4">
      <w:pPr>
        <w:ind w:left="3822" w:right="4030"/>
        <w:jc w:val="center"/>
        <w:rPr>
          <w:rFonts w:ascii="Times New Roman"/>
          <w:b/>
          <w:sz w:val="40"/>
        </w:rPr>
      </w:pPr>
      <w:r>
        <w:rPr>
          <w:rFonts w:ascii="Times New Roman"/>
          <w:b/>
          <w:sz w:val="40"/>
        </w:rPr>
        <w:t xml:space="preserve">IV B. Tech I semester </w:t>
      </w:r>
    </w:p>
    <w:p w:rsidR="00D35813" w:rsidRDefault="00D35813">
      <w:pPr>
        <w:jc w:val="center"/>
        <w:rPr>
          <w:rFonts w:ascii="Times New Roman"/>
          <w:sz w:val="40"/>
        </w:rPr>
        <w:sectPr w:rsidR="00D35813">
          <w:headerReference w:type="default" r:id="rId7"/>
          <w:footerReference w:type="default" r:id="rId8"/>
          <w:type w:val="continuous"/>
          <w:pgSz w:w="11910" w:h="16840"/>
          <w:pgMar w:top="280" w:right="0" w:bottom="260" w:left="320" w:header="84" w:footer="72" w:gutter="0"/>
          <w:cols w:space="720"/>
        </w:sectPr>
      </w:pPr>
    </w:p>
    <w:p w:rsidR="00D35813" w:rsidRDefault="00D35813">
      <w:pPr>
        <w:pStyle w:val="BodyText"/>
        <w:rPr>
          <w:rFonts w:ascii="Times New Roman"/>
          <w:b/>
          <w:sz w:val="20"/>
        </w:rPr>
      </w:pPr>
    </w:p>
    <w:p w:rsidR="00D35813" w:rsidRDefault="00D35813">
      <w:pPr>
        <w:pStyle w:val="BodyText"/>
        <w:spacing w:before="7"/>
        <w:rPr>
          <w:rFonts w:ascii="Times New Roman"/>
          <w:b/>
          <w:sz w:val="18"/>
        </w:rPr>
      </w:pPr>
    </w:p>
    <w:p w:rsidR="00D35813" w:rsidRDefault="009071D4">
      <w:pPr>
        <w:pStyle w:val="Heading1"/>
        <w:spacing w:before="39"/>
        <w:ind w:left="3822" w:right="3938"/>
        <w:jc w:val="center"/>
      </w:pPr>
      <w:r>
        <w:t>Unit-1</w:t>
      </w:r>
    </w:p>
    <w:p w:rsidR="00D35813" w:rsidRDefault="00D35813">
      <w:pPr>
        <w:pStyle w:val="BodyText"/>
        <w:rPr>
          <w:rFonts w:ascii="Times New Roman"/>
          <w:b/>
          <w:sz w:val="48"/>
        </w:rPr>
      </w:pPr>
    </w:p>
    <w:p w:rsidR="00D35813" w:rsidRDefault="009071D4">
      <w:pPr>
        <w:pStyle w:val="Heading2"/>
        <w:ind w:right="1483"/>
        <w:jc w:val="left"/>
      </w:pPr>
      <w:r>
        <w:t>Introduction to Mobile Computing</w:t>
      </w:r>
    </w:p>
    <w:p w:rsidR="00D35813" w:rsidRDefault="009071D4">
      <w:pPr>
        <w:pStyle w:val="BodyText"/>
        <w:spacing w:before="283" w:line="300" w:lineRule="auto"/>
        <w:ind w:left="1120" w:right="1427" w:firstLine="720"/>
        <w:jc w:val="both"/>
      </w:pPr>
      <w:r>
        <w:t xml:space="preserve">The rapidly expanding technology of cellular communication, wireless LANs, and satellite services will make information accessible anywhere and at any time. Regardless of size, most mobile computers will be equipped with a wireless connection to the fixed part of the network, and, perhaps, to other mobile computers. The resulting computing environment, which is often referred to as </w:t>
      </w:r>
      <w:r>
        <w:rPr>
          <w:rFonts w:ascii="Times New Roman"/>
          <w:b/>
          <w:i/>
          <w:u w:val="thick"/>
        </w:rPr>
        <w:t>mobile or nomadic computing</w:t>
      </w:r>
      <w:r>
        <w:t>, no longer  requires users to maintain a fixed and universally known position in the network and enables almost unrestricted mobility. Mobility and portability will create an entire new class of applications and, possibly, new massive markets combining personal computing and consumer</w:t>
      </w:r>
      <w:r>
        <w:rPr>
          <w:spacing w:val="-21"/>
        </w:rPr>
        <w:t xml:space="preserve"> </w:t>
      </w:r>
      <w:r>
        <w:t>electronics.</w:t>
      </w:r>
    </w:p>
    <w:p w:rsidR="00D35813" w:rsidRDefault="00D35813">
      <w:pPr>
        <w:pStyle w:val="BodyText"/>
        <w:spacing w:before="3"/>
        <w:rPr>
          <w:sz w:val="28"/>
        </w:rPr>
      </w:pPr>
    </w:p>
    <w:p w:rsidR="00D35813" w:rsidRDefault="009071D4">
      <w:pPr>
        <w:pStyle w:val="BodyText"/>
        <w:spacing w:before="1" w:line="278" w:lineRule="auto"/>
        <w:ind w:left="1480" w:right="1525" w:hanging="362"/>
        <w:jc w:val="both"/>
        <w:rPr>
          <w:rFonts w:ascii="Palatino Linotype"/>
        </w:rPr>
      </w:pPr>
      <w:r>
        <w:rPr>
          <w:noProof/>
        </w:rPr>
        <w:drawing>
          <wp:inline distT="0" distB="0" distL="0" distR="0">
            <wp:extent cx="126365" cy="1270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26365" cy="127000"/>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Palatino Linotype"/>
          <w:b/>
          <w:u w:val="single"/>
        </w:rPr>
        <w:t xml:space="preserve">Mobile Computing </w:t>
      </w:r>
      <w:r>
        <w:rPr>
          <w:rFonts w:ascii="Palatino Linotype"/>
          <w:u w:val="single"/>
        </w:rPr>
        <w:t>is an umbrella term used to describe technologies that</w:t>
      </w:r>
      <w:r>
        <w:rPr>
          <w:rFonts w:ascii="Palatino Linotype"/>
          <w:spacing w:val="-25"/>
          <w:u w:val="single"/>
        </w:rPr>
        <w:t xml:space="preserve"> </w:t>
      </w:r>
      <w:r>
        <w:rPr>
          <w:rFonts w:ascii="Palatino Linotype"/>
          <w:u w:val="single"/>
        </w:rPr>
        <w:t>enable people to access network services anyplace, anytime, and</w:t>
      </w:r>
      <w:r>
        <w:rPr>
          <w:rFonts w:ascii="Palatino Linotype"/>
          <w:spacing w:val="-36"/>
          <w:u w:val="single"/>
        </w:rPr>
        <w:t xml:space="preserve"> </w:t>
      </w:r>
      <w:r>
        <w:rPr>
          <w:rFonts w:ascii="Palatino Linotype"/>
          <w:u w:val="single"/>
        </w:rPr>
        <w:t>anywhere</w:t>
      </w:r>
      <w:r>
        <w:rPr>
          <w:rFonts w:ascii="Palatino Linotype"/>
        </w:rPr>
        <w:t>.</w:t>
      </w:r>
    </w:p>
    <w:p w:rsidR="00D35813" w:rsidRDefault="00D35813">
      <w:pPr>
        <w:pStyle w:val="BodyText"/>
        <w:spacing w:before="4"/>
        <w:rPr>
          <w:rFonts w:ascii="Palatino Linotype"/>
          <w:sz w:val="28"/>
        </w:rPr>
      </w:pPr>
    </w:p>
    <w:p w:rsidR="00D35813" w:rsidRDefault="009071D4">
      <w:pPr>
        <w:pStyle w:val="BodyText"/>
        <w:spacing w:before="1"/>
        <w:ind w:left="1120" w:right="1483"/>
      </w:pPr>
      <w:r>
        <w:t>A communication device can exhibit any one of the following characteristics:</w:t>
      </w:r>
    </w:p>
    <w:p w:rsidR="00D35813" w:rsidRDefault="009071D4">
      <w:pPr>
        <w:pStyle w:val="ListParagraph"/>
        <w:numPr>
          <w:ilvl w:val="0"/>
          <w:numId w:val="46"/>
        </w:numPr>
        <w:tabs>
          <w:tab w:val="left" w:pos="1481"/>
        </w:tabs>
        <w:spacing w:before="72" w:line="300" w:lineRule="auto"/>
        <w:ind w:right="1434" w:hanging="360"/>
        <w:rPr>
          <w:sz w:val="24"/>
        </w:rPr>
      </w:pPr>
      <w:r>
        <w:rPr>
          <w:rFonts w:ascii="Times New Roman"/>
          <w:b/>
          <w:sz w:val="24"/>
        </w:rPr>
        <w:t>Fixed and wired</w:t>
      </w:r>
      <w:r>
        <w:rPr>
          <w:sz w:val="24"/>
        </w:rPr>
        <w:t xml:space="preserve">: This configuration describes the typical desktop </w:t>
      </w:r>
      <w:r>
        <w:rPr>
          <w:spacing w:val="-4"/>
          <w:sz w:val="24"/>
        </w:rPr>
        <w:t xml:space="preserve">computer </w:t>
      </w:r>
      <w:r>
        <w:rPr>
          <w:sz w:val="24"/>
        </w:rPr>
        <w:t xml:space="preserve">in an </w:t>
      </w:r>
      <w:r>
        <w:rPr>
          <w:spacing w:val="-4"/>
          <w:sz w:val="24"/>
        </w:rPr>
        <w:t xml:space="preserve">office. </w:t>
      </w:r>
      <w:r>
        <w:rPr>
          <w:sz w:val="24"/>
        </w:rPr>
        <w:t>Neither weight nor power consumption of the devices allow for mobile usage. The devices use fixed networks for performance</w:t>
      </w:r>
      <w:r>
        <w:rPr>
          <w:spacing w:val="-29"/>
          <w:sz w:val="24"/>
        </w:rPr>
        <w:t xml:space="preserve"> </w:t>
      </w:r>
      <w:r>
        <w:rPr>
          <w:sz w:val="24"/>
        </w:rPr>
        <w:t>reasons.</w:t>
      </w:r>
    </w:p>
    <w:p w:rsidR="00D35813" w:rsidRDefault="00D35813">
      <w:pPr>
        <w:pStyle w:val="BodyText"/>
        <w:spacing w:before="2"/>
        <w:rPr>
          <w:sz w:val="30"/>
        </w:rPr>
      </w:pPr>
    </w:p>
    <w:p w:rsidR="00D35813" w:rsidRDefault="009071D4">
      <w:pPr>
        <w:pStyle w:val="ListParagraph"/>
        <w:numPr>
          <w:ilvl w:val="0"/>
          <w:numId w:val="46"/>
        </w:numPr>
        <w:tabs>
          <w:tab w:val="left" w:pos="1481"/>
        </w:tabs>
        <w:spacing w:line="300" w:lineRule="auto"/>
        <w:ind w:right="1438" w:hanging="360"/>
        <w:rPr>
          <w:sz w:val="24"/>
        </w:rPr>
      </w:pPr>
      <w:r>
        <w:rPr>
          <w:rFonts w:ascii="Times New Roman" w:hAnsi="Times New Roman"/>
          <w:b/>
          <w:sz w:val="24"/>
        </w:rPr>
        <w:t>Mobile and wired</w:t>
      </w:r>
      <w:r>
        <w:rPr>
          <w:sz w:val="24"/>
        </w:rPr>
        <w:t xml:space="preserve">: Many of today’s laptops fall into this category; users </w:t>
      </w:r>
      <w:r>
        <w:rPr>
          <w:spacing w:val="-5"/>
          <w:sz w:val="24"/>
        </w:rPr>
        <w:t xml:space="preserve">carry </w:t>
      </w:r>
      <w:r>
        <w:rPr>
          <w:sz w:val="24"/>
        </w:rPr>
        <w:t>the laptop from one hotel to the next, reconnecting to the company’s network via the telephone network and a</w:t>
      </w:r>
      <w:r>
        <w:rPr>
          <w:spacing w:val="-16"/>
          <w:sz w:val="24"/>
        </w:rPr>
        <w:t xml:space="preserve"> </w:t>
      </w:r>
      <w:r>
        <w:rPr>
          <w:sz w:val="24"/>
        </w:rPr>
        <w:t>modem.</w:t>
      </w:r>
    </w:p>
    <w:p w:rsidR="00D35813" w:rsidRDefault="00D35813">
      <w:pPr>
        <w:pStyle w:val="BodyText"/>
        <w:spacing w:before="1"/>
        <w:rPr>
          <w:sz w:val="30"/>
        </w:rPr>
      </w:pPr>
    </w:p>
    <w:p w:rsidR="00D35813" w:rsidRDefault="009071D4">
      <w:pPr>
        <w:pStyle w:val="ListParagraph"/>
        <w:numPr>
          <w:ilvl w:val="0"/>
          <w:numId w:val="46"/>
        </w:numPr>
        <w:tabs>
          <w:tab w:val="left" w:pos="1481"/>
        </w:tabs>
        <w:spacing w:before="1" w:line="300" w:lineRule="auto"/>
        <w:ind w:right="1431" w:hanging="360"/>
        <w:rPr>
          <w:sz w:val="24"/>
        </w:rPr>
      </w:pPr>
      <w:r>
        <w:rPr>
          <w:rFonts w:ascii="Times New Roman"/>
          <w:b/>
          <w:sz w:val="24"/>
        </w:rPr>
        <w:t>Fixed and wireless</w:t>
      </w:r>
      <w:r>
        <w:rPr>
          <w:sz w:val="24"/>
        </w:rPr>
        <w:t xml:space="preserve">: This mode is used for installing networks, e.g., in </w:t>
      </w:r>
      <w:r>
        <w:rPr>
          <w:spacing w:val="-4"/>
          <w:sz w:val="24"/>
        </w:rPr>
        <w:t xml:space="preserve">historical buildings </w:t>
      </w:r>
      <w:r>
        <w:rPr>
          <w:sz w:val="24"/>
        </w:rPr>
        <w:t>to</w:t>
      </w:r>
      <w:r>
        <w:rPr>
          <w:spacing w:val="-7"/>
          <w:sz w:val="24"/>
        </w:rPr>
        <w:t xml:space="preserve"> </w:t>
      </w:r>
      <w:r>
        <w:rPr>
          <w:sz w:val="24"/>
        </w:rPr>
        <w:t>avoid</w:t>
      </w:r>
      <w:r>
        <w:rPr>
          <w:spacing w:val="-2"/>
          <w:sz w:val="24"/>
        </w:rPr>
        <w:t xml:space="preserve"> </w:t>
      </w:r>
      <w:r>
        <w:rPr>
          <w:sz w:val="24"/>
        </w:rPr>
        <w:t>damage</w:t>
      </w:r>
      <w:r>
        <w:rPr>
          <w:spacing w:val="-4"/>
          <w:sz w:val="24"/>
        </w:rPr>
        <w:t xml:space="preserve"> </w:t>
      </w:r>
      <w:r>
        <w:rPr>
          <w:sz w:val="24"/>
        </w:rPr>
        <w:t>by</w:t>
      </w:r>
      <w:r>
        <w:rPr>
          <w:spacing w:val="-3"/>
          <w:sz w:val="24"/>
        </w:rPr>
        <w:t xml:space="preserve"> </w:t>
      </w:r>
      <w:r>
        <w:rPr>
          <w:sz w:val="24"/>
        </w:rPr>
        <w:t>installing</w:t>
      </w:r>
      <w:r>
        <w:rPr>
          <w:spacing w:val="-3"/>
          <w:sz w:val="24"/>
        </w:rPr>
        <w:t xml:space="preserve"> </w:t>
      </w:r>
      <w:r>
        <w:rPr>
          <w:sz w:val="24"/>
        </w:rPr>
        <w:t>wires,</w:t>
      </w:r>
      <w:r>
        <w:rPr>
          <w:spacing w:val="-3"/>
          <w:sz w:val="24"/>
        </w:rPr>
        <w:t xml:space="preserve"> </w:t>
      </w:r>
      <w:r>
        <w:rPr>
          <w:sz w:val="24"/>
        </w:rPr>
        <w:t>or</w:t>
      </w:r>
      <w:r>
        <w:rPr>
          <w:spacing w:val="-2"/>
          <w:sz w:val="24"/>
        </w:rPr>
        <w:t xml:space="preserve"> </w:t>
      </w:r>
      <w:r>
        <w:rPr>
          <w:sz w:val="24"/>
        </w:rPr>
        <w:t>at</w:t>
      </w:r>
      <w:r>
        <w:rPr>
          <w:spacing w:val="-4"/>
          <w:sz w:val="24"/>
        </w:rPr>
        <w:t xml:space="preserve"> </w:t>
      </w:r>
      <w:r>
        <w:rPr>
          <w:sz w:val="24"/>
        </w:rPr>
        <w:t>trade</w:t>
      </w:r>
      <w:r>
        <w:rPr>
          <w:spacing w:val="-4"/>
          <w:sz w:val="24"/>
        </w:rPr>
        <w:t xml:space="preserve"> </w:t>
      </w:r>
      <w:r>
        <w:rPr>
          <w:sz w:val="24"/>
        </w:rPr>
        <w:t>shows</w:t>
      </w:r>
      <w:r>
        <w:rPr>
          <w:spacing w:val="-3"/>
          <w:sz w:val="24"/>
        </w:rPr>
        <w:t xml:space="preserve"> </w:t>
      </w:r>
      <w:r>
        <w:rPr>
          <w:sz w:val="24"/>
        </w:rPr>
        <w:t>to</w:t>
      </w:r>
      <w:r>
        <w:rPr>
          <w:spacing w:val="-7"/>
          <w:sz w:val="24"/>
        </w:rPr>
        <w:t xml:space="preserve"> </w:t>
      </w:r>
      <w:r>
        <w:rPr>
          <w:sz w:val="24"/>
        </w:rPr>
        <w:t>ensure</w:t>
      </w:r>
      <w:r>
        <w:rPr>
          <w:spacing w:val="-4"/>
          <w:sz w:val="24"/>
        </w:rPr>
        <w:t xml:space="preserve"> </w:t>
      </w:r>
      <w:r>
        <w:rPr>
          <w:sz w:val="24"/>
        </w:rPr>
        <w:t>fast</w:t>
      </w:r>
      <w:r>
        <w:rPr>
          <w:spacing w:val="-4"/>
          <w:sz w:val="24"/>
        </w:rPr>
        <w:t xml:space="preserve"> </w:t>
      </w:r>
      <w:r>
        <w:rPr>
          <w:sz w:val="24"/>
        </w:rPr>
        <w:t>network</w:t>
      </w:r>
      <w:r>
        <w:rPr>
          <w:spacing w:val="-18"/>
          <w:sz w:val="24"/>
        </w:rPr>
        <w:t xml:space="preserve"> </w:t>
      </w:r>
      <w:r>
        <w:rPr>
          <w:sz w:val="24"/>
        </w:rPr>
        <w:t>setup.</w:t>
      </w:r>
    </w:p>
    <w:p w:rsidR="00D35813" w:rsidRDefault="00D35813">
      <w:pPr>
        <w:pStyle w:val="BodyText"/>
        <w:spacing w:before="1"/>
        <w:rPr>
          <w:sz w:val="30"/>
        </w:rPr>
      </w:pPr>
    </w:p>
    <w:p w:rsidR="00D35813" w:rsidRDefault="009071D4">
      <w:pPr>
        <w:pStyle w:val="ListParagraph"/>
        <w:numPr>
          <w:ilvl w:val="0"/>
          <w:numId w:val="46"/>
        </w:numPr>
        <w:tabs>
          <w:tab w:val="left" w:pos="1481"/>
        </w:tabs>
        <w:spacing w:before="1" w:line="300" w:lineRule="auto"/>
        <w:ind w:right="1422" w:hanging="360"/>
        <w:rPr>
          <w:sz w:val="24"/>
        </w:rPr>
      </w:pPr>
      <w:r>
        <w:rPr>
          <w:rFonts w:ascii="Times New Roman" w:hAnsi="Times New Roman"/>
          <w:b/>
          <w:sz w:val="24"/>
        </w:rPr>
        <w:t>Mobile and wireless</w:t>
      </w:r>
      <w:r>
        <w:rPr>
          <w:sz w:val="24"/>
        </w:rPr>
        <w:t>: This is the most interesting case. No cable restricts the user, who can roam between different wireless networks. Most technologies discussed in this book deal with this type of device and the networks supporting them. Today’s most successful example for this category is GSM with more than 800 million</w:t>
      </w:r>
      <w:r>
        <w:rPr>
          <w:spacing w:val="-38"/>
          <w:sz w:val="24"/>
        </w:rPr>
        <w:t xml:space="preserve"> </w:t>
      </w:r>
      <w:r>
        <w:rPr>
          <w:sz w:val="24"/>
        </w:rPr>
        <w:t>users.</w:t>
      </w:r>
    </w:p>
    <w:p w:rsidR="00D35813" w:rsidRDefault="00D35813">
      <w:pPr>
        <w:pStyle w:val="BodyText"/>
      </w:pPr>
    </w:p>
    <w:p w:rsidR="00D35813" w:rsidRDefault="009071D4">
      <w:pPr>
        <w:pStyle w:val="Heading5"/>
        <w:spacing w:before="210"/>
        <w:ind w:left="995" w:right="1483"/>
      </w:pPr>
      <w:r>
        <w:rPr>
          <w:w w:val="110"/>
          <w:u w:val="thick"/>
        </w:rPr>
        <w:t>APPLICATIONS OF MOBILE  COMPUTING</w:t>
      </w:r>
    </w:p>
    <w:p w:rsidR="00D35813" w:rsidRDefault="009071D4">
      <w:pPr>
        <w:pStyle w:val="BodyText"/>
        <w:spacing w:before="100" w:line="300" w:lineRule="auto"/>
        <w:ind w:left="1120" w:right="1425"/>
        <w:jc w:val="both"/>
        <w:rPr>
          <w:rFonts w:ascii="Times New Roman"/>
        </w:rPr>
      </w:pPr>
      <w:r>
        <w:rPr>
          <w:rFonts w:ascii="Times New Roman"/>
        </w:rPr>
        <w:t>In many fields of work, the ability to keep on the move is vital in order to utilise time efficiently. The importance of Mobile Computers has been highlighted in many fields of which a few are described below:</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5"/>
        <w:rPr>
          <w:rFonts w:ascii="Times New Roman"/>
          <w:sz w:val="19"/>
        </w:rPr>
      </w:pPr>
    </w:p>
    <w:p w:rsidR="00D35813" w:rsidRDefault="00D35813">
      <w:pPr>
        <w:pStyle w:val="ListParagraph"/>
        <w:numPr>
          <w:ilvl w:val="0"/>
          <w:numId w:val="45"/>
        </w:numPr>
        <w:tabs>
          <w:tab w:val="left" w:pos="1481"/>
        </w:tabs>
        <w:spacing w:line="297" w:lineRule="auto"/>
        <w:ind w:right="1425" w:hanging="360"/>
        <w:jc w:val="both"/>
        <w:rPr>
          <w:rFonts w:ascii="Times New Roman"/>
          <w:sz w:val="24"/>
        </w:rPr>
      </w:pPr>
      <w:r w:rsidRPr="00D35813">
        <w:pict>
          <v:polyline id="_x0000_s1312" style="position:absolute;left:0;text-align:left;z-index:-111856;mso-position-horizontal-relative:page" points="180pt,29.5pt,181.2pt,28.8pt,182.4pt,29.5pt,183.6pt,28.8pt,184.8pt,29.5pt,186pt,28.8pt,187.2pt,29.5pt,188.4pt,28.8pt,189.6pt,29.5pt,190.8pt,28.8pt,192pt,29.5pt,193.2pt,28.8pt,194.4pt,29.5pt,195.6pt,28.8pt,196.8pt,29.5pt,198pt,28.8pt,199.2pt,29.5pt,200.4pt,28.8pt,201.6pt,29.5pt,202.8pt,28.8pt,204pt,29.5pt,205.2pt,28.8pt,206.4pt,29.5pt,207.6pt,28.8pt,208.8pt,29.5pt,210pt,28.8pt,211.2pt,29.5pt,212.4pt,28.8pt,213.6pt,29.5pt,214.8pt,28.8pt,3in,29.5pt,217.2pt,28.8pt,218.4pt,29.5pt,219.6pt,28.8pt,220.8pt,29.5pt,222pt,28.8pt,223.2pt,29.5pt,224.4pt,28.8pt,225.6pt,29.5pt,226.8pt,28.8pt,228pt,29.5pt,229.2pt,28.8pt,230.4pt,29.5pt,231.6pt,28.8pt,232.8pt,29.5pt,234pt,28.8pt,235.2pt,29.5pt,236.4pt,28.8pt,237.6pt,29.5pt,238.8pt,28.8pt,240pt,29.5pt,240.75pt,29.05pt" coordorigin="1800,288" coordsize="1215,14" filled="f" strokeweight=".24pt">
            <v:path arrowok="t"/>
            <w10:wrap anchorx="page"/>
          </v:polyline>
        </w:pict>
      </w:r>
      <w:r w:rsidR="009071D4">
        <w:rPr>
          <w:rFonts w:ascii="Times New Roman"/>
          <w:b/>
          <w:sz w:val="24"/>
        </w:rPr>
        <w:t xml:space="preserve">Vehicles: </w:t>
      </w:r>
      <w:r w:rsidR="009071D4">
        <w:rPr>
          <w:rFonts w:ascii="Times New Roman"/>
          <w:sz w:val="24"/>
        </w:rPr>
        <w:t xml:space="preserve">Music, news, road conditions, weather reports, and other broadcast information are received via digital audio broadcasting (DAB) with 1.5 Mbit/s. For personal communication, a universal mobile telecommunications system (UMTS) phone </w:t>
      </w:r>
      <w:r w:rsidR="009071D4">
        <w:rPr>
          <w:rFonts w:ascii="Times New Roman"/>
          <w:spacing w:val="-3"/>
          <w:sz w:val="24"/>
        </w:rPr>
        <w:t xml:space="preserve">might be </w:t>
      </w:r>
      <w:r w:rsidR="009071D4">
        <w:rPr>
          <w:rFonts w:ascii="Times New Roman"/>
          <w:sz w:val="24"/>
        </w:rPr>
        <w:t xml:space="preserve">available offering voice and data connectivity with 384 kbit/s. The current position </w:t>
      </w:r>
      <w:r w:rsidR="009071D4">
        <w:rPr>
          <w:rFonts w:ascii="Times New Roman"/>
          <w:spacing w:val="4"/>
          <w:sz w:val="24"/>
        </w:rPr>
        <w:t xml:space="preserve">of </w:t>
      </w:r>
      <w:r w:rsidR="009071D4">
        <w:rPr>
          <w:rFonts w:ascii="Times New Roman"/>
          <w:sz w:val="24"/>
        </w:rPr>
        <w:t xml:space="preserve">the car </w:t>
      </w:r>
      <w:r w:rsidR="009071D4">
        <w:rPr>
          <w:rFonts w:ascii="Times New Roman"/>
          <w:spacing w:val="-3"/>
          <w:sz w:val="24"/>
        </w:rPr>
        <w:t xml:space="preserve">is </w:t>
      </w:r>
      <w:r w:rsidR="009071D4">
        <w:rPr>
          <w:rFonts w:ascii="Times New Roman"/>
          <w:sz w:val="24"/>
        </w:rPr>
        <w:t xml:space="preserve">determined via the global positioning system (GPS). Cars driving </w:t>
      </w:r>
      <w:r w:rsidR="009071D4">
        <w:rPr>
          <w:rFonts w:ascii="Times New Roman"/>
          <w:spacing w:val="-3"/>
          <w:sz w:val="24"/>
        </w:rPr>
        <w:t xml:space="preserve">in </w:t>
      </w:r>
      <w:r w:rsidR="009071D4">
        <w:rPr>
          <w:rFonts w:ascii="Times New Roman"/>
          <w:sz w:val="24"/>
        </w:rPr>
        <w:t xml:space="preserve">the same area build a local ad-hoc network for the fast exchange of information </w:t>
      </w:r>
      <w:r w:rsidR="009071D4">
        <w:rPr>
          <w:rFonts w:ascii="Times New Roman"/>
          <w:spacing w:val="-3"/>
          <w:sz w:val="24"/>
        </w:rPr>
        <w:t xml:space="preserve">in </w:t>
      </w:r>
      <w:r w:rsidR="009071D4">
        <w:rPr>
          <w:rFonts w:ascii="Times New Roman"/>
          <w:sz w:val="24"/>
        </w:rPr>
        <w:t xml:space="preserve">emergency situations or to </w:t>
      </w:r>
      <w:r w:rsidR="009071D4">
        <w:rPr>
          <w:rFonts w:ascii="Times New Roman"/>
          <w:spacing w:val="-3"/>
          <w:sz w:val="24"/>
        </w:rPr>
        <w:t xml:space="preserve">help </w:t>
      </w:r>
      <w:r w:rsidR="009071D4">
        <w:rPr>
          <w:rFonts w:ascii="Times New Roman"/>
          <w:sz w:val="24"/>
        </w:rPr>
        <w:t xml:space="preserve">each other keep a safe distance. In case of an accident, not only will the airbag </w:t>
      </w:r>
      <w:r w:rsidR="009071D4">
        <w:rPr>
          <w:rFonts w:ascii="Times New Roman"/>
          <w:spacing w:val="-3"/>
          <w:sz w:val="24"/>
        </w:rPr>
        <w:t xml:space="preserve">be </w:t>
      </w:r>
      <w:r w:rsidR="009071D4">
        <w:rPr>
          <w:rFonts w:ascii="Times New Roman"/>
          <w:sz w:val="24"/>
        </w:rPr>
        <w:t xml:space="preserve">triggered, but the police and ambulance service will </w:t>
      </w:r>
      <w:r w:rsidR="009071D4">
        <w:rPr>
          <w:rFonts w:ascii="Times New Roman"/>
          <w:spacing w:val="-3"/>
          <w:sz w:val="24"/>
        </w:rPr>
        <w:t xml:space="preserve">be </w:t>
      </w:r>
      <w:r w:rsidR="009071D4">
        <w:rPr>
          <w:rFonts w:ascii="Times New Roman"/>
          <w:sz w:val="24"/>
        </w:rPr>
        <w:t xml:space="preserve">informed via an emergency call to a service provider. Buses, trucks, and trains are already transmitting maintenance and logistic information </w:t>
      </w:r>
      <w:r w:rsidR="009071D4">
        <w:rPr>
          <w:rFonts w:ascii="Times New Roman"/>
          <w:spacing w:val="2"/>
          <w:sz w:val="24"/>
        </w:rPr>
        <w:t xml:space="preserve">to </w:t>
      </w:r>
      <w:r w:rsidR="009071D4">
        <w:rPr>
          <w:rFonts w:ascii="Times New Roman"/>
          <w:sz w:val="24"/>
        </w:rPr>
        <w:t>their home base, which helps to improve organization (fleet management), and saves time and</w:t>
      </w:r>
      <w:r w:rsidR="009071D4">
        <w:rPr>
          <w:rFonts w:ascii="Times New Roman"/>
          <w:spacing w:val="-17"/>
          <w:sz w:val="24"/>
        </w:rPr>
        <w:t xml:space="preserve"> </w:t>
      </w:r>
      <w:r w:rsidR="009071D4">
        <w:rPr>
          <w:rFonts w:ascii="Times New Roman"/>
          <w:spacing w:val="-3"/>
          <w:sz w:val="24"/>
        </w:rPr>
        <w:t>money.</w:t>
      </w:r>
    </w:p>
    <w:p w:rsidR="00D35813" w:rsidRDefault="00D35813">
      <w:pPr>
        <w:pStyle w:val="BodyText"/>
        <w:spacing w:before="8"/>
        <w:rPr>
          <w:rFonts w:ascii="Times New Roman"/>
        </w:rPr>
      </w:pPr>
    </w:p>
    <w:p w:rsidR="00D35813" w:rsidRDefault="009071D4">
      <w:pPr>
        <w:pStyle w:val="ListParagraph"/>
        <w:numPr>
          <w:ilvl w:val="0"/>
          <w:numId w:val="45"/>
        </w:numPr>
        <w:tabs>
          <w:tab w:val="left" w:pos="1481"/>
        </w:tabs>
        <w:spacing w:line="297" w:lineRule="auto"/>
        <w:ind w:right="1429" w:hanging="360"/>
        <w:jc w:val="both"/>
        <w:rPr>
          <w:rFonts w:ascii="Times New Roman"/>
          <w:sz w:val="24"/>
        </w:rPr>
      </w:pPr>
      <w:r>
        <w:rPr>
          <w:rFonts w:ascii="Times New Roman"/>
          <w:b/>
          <w:sz w:val="24"/>
          <w:u w:val="thick"/>
        </w:rPr>
        <w:t>Emergencies</w:t>
      </w:r>
      <w:r>
        <w:rPr>
          <w:rFonts w:ascii="Times New Roman"/>
          <w:sz w:val="24"/>
          <w:u w:val="thick"/>
        </w:rPr>
        <w:t xml:space="preserve">: An </w:t>
      </w:r>
      <w:r>
        <w:rPr>
          <w:rFonts w:ascii="Times New Roman"/>
          <w:sz w:val="24"/>
        </w:rPr>
        <w:t xml:space="preserve">ambulance with a high-quality wireless connection </w:t>
      </w:r>
      <w:r>
        <w:rPr>
          <w:rFonts w:ascii="Times New Roman"/>
          <w:spacing w:val="2"/>
          <w:sz w:val="24"/>
        </w:rPr>
        <w:t xml:space="preserve">to </w:t>
      </w:r>
      <w:r>
        <w:rPr>
          <w:rFonts w:ascii="Times New Roman"/>
          <w:sz w:val="24"/>
        </w:rPr>
        <w:t xml:space="preserve">a hospital can carry vital information about injured persons </w:t>
      </w:r>
      <w:r>
        <w:rPr>
          <w:rFonts w:ascii="Times New Roman"/>
          <w:spacing w:val="2"/>
          <w:sz w:val="24"/>
        </w:rPr>
        <w:t xml:space="preserve">to </w:t>
      </w:r>
      <w:r>
        <w:rPr>
          <w:rFonts w:ascii="Times New Roman"/>
          <w:sz w:val="24"/>
        </w:rPr>
        <w:t xml:space="preserve">the hospital from the scene </w:t>
      </w:r>
      <w:r>
        <w:rPr>
          <w:rFonts w:ascii="Times New Roman"/>
          <w:spacing w:val="4"/>
          <w:sz w:val="24"/>
        </w:rPr>
        <w:t xml:space="preserve">of </w:t>
      </w:r>
      <w:r>
        <w:rPr>
          <w:rFonts w:ascii="Times New Roman"/>
          <w:sz w:val="24"/>
        </w:rPr>
        <w:t xml:space="preserve">the accident. All the necessary steps for this particular type </w:t>
      </w:r>
      <w:r>
        <w:rPr>
          <w:rFonts w:ascii="Times New Roman"/>
          <w:spacing w:val="4"/>
          <w:sz w:val="24"/>
        </w:rPr>
        <w:t xml:space="preserve">of </w:t>
      </w:r>
      <w:r>
        <w:rPr>
          <w:rFonts w:ascii="Times New Roman"/>
          <w:sz w:val="24"/>
        </w:rPr>
        <w:t xml:space="preserve">accident can </w:t>
      </w:r>
      <w:r>
        <w:rPr>
          <w:rFonts w:ascii="Times New Roman"/>
          <w:spacing w:val="-3"/>
          <w:sz w:val="24"/>
        </w:rPr>
        <w:t xml:space="preserve">be </w:t>
      </w:r>
      <w:r>
        <w:rPr>
          <w:rFonts w:ascii="Times New Roman"/>
          <w:sz w:val="24"/>
        </w:rPr>
        <w:t xml:space="preserve">prepared and specialists can </w:t>
      </w:r>
      <w:r>
        <w:rPr>
          <w:rFonts w:ascii="Times New Roman"/>
          <w:spacing w:val="-3"/>
          <w:sz w:val="24"/>
        </w:rPr>
        <w:t xml:space="preserve">be </w:t>
      </w:r>
      <w:r>
        <w:rPr>
          <w:rFonts w:ascii="Times New Roman"/>
          <w:sz w:val="24"/>
        </w:rPr>
        <w:t xml:space="preserve">consulted for an early diagnosis. Wireless networks are the only means of communication </w:t>
      </w:r>
      <w:r>
        <w:rPr>
          <w:rFonts w:ascii="Times New Roman"/>
          <w:spacing w:val="-3"/>
          <w:sz w:val="24"/>
        </w:rPr>
        <w:t xml:space="preserve">in </w:t>
      </w:r>
      <w:r>
        <w:rPr>
          <w:rFonts w:ascii="Times New Roman"/>
          <w:sz w:val="24"/>
        </w:rPr>
        <w:t xml:space="preserve">the case </w:t>
      </w:r>
      <w:r>
        <w:rPr>
          <w:rFonts w:ascii="Times New Roman"/>
          <w:spacing w:val="4"/>
          <w:sz w:val="24"/>
        </w:rPr>
        <w:t xml:space="preserve">of </w:t>
      </w:r>
      <w:r>
        <w:rPr>
          <w:rFonts w:ascii="Times New Roman"/>
          <w:sz w:val="24"/>
        </w:rPr>
        <w:t>natural disasters such as hurricanes or earthquakes. In  the worst cases, only decentralized, wireless ad-hoc networks</w:t>
      </w:r>
      <w:r>
        <w:rPr>
          <w:rFonts w:ascii="Times New Roman"/>
          <w:spacing w:val="-35"/>
          <w:sz w:val="24"/>
        </w:rPr>
        <w:t xml:space="preserve"> </w:t>
      </w:r>
      <w:r>
        <w:rPr>
          <w:rFonts w:ascii="Times New Roman"/>
          <w:sz w:val="24"/>
        </w:rPr>
        <w:t>survive.</w:t>
      </w:r>
    </w:p>
    <w:p w:rsidR="00D35813" w:rsidRDefault="00D35813">
      <w:pPr>
        <w:pStyle w:val="BodyText"/>
        <w:spacing w:before="4"/>
        <w:rPr>
          <w:rFonts w:ascii="Times New Roman"/>
        </w:rPr>
      </w:pPr>
    </w:p>
    <w:p w:rsidR="00D35813" w:rsidRDefault="00D35813">
      <w:pPr>
        <w:pStyle w:val="ListParagraph"/>
        <w:numPr>
          <w:ilvl w:val="0"/>
          <w:numId w:val="45"/>
        </w:numPr>
        <w:tabs>
          <w:tab w:val="left" w:pos="1481"/>
        </w:tabs>
        <w:spacing w:line="297" w:lineRule="auto"/>
        <w:ind w:right="1428" w:hanging="360"/>
        <w:jc w:val="both"/>
        <w:rPr>
          <w:rFonts w:ascii="Times New Roman" w:hAnsi="Times New Roman"/>
          <w:sz w:val="24"/>
        </w:rPr>
      </w:pPr>
      <w:r w:rsidRPr="00D35813">
        <w:pict>
          <v:polyline id="_x0000_s1311" style="position:absolute;left:0;text-align:left;z-index:-111832;mso-position-horizontal-relative:page" points="180pt,29.5pt,181.2pt,28.8pt,182.4pt,29.5pt,183.6pt,28.8pt,184.8pt,29.5pt,186pt,28.8pt,187.2pt,29.5pt,188.4pt,28.8pt,189.6pt,29.5pt,190.8pt,28.8pt,192pt,29.5pt,193.2pt,28.8pt,194.4pt,29.5pt,195.6pt,28.8pt,196.8pt,29.5pt,198pt,28.8pt,199.2pt,29.5pt,200.4pt,28.8pt,201.6pt,29.5pt,202.8pt,28.8pt,204pt,29.5pt,205.2pt,28.8pt,206.4pt,29.5pt,207.6pt,28.8pt,208.8pt,29.5pt,210pt,28.8pt,211.2pt,29.5pt,212.4pt,28.8pt,213.6pt,29.5pt,214.8pt,28.8pt,3in,29.5pt,217.2pt,28.8pt,218.4pt,29.5pt,219.6pt,28.8pt,220.8pt,29.5pt,222pt,28.8pt,223.2pt,29.5pt,224.4pt,28.8pt,225.6pt,29.5pt,226.8pt,28.8pt,228pt,29.5pt,229.2pt,28.8pt,230.4pt,29.5pt,231.6pt,28.8pt,232.8pt,29.5pt,234pt,28.8pt,235.2pt,29.5pt,236.4pt,28.8pt,237.6pt,29.5pt,238.8pt,28.8pt,239.4pt,29.15pt" coordorigin="1800,288" coordsize="1188,14" filled="f" strokeweight=".24pt">
            <v:path arrowok="t"/>
            <w10:wrap anchorx="page"/>
          </v:polyline>
        </w:pict>
      </w:r>
      <w:r w:rsidR="009071D4">
        <w:rPr>
          <w:rFonts w:ascii="Times New Roman" w:hAnsi="Times New Roman"/>
          <w:b/>
          <w:sz w:val="24"/>
        </w:rPr>
        <w:t>Business</w:t>
      </w:r>
      <w:r w:rsidR="009071D4">
        <w:rPr>
          <w:rFonts w:ascii="Times New Roman" w:hAnsi="Times New Roman"/>
          <w:sz w:val="24"/>
        </w:rPr>
        <w:t xml:space="preserve">: Managers can use mobile computers say, critical presentations to </w:t>
      </w:r>
      <w:r w:rsidR="009071D4">
        <w:rPr>
          <w:rFonts w:ascii="Times New Roman" w:hAnsi="Times New Roman"/>
          <w:spacing w:val="-3"/>
          <w:sz w:val="24"/>
        </w:rPr>
        <w:t xml:space="preserve">major </w:t>
      </w:r>
      <w:r w:rsidR="009071D4">
        <w:rPr>
          <w:rFonts w:ascii="Times New Roman" w:hAnsi="Times New Roman"/>
          <w:sz w:val="24"/>
        </w:rPr>
        <w:t xml:space="preserve">customers. They can access the latest market share information. </w:t>
      </w:r>
      <w:r w:rsidR="009071D4">
        <w:rPr>
          <w:rFonts w:ascii="Times New Roman" w:hAnsi="Times New Roman"/>
          <w:spacing w:val="-3"/>
          <w:sz w:val="24"/>
        </w:rPr>
        <w:t xml:space="preserve">At </w:t>
      </w:r>
      <w:r w:rsidR="009071D4">
        <w:rPr>
          <w:rFonts w:ascii="Times New Roman" w:hAnsi="Times New Roman"/>
          <w:sz w:val="24"/>
        </w:rPr>
        <w:t xml:space="preserve">a small recess, they  can revise the presentation </w:t>
      </w:r>
      <w:r w:rsidR="009071D4">
        <w:rPr>
          <w:rFonts w:ascii="Times New Roman" w:hAnsi="Times New Roman"/>
          <w:spacing w:val="2"/>
          <w:sz w:val="24"/>
        </w:rPr>
        <w:t xml:space="preserve">to </w:t>
      </w:r>
      <w:r w:rsidR="009071D4">
        <w:rPr>
          <w:rFonts w:ascii="Times New Roman" w:hAnsi="Times New Roman"/>
          <w:sz w:val="24"/>
        </w:rPr>
        <w:t xml:space="preserve">take advantage </w:t>
      </w:r>
      <w:r w:rsidR="009071D4">
        <w:rPr>
          <w:rFonts w:ascii="Times New Roman" w:hAnsi="Times New Roman"/>
          <w:spacing w:val="4"/>
          <w:sz w:val="24"/>
        </w:rPr>
        <w:t xml:space="preserve">of </w:t>
      </w:r>
      <w:r w:rsidR="009071D4">
        <w:rPr>
          <w:rFonts w:ascii="Times New Roman" w:hAnsi="Times New Roman"/>
          <w:sz w:val="24"/>
        </w:rPr>
        <w:t xml:space="preserve">this information. They can communicate with the office about possible new offers and call meetings for discussing responds </w:t>
      </w:r>
      <w:r w:rsidR="009071D4">
        <w:rPr>
          <w:rFonts w:ascii="Times New Roman" w:hAnsi="Times New Roman"/>
          <w:spacing w:val="2"/>
          <w:sz w:val="24"/>
        </w:rPr>
        <w:t xml:space="preserve">to </w:t>
      </w:r>
      <w:r w:rsidR="009071D4">
        <w:rPr>
          <w:rFonts w:ascii="Times New Roman" w:hAnsi="Times New Roman"/>
          <w:sz w:val="24"/>
        </w:rPr>
        <w:t xml:space="preserve">the new proposals. Therefore, mobile computers can leverage competitive advantages. A travelling salesman today needs instant access  to  the  company’s database: to  ensure  that </w:t>
      </w:r>
      <w:r w:rsidR="009071D4">
        <w:rPr>
          <w:rFonts w:ascii="Times New Roman" w:hAnsi="Times New Roman"/>
          <w:spacing w:val="-3"/>
          <w:sz w:val="24"/>
        </w:rPr>
        <w:t xml:space="preserve">files </w:t>
      </w:r>
      <w:r w:rsidR="009071D4">
        <w:rPr>
          <w:rFonts w:ascii="Times New Roman" w:hAnsi="Times New Roman"/>
          <w:sz w:val="24"/>
        </w:rPr>
        <w:t xml:space="preserve">on his or her laptop reflect the current situation, to enable the company </w:t>
      </w:r>
      <w:r w:rsidR="009071D4">
        <w:rPr>
          <w:rFonts w:ascii="Times New Roman" w:hAnsi="Times New Roman"/>
          <w:spacing w:val="2"/>
          <w:sz w:val="24"/>
        </w:rPr>
        <w:t xml:space="preserve">to </w:t>
      </w:r>
      <w:r w:rsidR="009071D4">
        <w:rPr>
          <w:rFonts w:ascii="Times New Roman" w:hAnsi="Times New Roman"/>
          <w:sz w:val="24"/>
        </w:rPr>
        <w:t xml:space="preserve">keep track of all activities of their travelling employees, to keep databases  consistent  etc.  With wireless access, the laptop can </w:t>
      </w:r>
      <w:r w:rsidR="009071D4">
        <w:rPr>
          <w:rFonts w:ascii="Times New Roman" w:hAnsi="Times New Roman"/>
          <w:spacing w:val="-3"/>
          <w:sz w:val="24"/>
        </w:rPr>
        <w:t xml:space="preserve">be </w:t>
      </w:r>
      <w:r w:rsidR="009071D4">
        <w:rPr>
          <w:rFonts w:ascii="Times New Roman" w:hAnsi="Times New Roman"/>
          <w:sz w:val="24"/>
        </w:rPr>
        <w:t xml:space="preserve">turned into  a true mobile office,  but  efficient  and powerful synchronization  mechanisms are  needed to ensure data </w:t>
      </w:r>
      <w:r w:rsidR="009071D4">
        <w:rPr>
          <w:rFonts w:ascii="Times New Roman" w:hAnsi="Times New Roman"/>
          <w:spacing w:val="26"/>
          <w:sz w:val="24"/>
        </w:rPr>
        <w:t xml:space="preserve"> </w:t>
      </w:r>
      <w:r w:rsidR="009071D4">
        <w:rPr>
          <w:rFonts w:ascii="Times New Roman" w:hAnsi="Times New Roman"/>
          <w:sz w:val="24"/>
        </w:rPr>
        <w:t>consistency.</w:t>
      </w:r>
    </w:p>
    <w:p w:rsidR="00D35813" w:rsidRDefault="00D35813">
      <w:pPr>
        <w:spacing w:line="297" w:lineRule="auto"/>
        <w:jc w:val="both"/>
        <w:rPr>
          <w:rFonts w:ascii="Times New Roman" w:hAns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6"/>
        <w:rPr>
          <w:rFonts w:ascii="Times New Roman"/>
          <w:sz w:val="19"/>
        </w:rPr>
      </w:pPr>
    </w:p>
    <w:p w:rsidR="00D35813" w:rsidRDefault="009071D4">
      <w:pPr>
        <w:pStyle w:val="ListParagraph"/>
        <w:numPr>
          <w:ilvl w:val="0"/>
          <w:numId w:val="45"/>
        </w:numPr>
        <w:tabs>
          <w:tab w:val="left" w:pos="1481"/>
        </w:tabs>
        <w:spacing w:before="65" w:line="297" w:lineRule="auto"/>
        <w:ind w:right="1432" w:hanging="360"/>
        <w:jc w:val="both"/>
        <w:rPr>
          <w:rFonts w:ascii="Times New Roman"/>
          <w:sz w:val="24"/>
        </w:rPr>
      </w:pPr>
      <w:r>
        <w:rPr>
          <w:rFonts w:ascii="Times New Roman"/>
          <w:b/>
          <w:sz w:val="24"/>
          <w:u w:val="thick"/>
        </w:rPr>
        <w:t>Credit Card Verification</w:t>
      </w:r>
      <w:r>
        <w:rPr>
          <w:rFonts w:ascii="Times New Roman"/>
          <w:sz w:val="24"/>
          <w:u w:val="thick"/>
        </w:rPr>
        <w:t xml:space="preserve">: </w:t>
      </w:r>
      <w:r>
        <w:rPr>
          <w:rFonts w:ascii="Times New Roman"/>
          <w:spacing w:val="-3"/>
          <w:sz w:val="24"/>
          <w:u w:val="thick"/>
        </w:rPr>
        <w:t xml:space="preserve">At </w:t>
      </w:r>
      <w:r>
        <w:rPr>
          <w:rFonts w:ascii="Times New Roman"/>
          <w:sz w:val="24"/>
          <w:u w:val="thick"/>
        </w:rPr>
        <w:t>Po</w:t>
      </w:r>
      <w:r>
        <w:rPr>
          <w:rFonts w:ascii="Times New Roman"/>
          <w:sz w:val="24"/>
        </w:rPr>
        <w:t xml:space="preserve">int of Sale (POS) terminals </w:t>
      </w:r>
      <w:r>
        <w:rPr>
          <w:rFonts w:ascii="Times New Roman"/>
          <w:spacing w:val="-3"/>
          <w:sz w:val="24"/>
        </w:rPr>
        <w:t xml:space="preserve">in </w:t>
      </w:r>
      <w:r>
        <w:rPr>
          <w:rFonts w:ascii="Times New Roman"/>
          <w:sz w:val="24"/>
        </w:rPr>
        <w:t xml:space="preserve">shops and supermarkets, when customers use credit cards for transactions, the intercommunication required between the bank central computer and the POS terminal, </w:t>
      </w:r>
      <w:r>
        <w:rPr>
          <w:rFonts w:ascii="Times New Roman"/>
          <w:spacing w:val="-3"/>
          <w:sz w:val="24"/>
        </w:rPr>
        <w:t xml:space="preserve">in </w:t>
      </w:r>
      <w:r>
        <w:rPr>
          <w:rFonts w:ascii="Times New Roman"/>
          <w:sz w:val="24"/>
        </w:rPr>
        <w:t xml:space="preserve">order to effect verification </w:t>
      </w:r>
      <w:r>
        <w:rPr>
          <w:rFonts w:ascii="Times New Roman"/>
          <w:spacing w:val="7"/>
          <w:sz w:val="24"/>
        </w:rPr>
        <w:t xml:space="preserve">of </w:t>
      </w:r>
      <w:r>
        <w:rPr>
          <w:rFonts w:ascii="Times New Roman"/>
          <w:sz w:val="24"/>
        </w:rPr>
        <w:t>the card usage, can take place quickly and securely over cellular channels using a mobile computer unit. This can speed up the transaction process and relieve congestion at the POS</w:t>
      </w:r>
      <w:r>
        <w:rPr>
          <w:rFonts w:ascii="Times New Roman"/>
          <w:spacing w:val="-23"/>
          <w:sz w:val="24"/>
        </w:rPr>
        <w:t xml:space="preserve"> </w:t>
      </w:r>
      <w:r>
        <w:rPr>
          <w:rFonts w:ascii="Times New Roman"/>
          <w:sz w:val="24"/>
        </w:rPr>
        <w:t>terminals.</w:t>
      </w:r>
    </w:p>
    <w:p w:rsidR="00D35813" w:rsidRDefault="00D35813">
      <w:pPr>
        <w:pStyle w:val="BodyText"/>
        <w:spacing w:before="8"/>
        <w:rPr>
          <w:rFonts w:ascii="Times New Roman"/>
        </w:rPr>
      </w:pPr>
    </w:p>
    <w:p w:rsidR="00D35813" w:rsidRDefault="009071D4">
      <w:pPr>
        <w:pStyle w:val="ListParagraph"/>
        <w:numPr>
          <w:ilvl w:val="0"/>
          <w:numId w:val="45"/>
        </w:numPr>
        <w:tabs>
          <w:tab w:val="left" w:pos="1481"/>
        </w:tabs>
        <w:spacing w:line="297" w:lineRule="auto"/>
        <w:ind w:right="1428" w:hanging="360"/>
        <w:jc w:val="both"/>
        <w:rPr>
          <w:rFonts w:ascii="Times New Roman"/>
          <w:sz w:val="24"/>
        </w:rPr>
      </w:pPr>
      <w:r>
        <w:rPr>
          <w:rFonts w:ascii="Times New Roman"/>
          <w:b/>
          <w:sz w:val="24"/>
          <w:u w:val="single"/>
        </w:rPr>
        <w:t>Replacement of Wired Networks</w:t>
      </w:r>
      <w:r>
        <w:rPr>
          <w:rFonts w:ascii="Times New Roman"/>
          <w:sz w:val="24"/>
          <w:u w:val="single"/>
        </w:rPr>
        <w:t xml:space="preserve">: wireless </w:t>
      </w:r>
      <w:r>
        <w:rPr>
          <w:rFonts w:ascii="Times New Roman"/>
          <w:sz w:val="24"/>
        </w:rPr>
        <w:t xml:space="preserve">networks can also </w:t>
      </w:r>
      <w:r>
        <w:rPr>
          <w:rFonts w:ascii="Times New Roman"/>
          <w:spacing w:val="-3"/>
          <w:sz w:val="24"/>
        </w:rPr>
        <w:t xml:space="preserve">be </w:t>
      </w:r>
      <w:r>
        <w:rPr>
          <w:rFonts w:ascii="Times New Roman"/>
          <w:sz w:val="24"/>
        </w:rPr>
        <w:t xml:space="preserve">used to replace wired networks, e.g., remote sensors, for tradeshows, or </w:t>
      </w:r>
      <w:r>
        <w:rPr>
          <w:rFonts w:ascii="Times New Roman"/>
          <w:spacing w:val="-3"/>
          <w:sz w:val="24"/>
        </w:rPr>
        <w:t xml:space="preserve">in </w:t>
      </w:r>
      <w:r>
        <w:rPr>
          <w:rFonts w:ascii="Times New Roman"/>
          <w:sz w:val="24"/>
        </w:rPr>
        <w:t xml:space="preserve">historic  buildings.  Due  </w:t>
      </w:r>
      <w:r>
        <w:rPr>
          <w:rFonts w:ascii="Times New Roman"/>
          <w:spacing w:val="5"/>
          <w:sz w:val="24"/>
        </w:rPr>
        <w:t xml:space="preserve">to  </w:t>
      </w:r>
      <w:r>
        <w:rPr>
          <w:rFonts w:ascii="Times New Roman"/>
          <w:sz w:val="24"/>
        </w:rPr>
        <w:t xml:space="preserve">economic reasons, </w:t>
      </w:r>
      <w:r>
        <w:rPr>
          <w:rFonts w:ascii="Times New Roman"/>
          <w:spacing w:val="-5"/>
          <w:sz w:val="24"/>
        </w:rPr>
        <w:t xml:space="preserve">it </w:t>
      </w:r>
      <w:r>
        <w:rPr>
          <w:rFonts w:ascii="Times New Roman"/>
          <w:spacing w:val="-3"/>
          <w:sz w:val="24"/>
        </w:rPr>
        <w:t xml:space="preserve">is </w:t>
      </w:r>
      <w:r>
        <w:rPr>
          <w:rFonts w:ascii="Times New Roman"/>
          <w:sz w:val="24"/>
        </w:rPr>
        <w:t xml:space="preserve">often impossible </w:t>
      </w:r>
      <w:r>
        <w:rPr>
          <w:rFonts w:ascii="Times New Roman"/>
          <w:spacing w:val="2"/>
          <w:sz w:val="24"/>
        </w:rPr>
        <w:t xml:space="preserve">to </w:t>
      </w:r>
      <w:r>
        <w:rPr>
          <w:rFonts w:ascii="Times New Roman"/>
          <w:spacing w:val="-3"/>
          <w:sz w:val="24"/>
        </w:rPr>
        <w:t xml:space="preserve">wire </w:t>
      </w:r>
      <w:r>
        <w:rPr>
          <w:rFonts w:ascii="Times New Roman"/>
          <w:sz w:val="24"/>
        </w:rPr>
        <w:t xml:space="preserve">remote sensors for weather forecasts, earthquake detection, or to provide environmental information. Wireless connections,  e.g., </w:t>
      </w:r>
      <w:r>
        <w:rPr>
          <w:rFonts w:ascii="Times New Roman"/>
          <w:spacing w:val="-4"/>
          <w:sz w:val="24"/>
        </w:rPr>
        <w:t xml:space="preserve">via </w:t>
      </w:r>
      <w:r>
        <w:rPr>
          <w:rFonts w:ascii="Times New Roman"/>
          <w:sz w:val="24"/>
        </w:rPr>
        <w:t xml:space="preserve">satellite, can help </w:t>
      </w:r>
      <w:r>
        <w:rPr>
          <w:rFonts w:ascii="Times New Roman"/>
          <w:spacing w:val="-3"/>
          <w:sz w:val="24"/>
        </w:rPr>
        <w:t xml:space="preserve">in </w:t>
      </w:r>
      <w:r>
        <w:rPr>
          <w:rFonts w:ascii="Times New Roman"/>
          <w:sz w:val="24"/>
        </w:rPr>
        <w:t xml:space="preserve">this situation. Other examples for wireless networks are computers, sensors, or information displays </w:t>
      </w:r>
      <w:r>
        <w:rPr>
          <w:rFonts w:ascii="Times New Roman"/>
          <w:spacing w:val="-3"/>
          <w:sz w:val="24"/>
        </w:rPr>
        <w:t xml:space="preserve">in </w:t>
      </w:r>
      <w:r>
        <w:rPr>
          <w:rFonts w:ascii="Times New Roman"/>
          <w:sz w:val="24"/>
        </w:rPr>
        <w:t>historical buildings, where excess cabling may destroy valuable walls or</w:t>
      </w:r>
      <w:r>
        <w:rPr>
          <w:rFonts w:ascii="Times New Roman"/>
          <w:spacing w:val="-18"/>
          <w:sz w:val="24"/>
        </w:rPr>
        <w:t xml:space="preserve"> </w:t>
      </w:r>
      <w:r>
        <w:rPr>
          <w:rFonts w:ascii="Times New Roman"/>
          <w:sz w:val="24"/>
        </w:rPr>
        <w:t>floors.</w:t>
      </w:r>
    </w:p>
    <w:p w:rsidR="00D35813" w:rsidRDefault="00D35813">
      <w:pPr>
        <w:pStyle w:val="BodyText"/>
        <w:spacing w:before="9"/>
        <w:rPr>
          <w:rFonts w:ascii="Times New Roman"/>
        </w:rPr>
      </w:pPr>
    </w:p>
    <w:p w:rsidR="00D35813" w:rsidRDefault="009071D4">
      <w:pPr>
        <w:pStyle w:val="ListParagraph"/>
        <w:numPr>
          <w:ilvl w:val="0"/>
          <w:numId w:val="45"/>
        </w:numPr>
        <w:tabs>
          <w:tab w:val="left" w:pos="1481"/>
        </w:tabs>
        <w:spacing w:line="297" w:lineRule="auto"/>
        <w:ind w:right="1421" w:hanging="360"/>
        <w:jc w:val="both"/>
        <w:rPr>
          <w:rFonts w:ascii="Times New Roman"/>
          <w:sz w:val="24"/>
        </w:rPr>
      </w:pPr>
      <w:r>
        <w:rPr>
          <w:rFonts w:ascii="Times New Roman"/>
          <w:b/>
          <w:sz w:val="24"/>
          <w:u w:val="single"/>
        </w:rPr>
        <w:t>Infotainment</w:t>
      </w:r>
      <w:r>
        <w:rPr>
          <w:rFonts w:ascii="Times New Roman"/>
          <w:sz w:val="24"/>
          <w:u w:val="single"/>
        </w:rPr>
        <w:t>: w</w:t>
      </w:r>
      <w:r>
        <w:rPr>
          <w:rFonts w:ascii="Times New Roman"/>
          <w:sz w:val="24"/>
        </w:rPr>
        <w:t xml:space="preserve">ireless networks can provide up-to-date information at any appropriate location. The travel guide </w:t>
      </w:r>
      <w:r>
        <w:rPr>
          <w:rFonts w:ascii="Times New Roman"/>
          <w:spacing w:val="-3"/>
          <w:sz w:val="24"/>
        </w:rPr>
        <w:t xml:space="preserve">might </w:t>
      </w:r>
      <w:r>
        <w:rPr>
          <w:rFonts w:ascii="Times New Roman"/>
          <w:sz w:val="24"/>
        </w:rPr>
        <w:t xml:space="preserve">tell you something about the history of a building (knowing via GPS, contact to a local base station, or triangulation where you are) downloading information about a concert </w:t>
      </w:r>
      <w:r>
        <w:rPr>
          <w:rFonts w:ascii="Times New Roman"/>
          <w:spacing w:val="-3"/>
          <w:sz w:val="24"/>
        </w:rPr>
        <w:t xml:space="preserve">in </w:t>
      </w:r>
      <w:r>
        <w:rPr>
          <w:rFonts w:ascii="Times New Roman"/>
          <w:sz w:val="24"/>
        </w:rPr>
        <w:t xml:space="preserve">the building at the same evening via a local wireless network. Another growing field </w:t>
      </w:r>
      <w:r>
        <w:rPr>
          <w:rFonts w:ascii="Times New Roman"/>
          <w:spacing w:val="4"/>
          <w:sz w:val="24"/>
        </w:rPr>
        <w:t xml:space="preserve">of </w:t>
      </w:r>
      <w:r>
        <w:rPr>
          <w:rFonts w:ascii="Times New Roman"/>
          <w:sz w:val="24"/>
        </w:rPr>
        <w:t xml:space="preserve">wireless network applications lies in entertainment and games </w:t>
      </w:r>
      <w:r>
        <w:rPr>
          <w:rFonts w:ascii="Times New Roman"/>
          <w:spacing w:val="2"/>
          <w:sz w:val="24"/>
        </w:rPr>
        <w:t xml:space="preserve">to </w:t>
      </w:r>
      <w:r>
        <w:rPr>
          <w:rFonts w:ascii="Times New Roman"/>
          <w:sz w:val="24"/>
        </w:rPr>
        <w:t>enable, e.g., ad-hoc gaming  networks  as soon as  people meet to play</w:t>
      </w:r>
      <w:r>
        <w:rPr>
          <w:rFonts w:ascii="Times New Roman"/>
          <w:spacing w:val="-15"/>
          <w:sz w:val="24"/>
        </w:rPr>
        <w:t xml:space="preserve"> </w:t>
      </w:r>
      <w:r>
        <w:rPr>
          <w:rFonts w:ascii="Times New Roman"/>
          <w:sz w:val="24"/>
        </w:rPr>
        <w:t>together.</w:t>
      </w:r>
    </w:p>
    <w:p w:rsidR="00D35813" w:rsidRDefault="00D35813">
      <w:pPr>
        <w:pStyle w:val="BodyText"/>
        <w:spacing w:before="6"/>
        <w:rPr>
          <w:rFonts w:ascii="Times New Roman"/>
          <w:sz w:val="25"/>
        </w:rPr>
      </w:pPr>
    </w:p>
    <w:p w:rsidR="00D35813" w:rsidRDefault="009071D4">
      <w:pPr>
        <w:pStyle w:val="BodyText"/>
        <w:ind w:left="1120" w:right="1483"/>
        <w:rPr>
          <w:rFonts w:ascii="Times New Roman"/>
        </w:rPr>
      </w:pPr>
      <w:r>
        <w:rPr>
          <w:rFonts w:ascii="Times New Roman"/>
          <w:w w:val="130"/>
          <w:u w:val="single"/>
        </w:rPr>
        <w:t>Limitations of Mobile Computing</w:t>
      </w:r>
    </w:p>
    <w:p w:rsidR="00D35813" w:rsidRDefault="009071D4">
      <w:pPr>
        <w:pStyle w:val="ListParagraph"/>
        <w:numPr>
          <w:ilvl w:val="1"/>
          <w:numId w:val="45"/>
        </w:numPr>
        <w:tabs>
          <w:tab w:val="left" w:pos="1840"/>
          <w:tab w:val="left" w:pos="1841"/>
        </w:tabs>
        <w:spacing w:before="100"/>
        <w:jc w:val="left"/>
        <w:rPr>
          <w:rFonts w:ascii="Times New Roman"/>
          <w:sz w:val="24"/>
        </w:rPr>
      </w:pPr>
      <w:r>
        <w:rPr>
          <w:rFonts w:ascii="Times New Roman"/>
          <w:sz w:val="24"/>
        </w:rPr>
        <w:t>Resource constraints:</w:t>
      </w:r>
      <w:r>
        <w:rPr>
          <w:rFonts w:ascii="Times New Roman"/>
          <w:spacing w:val="-8"/>
          <w:sz w:val="24"/>
        </w:rPr>
        <w:t xml:space="preserve"> </w:t>
      </w:r>
      <w:r>
        <w:rPr>
          <w:rFonts w:ascii="Times New Roman"/>
          <w:sz w:val="24"/>
        </w:rPr>
        <w:t>Battery</w:t>
      </w:r>
    </w:p>
    <w:p w:rsidR="00D35813" w:rsidRDefault="009071D4">
      <w:pPr>
        <w:pStyle w:val="ListParagraph"/>
        <w:numPr>
          <w:ilvl w:val="1"/>
          <w:numId w:val="45"/>
        </w:numPr>
        <w:tabs>
          <w:tab w:val="left" w:pos="1841"/>
        </w:tabs>
        <w:spacing w:before="68" w:line="290" w:lineRule="auto"/>
        <w:ind w:right="1422"/>
        <w:rPr>
          <w:rFonts w:ascii="Times New Roman"/>
          <w:sz w:val="24"/>
        </w:rPr>
      </w:pPr>
      <w:r>
        <w:rPr>
          <w:rFonts w:ascii="Times New Roman"/>
          <w:sz w:val="24"/>
        </w:rPr>
        <w:t xml:space="preserve">Interference: Radio transmission cannot </w:t>
      </w:r>
      <w:r>
        <w:rPr>
          <w:rFonts w:ascii="Times New Roman"/>
          <w:spacing w:val="-3"/>
          <w:sz w:val="24"/>
        </w:rPr>
        <w:t xml:space="preserve">be </w:t>
      </w:r>
      <w:r>
        <w:rPr>
          <w:rFonts w:ascii="Times New Roman"/>
          <w:sz w:val="24"/>
        </w:rPr>
        <w:t xml:space="preserve">protected against interference using shielding and result </w:t>
      </w:r>
      <w:r>
        <w:rPr>
          <w:rFonts w:ascii="Times New Roman"/>
          <w:spacing w:val="-3"/>
          <w:sz w:val="24"/>
        </w:rPr>
        <w:t xml:space="preserve">in </w:t>
      </w:r>
      <w:r>
        <w:rPr>
          <w:rFonts w:ascii="Times New Roman"/>
          <w:sz w:val="24"/>
        </w:rPr>
        <w:t xml:space="preserve">higher loss rates for transmitted data or </w:t>
      </w:r>
      <w:r>
        <w:rPr>
          <w:rFonts w:ascii="Times New Roman"/>
          <w:spacing w:val="-2"/>
          <w:sz w:val="24"/>
        </w:rPr>
        <w:t xml:space="preserve">higher </w:t>
      </w:r>
      <w:r>
        <w:rPr>
          <w:rFonts w:ascii="Times New Roman"/>
          <w:spacing w:val="-4"/>
          <w:sz w:val="24"/>
        </w:rPr>
        <w:t xml:space="preserve">bit </w:t>
      </w:r>
      <w:r>
        <w:rPr>
          <w:rFonts w:ascii="Times New Roman"/>
          <w:sz w:val="24"/>
        </w:rPr>
        <w:t>error rates respectively</w:t>
      </w:r>
    </w:p>
    <w:p w:rsidR="00D35813" w:rsidRDefault="009071D4">
      <w:pPr>
        <w:pStyle w:val="ListParagraph"/>
        <w:numPr>
          <w:ilvl w:val="1"/>
          <w:numId w:val="45"/>
        </w:numPr>
        <w:tabs>
          <w:tab w:val="left" w:pos="1841"/>
        </w:tabs>
        <w:spacing w:before="10" w:line="292" w:lineRule="auto"/>
        <w:ind w:right="1426"/>
        <w:rPr>
          <w:rFonts w:ascii="Times New Roman"/>
          <w:sz w:val="24"/>
        </w:rPr>
      </w:pPr>
      <w:r>
        <w:rPr>
          <w:rFonts w:ascii="Times New Roman"/>
          <w:sz w:val="24"/>
        </w:rPr>
        <w:t>Bandwidth: Although they are continuously increasing, transmission rates are still  very low for wireless devices compared to desktop systems. Researchers look for  more efficient communication protocols with low</w:t>
      </w:r>
      <w:r>
        <w:rPr>
          <w:rFonts w:ascii="Times New Roman"/>
          <w:spacing w:val="-37"/>
          <w:sz w:val="24"/>
        </w:rPr>
        <w:t xml:space="preserve"> </w:t>
      </w:r>
      <w:r>
        <w:rPr>
          <w:rFonts w:ascii="Times New Roman"/>
          <w:sz w:val="24"/>
        </w:rPr>
        <w:t>overhead.</w:t>
      </w:r>
    </w:p>
    <w:p w:rsidR="00D35813" w:rsidRDefault="009071D4">
      <w:pPr>
        <w:pStyle w:val="ListParagraph"/>
        <w:numPr>
          <w:ilvl w:val="1"/>
          <w:numId w:val="45"/>
        </w:numPr>
        <w:tabs>
          <w:tab w:val="left" w:pos="1841"/>
        </w:tabs>
        <w:spacing w:before="7" w:line="285" w:lineRule="auto"/>
        <w:ind w:right="1432"/>
        <w:rPr>
          <w:rFonts w:ascii="Times New Roman"/>
          <w:sz w:val="24"/>
        </w:rPr>
      </w:pPr>
      <w:r>
        <w:rPr>
          <w:rFonts w:ascii="Times New Roman"/>
          <w:sz w:val="24"/>
        </w:rPr>
        <w:t xml:space="preserve">Dynamic changes </w:t>
      </w:r>
      <w:r>
        <w:rPr>
          <w:rFonts w:ascii="Times New Roman"/>
          <w:spacing w:val="-3"/>
          <w:sz w:val="24"/>
        </w:rPr>
        <w:t xml:space="preserve">in </w:t>
      </w:r>
      <w:r>
        <w:rPr>
          <w:rFonts w:ascii="Times New Roman"/>
          <w:sz w:val="24"/>
        </w:rPr>
        <w:t xml:space="preserve">communication environment: variations </w:t>
      </w:r>
      <w:r>
        <w:rPr>
          <w:rFonts w:ascii="Times New Roman"/>
          <w:spacing w:val="-3"/>
          <w:sz w:val="24"/>
        </w:rPr>
        <w:t xml:space="preserve">in </w:t>
      </w:r>
      <w:r>
        <w:rPr>
          <w:rFonts w:ascii="Times New Roman"/>
          <w:sz w:val="24"/>
        </w:rPr>
        <w:t xml:space="preserve">signal power within a region, thus </w:t>
      </w:r>
      <w:r>
        <w:rPr>
          <w:rFonts w:ascii="Times New Roman"/>
          <w:spacing w:val="-3"/>
          <w:sz w:val="24"/>
        </w:rPr>
        <w:t xml:space="preserve">link </w:t>
      </w:r>
      <w:r>
        <w:rPr>
          <w:rFonts w:ascii="Times New Roman"/>
          <w:sz w:val="24"/>
        </w:rPr>
        <w:t>delays and connection</w:t>
      </w:r>
      <w:r>
        <w:rPr>
          <w:rFonts w:ascii="Times New Roman"/>
          <w:spacing w:val="-9"/>
          <w:sz w:val="24"/>
        </w:rPr>
        <w:t xml:space="preserve"> </w:t>
      </w:r>
      <w:r>
        <w:rPr>
          <w:rFonts w:ascii="Times New Roman"/>
          <w:sz w:val="24"/>
        </w:rPr>
        <w:t>losses</w:t>
      </w:r>
    </w:p>
    <w:p w:rsidR="00D35813" w:rsidRDefault="009071D4">
      <w:pPr>
        <w:pStyle w:val="ListParagraph"/>
        <w:numPr>
          <w:ilvl w:val="1"/>
          <w:numId w:val="45"/>
        </w:numPr>
        <w:tabs>
          <w:tab w:val="left" w:pos="1841"/>
        </w:tabs>
        <w:spacing w:before="25" w:line="280" w:lineRule="auto"/>
        <w:ind w:right="1430"/>
        <w:rPr>
          <w:rFonts w:ascii="Times New Roman"/>
          <w:sz w:val="24"/>
        </w:rPr>
      </w:pPr>
      <w:r>
        <w:rPr>
          <w:rFonts w:ascii="Times New Roman"/>
          <w:sz w:val="24"/>
        </w:rPr>
        <w:t xml:space="preserve">Network Issues: discovery of the connection-service </w:t>
      </w:r>
      <w:r>
        <w:rPr>
          <w:rFonts w:ascii="Times New Roman"/>
          <w:spacing w:val="2"/>
          <w:sz w:val="24"/>
        </w:rPr>
        <w:t xml:space="preserve">to </w:t>
      </w:r>
      <w:r>
        <w:rPr>
          <w:rFonts w:ascii="Times New Roman"/>
          <w:sz w:val="24"/>
        </w:rPr>
        <w:t>destination and connection stability</w:t>
      </w:r>
    </w:p>
    <w:p w:rsidR="00D35813" w:rsidRDefault="009071D4">
      <w:pPr>
        <w:pStyle w:val="ListParagraph"/>
        <w:numPr>
          <w:ilvl w:val="1"/>
          <w:numId w:val="45"/>
        </w:numPr>
        <w:tabs>
          <w:tab w:val="left" w:pos="1840"/>
          <w:tab w:val="left" w:pos="1841"/>
        </w:tabs>
        <w:spacing w:before="21"/>
        <w:jc w:val="left"/>
        <w:rPr>
          <w:rFonts w:ascii="Times New Roman"/>
          <w:sz w:val="24"/>
        </w:rPr>
      </w:pPr>
      <w:r>
        <w:rPr>
          <w:rFonts w:ascii="Times New Roman"/>
          <w:sz w:val="24"/>
        </w:rPr>
        <w:t>Interoperability issues: the varying protocol</w:t>
      </w:r>
      <w:r>
        <w:rPr>
          <w:rFonts w:ascii="Times New Roman"/>
          <w:spacing w:val="-24"/>
          <w:sz w:val="24"/>
        </w:rPr>
        <w:t xml:space="preserve"> </w:t>
      </w:r>
      <w:r>
        <w:rPr>
          <w:rFonts w:ascii="Times New Roman"/>
          <w:sz w:val="24"/>
        </w:rPr>
        <w:t>standards</w:t>
      </w:r>
    </w:p>
    <w:p w:rsidR="00D35813" w:rsidRDefault="00D35813">
      <w:pPr>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2"/>
        <w:rPr>
          <w:rFonts w:ascii="Times New Roman"/>
          <w:sz w:val="22"/>
        </w:rPr>
      </w:pPr>
    </w:p>
    <w:p w:rsidR="00D35813" w:rsidRDefault="009071D4">
      <w:pPr>
        <w:pStyle w:val="ListParagraph"/>
        <w:numPr>
          <w:ilvl w:val="1"/>
          <w:numId w:val="45"/>
        </w:numPr>
        <w:tabs>
          <w:tab w:val="left" w:pos="1841"/>
        </w:tabs>
        <w:spacing w:before="74" w:line="292" w:lineRule="auto"/>
        <w:ind w:right="1432"/>
        <w:rPr>
          <w:rFonts w:ascii="Times New Roman"/>
          <w:sz w:val="24"/>
        </w:rPr>
      </w:pPr>
      <w:r>
        <w:rPr>
          <w:rFonts w:ascii="Times New Roman"/>
          <w:sz w:val="24"/>
        </w:rPr>
        <w:t xml:space="preserve">Security constraints: Not only can portable devices </w:t>
      </w:r>
      <w:r>
        <w:rPr>
          <w:rFonts w:ascii="Times New Roman"/>
          <w:spacing w:val="-3"/>
          <w:sz w:val="24"/>
        </w:rPr>
        <w:t xml:space="preserve">be </w:t>
      </w:r>
      <w:r>
        <w:rPr>
          <w:rFonts w:ascii="Times New Roman"/>
          <w:sz w:val="24"/>
        </w:rPr>
        <w:t xml:space="preserve">stolen more easily,  but  the radio interface </w:t>
      </w:r>
      <w:r>
        <w:rPr>
          <w:rFonts w:ascii="Times New Roman"/>
          <w:spacing w:val="-3"/>
          <w:sz w:val="24"/>
        </w:rPr>
        <w:t xml:space="preserve">is </w:t>
      </w:r>
      <w:r>
        <w:rPr>
          <w:rFonts w:ascii="Times New Roman"/>
          <w:sz w:val="24"/>
        </w:rPr>
        <w:t xml:space="preserve">also prone to the dangers of eavesdropping. Wireless access </w:t>
      </w:r>
      <w:r>
        <w:rPr>
          <w:rFonts w:ascii="Times New Roman"/>
          <w:spacing w:val="-3"/>
          <w:sz w:val="24"/>
        </w:rPr>
        <w:t xml:space="preserve">must </w:t>
      </w:r>
      <w:r>
        <w:rPr>
          <w:rFonts w:ascii="Times New Roman"/>
          <w:sz w:val="24"/>
        </w:rPr>
        <w:t xml:space="preserve">always include encryption, authentication, and other security mechanisms that </w:t>
      </w:r>
      <w:r>
        <w:rPr>
          <w:rFonts w:ascii="Times New Roman"/>
          <w:spacing w:val="-3"/>
          <w:sz w:val="24"/>
        </w:rPr>
        <w:t xml:space="preserve">must  be </w:t>
      </w:r>
      <w:r>
        <w:rPr>
          <w:rFonts w:ascii="Times New Roman"/>
          <w:sz w:val="24"/>
        </w:rPr>
        <w:t>efficient and simple to</w:t>
      </w:r>
      <w:r>
        <w:rPr>
          <w:rFonts w:ascii="Times New Roman"/>
          <w:spacing w:val="-1"/>
          <w:sz w:val="24"/>
        </w:rPr>
        <w:t xml:space="preserve"> </w:t>
      </w:r>
      <w:r>
        <w:rPr>
          <w:rFonts w:ascii="Times New Roman"/>
          <w:sz w:val="24"/>
        </w:rPr>
        <w:t>use.</w:t>
      </w:r>
    </w:p>
    <w:p w:rsidR="00D35813" w:rsidRDefault="00D35813">
      <w:pPr>
        <w:pStyle w:val="BodyText"/>
        <w:rPr>
          <w:rFonts w:ascii="Times New Roman"/>
        </w:rPr>
      </w:pPr>
    </w:p>
    <w:p w:rsidR="00D35813" w:rsidRDefault="009071D4">
      <w:pPr>
        <w:pStyle w:val="BodyText"/>
        <w:spacing w:before="196"/>
        <w:ind w:left="1120"/>
        <w:jc w:val="both"/>
        <w:rPr>
          <w:rFonts w:ascii="Times New Roman"/>
        </w:rPr>
      </w:pPr>
      <w:r>
        <w:rPr>
          <w:rFonts w:ascii="Times New Roman"/>
          <w:w w:val="135"/>
          <w:u w:val="thick"/>
        </w:rPr>
        <w:t>A simplified reference model</w:t>
      </w:r>
    </w:p>
    <w:p w:rsidR="00D35813" w:rsidRDefault="009071D4">
      <w:pPr>
        <w:pStyle w:val="BodyText"/>
        <w:spacing w:before="98" w:line="300" w:lineRule="auto"/>
        <w:ind w:left="1120" w:right="1425" w:firstLine="720"/>
        <w:jc w:val="both"/>
        <w:rPr>
          <w:rFonts w:ascii="Times New Roman"/>
        </w:rPr>
      </w:pPr>
      <w:r>
        <w:rPr>
          <w:rFonts w:ascii="Times New Roman"/>
        </w:rPr>
        <w:t xml:space="preserve">The figure shows the </w:t>
      </w:r>
      <w:r>
        <w:rPr>
          <w:rFonts w:ascii="Times New Roman"/>
          <w:b/>
        </w:rPr>
        <w:t xml:space="preserve">protocol stack </w:t>
      </w:r>
      <w:r>
        <w:rPr>
          <w:rFonts w:ascii="Times New Roman"/>
        </w:rPr>
        <w:t xml:space="preserve">implemented </w:t>
      </w:r>
      <w:r>
        <w:rPr>
          <w:rFonts w:ascii="Times New Roman"/>
          <w:spacing w:val="-3"/>
        </w:rPr>
        <w:t xml:space="preserve">in </w:t>
      </w:r>
      <w:r>
        <w:rPr>
          <w:rFonts w:ascii="Times New Roman"/>
        </w:rPr>
        <w:t xml:space="preserve">the system according </w:t>
      </w:r>
      <w:r>
        <w:rPr>
          <w:rFonts w:ascii="Times New Roman"/>
          <w:spacing w:val="2"/>
        </w:rPr>
        <w:t xml:space="preserve">to </w:t>
      </w:r>
      <w:r>
        <w:rPr>
          <w:rFonts w:ascii="Times New Roman"/>
        </w:rPr>
        <w:t xml:space="preserve">the reference </w:t>
      </w:r>
      <w:r>
        <w:rPr>
          <w:rFonts w:ascii="Times New Roman"/>
          <w:spacing w:val="-3"/>
        </w:rPr>
        <w:t xml:space="preserve">model. </w:t>
      </w:r>
      <w:r>
        <w:rPr>
          <w:rFonts w:ascii="Times New Roman"/>
          <w:b/>
        </w:rPr>
        <w:t>End-systems</w:t>
      </w:r>
      <w:r>
        <w:rPr>
          <w:rFonts w:ascii="Times New Roman"/>
        </w:rPr>
        <w:t xml:space="preserve">, such as the PDA and computer </w:t>
      </w:r>
      <w:r>
        <w:rPr>
          <w:rFonts w:ascii="Times New Roman"/>
          <w:spacing w:val="-3"/>
        </w:rPr>
        <w:t xml:space="preserve">in </w:t>
      </w:r>
      <w:r>
        <w:rPr>
          <w:rFonts w:ascii="Times New Roman"/>
        </w:rPr>
        <w:t xml:space="preserve">the example, need a full protocol stack comprising the application layer, transport layer, network layer,  data  </w:t>
      </w:r>
      <w:r>
        <w:rPr>
          <w:rFonts w:ascii="Times New Roman"/>
          <w:spacing w:val="-3"/>
        </w:rPr>
        <w:t xml:space="preserve">link </w:t>
      </w:r>
      <w:r>
        <w:rPr>
          <w:rFonts w:ascii="Times New Roman"/>
        </w:rPr>
        <w:t xml:space="preserve">layer, and physical layer. Applications on the end-systems communicate with each other  using the lower layer services. </w:t>
      </w:r>
      <w:r>
        <w:rPr>
          <w:rFonts w:ascii="Times New Roman"/>
          <w:b/>
        </w:rPr>
        <w:t>Intermediate systems</w:t>
      </w:r>
      <w:r>
        <w:rPr>
          <w:rFonts w:ascii="Times New Roman"/>
        </w:rPr>
        <w:t xml:space="preserve">, such as the interworking unit, do not necessarily need all </w:t>
      </w:r>
      <w:r>
        <w:rPr>
          <w:rFonts w:ascii="Times New Roman"/>
          <w:spacing w:val="4"/>
        </w:rPr>
        <w:t xml:space="preserve">of </w:t>
      </w:r>
      <w:r>
        <w:rPr>
          <w:rFonts w:ascii="Times New Roman"/>
        </w:rPr>
        <w:t>the</w:t>
      </w:r>
      <w:r>
        <w:rPr>
          <w:rFonts w:ascii="Times New Roman"/>
          <w:spacing w:val="-33"/>
        </w:rPr>
        <w:t xml:space="preserve"> </w:t>
      </w:r>
      <w:r>
        <w:rPr>
          <w:rFonts w:ascii="Times New Roman"/>
        </w:rPr>
        <w:t>layers.</w:t>
      </w:r>
    </w:p>
    <w:p w:rsidR="00D35813" w:rsidRDefault="00D35813">
      <w:pPr>
        <w:pStyle w:val="BodyText"/>
        <w:rPr>
          <w:rFonts w:ascii="Times New Roman"/>
          <w:sz w:val="20"/>
        </w:rPr>
      </w:pPr>
    </w:p>
    <w:p w:rsidR="00D35813" w:rsidRDefault="009071D4">
      <w:pPr>
        <w:pStyle w:val="BodyText"/>
        <w:spacing w:before="5"/>
        <w:rPr>
          <w:rFonts w:ascii="Times New Roman"/>
          <w:sz w:val="25"/>
        </w:rPr>
      </w:pPr>
      <w:r>
        <w:rPr>
          <w:noProof/>
        </w:rPr>
        <w:drawing>
          <wp:anchor distT="0" distB="0" distL="0" distR="0" simplePos="0" relativeHeight="1192" behindDoc="0" locked="0" layoutInCell="1" allowOverlap="1">
            <wp:simplePos x="0" y="0"/>
            <wp:positionH relativeFrom="page">
              <wp:posOffset>1541780</wp:posOffset>
            </wp:positionH>
            <wp:positionV relativeFrom="paragraph">
              <wp:posOffset>210731</wp:posOffset>
            </wp:positionV>
            <wp:extent cx="4515212" cy="28384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515212" cy="2838450"/>
                    </a:xfrm>
                    <a:prstGeom prst="rect">
                      <a:avLst/>
                    </a:prstGeom>
                  </pic:spPr>
                </pic:pic>
              </a:graphicData>
            </a:graphic>
          </wp:anchor>
        </w:drawing>
      </w:r>
    </w:p>
    <w:p w:rsidR="00D35813" w:rsidRDefault="009071D4">
      <w:pPr>
        <w:spacing w:before="27"/>
        <w:ind w:left="3489" w:right="4030"/>
        <w:jc w:val="center"/>
        <w:rPr>
          <w:rFonts w:ascii="Times New Roman"/>
          <w:b/>
          <w:sz w:val="24"/>
        </w:rPr>
      </w:pPr>
      <w:r>
        <w:rPr>
          <w:rFonts w:ascii="Times New Roman"/>
          <w:b/>
          <w:w w:val="90"/>
          <w:sz w:val="24"/>
        </w:rPr>
        <w:t>A Simplified Reference Model</w:t>
      </w:r>
    </w:p>
    <w:p w:rsidR="00D35813" w:rsidRDefault="00D35813">
      <w:pPr>
        <w:pStyle w:val="BodyText"/>
        <w:spacing w:before="5"/>
        <w:rPr>
          <w:rFonts w:ascii="Times New Roman"/>
          <w:b/>
        </w:rPr>
      </w:pPr>
    </w:p>
    <w:p w:rsidR="00D35813" w:rsidRDefault="009071D4">
      <w:pPr>
        <w:pStyle w:val="ListParagraph"/>
        <w:numPr>
          <w:ilvl w:val="0"/>
          <w:numId w:val="44"/>
        </w:numPr>
        <w:tabs>
          <w:tab w:val="left" w:pos="1303"/>
        </w:tabs>
        <w:spacing w:line="300" w:lineRule="auto"/>
        <w:ind w:right="1430" w:firstLine="0"/>
        <w:rPr>
          <w:rFonts w:ascii="Times New Roman"/>
          <w:sz w:val="24"/>
        </w:rPr>
      </w:pPr>
      <w:r>
        <w:rPr>
          <w:rFonts w:ascii="Times New Roman"/>
          <w:b/>
          <w:sz w:val="24"/>
        </w:rPr>
        <w:t>Physical layer</w:t>
      </w:r>
      <w:r>
        <w:rPr>
          <w:rFonts w:ascii="Times New Roman"/>
          <w:sz w:val="24"/>
        </w:rPr>
        <w:t xml:space="preserve">: This </w:t>
      </w:r>
      <w:r>
        <w:rPr>
          <w:rFonts w:ascii="Times New Roman"/>
          <w:spacing w:val="-3"/>
          <w:sz w:val="24"/>
        </w:rPr>
        <w:t xml:space="preserve">is </w:t>
      </w:r>
      <w:r>
        <w:rPr>
          <w:rFonts w:ascii="Times New Roman"/>
          <w:sz w:val="24"/>
        </w:rPr>
        <w:t xml:space="preserve">the lowest layer </w:t>
      </w:r>
      <w:r>
        <w:rPr>
          <w:rFonts w:ascii="Times New Roman"/>
          <w:spacing w:val="-3"/>
          <w:sz w:val="24"/>
        </w:rPr>
        <w:t xml:space="preserve">in </w:t>
      </w:r>
      <w:r>
        <w:rPr>
          <w:rFonts w:ascii="Times New Roman"/>
          <w:sz w:val="24"/>
        </w:rPr>
        <w:t xml:space="preserve">a communication system and </w:t>
      </w:r>
      <w:r>
        <w:rPr>
          <w:rFonts w:ascii="Times New Roman"/>
          <w:spacing w:val="-3"/>
          <w:sz w:val="24"/>
        </w:rPr>
        <w:t xml:space="preserve">is </w:t>
      </w:r>
      <w:r>
        <w:rPr>
          <w:rFonts w:ascii="Times New Roman"/>
          <w:sz w:val="24"/>
        </w:rPr>
        <w:t xml:space="preserve">responsible for the conversion </w:t>
      </w:r>
      <w:r>
        <w:rPr>
          <w:rFonts w:ascii="Times New Roman"/>
          <w:spacing w:val="4"/>
          <w:sz w:val="24"/>
        </w:rPr>
        <w:t xml:space="preserve">of </w:t>
      </w:r>
      <w:r>
        <w:rPr>
          <w:rFonts w:ascii="Times New Roman"/>
          <w:sz w:val="24"/>
        </w:rPr>
        <w:t xml:space="preserve">a stream </w:t>
      </w:r>
      <w:r>
        <w:rPr>
          <w:rFonts w:ascii="Times New Roman"/>
          <w:spacing w:val="4"/>
          <w:sz w:val="24"/>
        </w:rPr>
        <w:t xml:space="preserve">of </w:t>
      </w:r>
      <w:r>
        <w:rPr>
          <w:rFonts w:ascii="Times New Roman"/>
          <w:sz w:val="24"/>
        </w:rPr>
        <w:t xml:space="preserve">bits into signals that can </w:t>
      </w:r>
      <w:r>
        <w:rPr>
          <w:rFonts w:ascii="Times New Roman"/>
          <w:spacing w:val="-3"/>
          <w:sz w:val="24"/>
        </w:rPr>
        <w:t xml:space="preserve">be </w:t>
      </w:r>
      <w:r>
        <w:rPr>
          <w:rFonts w:ascii="Times New Roman"/>
          <w:sz w:val="24"/>
        </w:rPr>
        <w:t xml:space="preserve">transmitted on the sender side. The physical layer of the receiver then transforms the signals back into a </w:t>
      </w:r>
      <w:r>
        <w:rPr>
          <w:rFonts w:ascii="Times New Roman"/>
          <w:spacing w:val="-4"/>
          <w:sz w:val="24"/>
        </w:rPr>
        <w:t xml:space="preserve">bit </w:t>
      </w:r>
      <w:r>
        <w:rPr>
          <w:rFonts w:ascii="Times New Roman"/>
          <w:sz w:val="24"/>
        </w:rPr>
        <w:t xml:space="preserve">stream. For wireless communication, the physical layer </w:t>
      </w:r>
      <w:r>
        <w:rPr>
          <w:rFonts w:ascii="Times New Roman"/>
          <w:spacing w:val="-3"/>
          <w:sz w:val="24"/>
        </w:rPr>
        <w:t xml:space="preserve">is </w:t>
      </w:r>
      <w:r>
        <w:rPr>
          <w:rFonts w:ascii="Times New Roman"/>
          <w:sz w:val="24"/>
        </w:rPr>
        <w:t xml:space="preserve">responsible for frequency selection, generation </w:t>
      </w:r>
      <w:r>
        <w:rPr>
          <w:rFonts w:ascii="Times New Roman"/>
          <w:spacing w:val="4"/>
          <w:sz w:val="24"/>
        </w:rPr>
        <w:t xml:space="preserve">of </w:t>
      </w:r>
      <w:r>
        <w:rPr>
          <w:rFonts w:ascii="Times New Roman"/>
          <w:sz w:val="24"/>
        </w:rPr>
        <w:t xml:space="preserve">the carrier frequency, signal detection (although heavy interference may disturb the signal), modulation </w:t>
      </w:r>
      <w:r>
        <w:rPr>
          <w:rFonts w:ascii="Times New Roman"/>
          <w:spacing w:val="4"/>
          <w:sz w:val="24"/>
        </w:rPr>
        <w:t xml:space="preserve">of </w:t>
      </w:r>
      <w:r>
        <w:rPr>
          <w:rFonts w:ascii="Times New Roman"/>
          <w:sz w:val="24"/>
        </w:rPr>
        <w:t>data onto a carrier frequency and (depending on the transmission scheme) encryption.</w:t>
      </w:r>
    </w:p>
    <w:p w:rsidR="00D35813" w:rsidRDefault="009071D4">
      <w:pPr>
        <w:pStyle w:val="ListParagraph"/>
        <w:numPr>
          <w:ilvl w:val="0"/>
          <w:numId w:val="44"/>
        </w:numPr>
        <w:tabs>
          <w:tab w:val="left" w:pos="1303"/>
        </w:tabs>
        <w:spacing w:before="8" w:line="297" w:lineRule="auto"/>
        <w:ind w:right="1429" w:firstLine="0"/>
        <w:rPr>
          <w:rFonts w:ascii="Times New Roman"/>
          <w:sz w:val="24"/>
        </w:rPr>
      </w:pPr>
      <w:r>
        <w:rPr>
          <w:rFonts w:ascii="Times New Roman"/>
          <w:b/>
          <w:sz w:val="24"/>
        </w:rPr>
        <w:t>Data link layer</w:t>
      </w:r>
      <w:r>
        <w:rPr>
          <w:rFonts w:ascii="Times New Roman"/>
          <w:sz w:val="24"/>
        </w:rPr>
        <w:t xml:space="preserve">: The main tasks </w:t>
      </w:r>
      <w:r>
        <w:rPr>
          <w:rFonts w:ascii="Times New Roman"/>
          <w:spacing w:val="4"/>
          <w:sz w:val="24"/>
        </w:rPr>
        <w:t xml:space="preserve">of </w:t>
      </w:r>
      <w:r>
        <w:rPr>
          <w:rFonts w:ascii="Times New Roman"/>
          <w:sz w:val="24"/>
        </w:rPr>
        <w:t xml:space="preserve">this layer include accessing the medium, multiplexing  of different data streams, correction </w:t>
      </w:r>
      <w:r>
        <w:rPr>
          <w:rFonts w:ascii="Times New Roman"/>
          <w:spacing w:val="4"/>
          <w:sz w:val="24"/>
        </w:rPr>
        <w:t xml:space="preserve">of </w:t>
      </w:r>
      <w:r>
        <w:rPr>
          <w:rFonts w:ascii="Times New Roman"/>
          <w:sz w:val="24"/>
        </w:rPr>
        <w:t xml:space="preserve">transmission errors, and synchronization (i.e., detection </w:t>
      </w:r>
      <w:r>
        <w:rPr>
          <w:rFonts w:ascii="Times New Roman"/>
          <w:spacing w:val="4"/>
          <w:sz w:val="24"/>
        </w:rPr>
        <w:t xml:space="preserve">of </w:t>
      </w:r>
      <w:r>
        <w:rPr>
          <w:rFonts w:ascii="Times New Roman"/>
          <w:sz w:val="24"/>
        </w:rPr>
        <w:t xml:space="preserve">a data frame). Altogether, the data </w:t>
      </w:r>
      <w:r>
        <w:rPr>
          <w:rFonts w:ascii="Times New Roman"/>
          <w:spacing w:val="-4"/>
          <w:sz w:val="24"/>
        </w:rPr>
        <w:t xml:space="preserve">link </w:t>
      </w:r>
      <w:r>
        <w:rPr>
          <w:rFonts w:ascii="Times New Roman"/>
          <w:sz w:val="24"/>
        </w:rPr>
        <w:t xml:space="preserve">layer </w:t>
      </w:r>
      <w:r>
        <w:rPr>
          <w:rFonts w:ascii="Times New Roman"/>
          <w:spacing w:val="-3"/>
          <w:sz w:val="24"/>
        </w:rPr>
        <w:t xml:space="preserve">is </w:t>
      </w:r>
      <w:r>
        <w:rPr>
          <w:rFonts w:ascii="Times New Roman"/>
          <w:sz w:val="24"/>
        </w:rPr>
        <w:t>responsible for a reliable point-to-point</w:t>
      </w:r>
    </w:p>
    <w:p w:rsidR="00D35813" w:rsidRDefault="00D35813">
      <w:pPr>
        <w:spacing w:line="297" w:lineRule="auto"/>
        <w:jc w:val="both"/>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0"/>
        <w:rPr>
          <w:rFonts w:ascii="Times New Roman"/>
          <w:sz w:val="22"/>
        </w:rPr>
      </w:pPr>
    </w:p>
    <w:p w:rsidR="00D35813" w:rsidRDefault="009071D4">
      <w:pPr>
        <w:pStyle w:val="BodyText"/>
        <w:spacing w:before="70" w:line="295" w:lineRule="auto"/>
        <w:ind w:left="1120" w:right="1438"/>
        <w:jc w:val="both"/>
        <w:rPr>
          <w:rFonts w:ascii="Times New Roman"/>
        </w:rPr>
      </w:pPr>
      <w:r>
        <w:rPr>
          <w:rFonts w:ascii="Times New Roman"/>
        </w:rPr>
        <w:t>connection between two devices or a point-to-multipoint connection between one sender and several receivers.</w:t>
      </w:r>
    </w:p>
    <w:p w:rsidR="00D35813" w:rsidRDefault="009071D4">
      <w:pPr>
        <w:pStyle w:val="ListParagraph"/>
        <w:numPr>
          <w:ilvl w:val="0"/>
          <w:numId w:val="44"/>
        </w:numPr>
        <w:tabs>
          <w:tab w:val="left" w:pos="1303"/>
        </w:tabs>
        <w:spacing w:before="18" w:line="300" w:lineRule="auto"/>
        <w:ind w:right="1430" w:firstLine="0"/>
        <w:rPr>
          <w:rFonts w:ascii="Times New Roman"/>
          <w:sz w:val="24"/>
        </w:rPr>
      </w:pPr>
      <w:r>
        <w:rPr>
          <w:rFonts w:ascii="Times New Roman"/>
          <w:b/>
          <w:sz w:val="24"/>
        </w:rPr>
        <w:t>Network layer</w:t>
      </w:r>
      <w:r>
        <w:rPr>
          <w:rFonts w:ascii="Times New Roman"/>
          <w:sz w:val="24"/>
        </w:rPr>
        <w:t xml:space="preserve">: This third layer </w:t>
      </w:r>
      <w:r>
        <w:rPr>
          <w:rFonts w:ascii="Times New Roman"/>
          <w:spacing w:val="-3"/>
          <w:sz w:val="24"/>
        </w:rPr>
        <w:t xml:space="preserve">is </w:t>
      </w:r>
      <w:r>
        <w:rPr>
          <w:rFonts w:ascii="Times New Roman"/>
          <w:sz w:val="24"/>
        </w:rPr>
        <w:t>responsible for routing packets through a network or establishing a connection between two entities over many other intermediate systems. Important functions are addressing, routing, device location, and handover between different networks.</w:t>
      </w:r>
    </w:p>
    <w:p w:rsidR="00D35813" w:rsidRDefault="009071D4">
      <w:pPr>
        <w:pStyle w:val="ListParagraph"/>
        <w:numPr>
          <w:ilvl w:val="0"/>
          <w:numId w:val="44"/>
        </w:numPr>
        <w:tabs>
          <w:tab w:val="left" w:pos="1337"/>
        </w:tabs>
        <w:spacing w:before="8" w:line="295" w:lineRule="auto"/>
        <w:ind w:right="1433" w:firstLine="0"/>
        <w:rPr>
          <w:rFonts w:ascii="Times New Roman"/>
          <w:sz w:val="24"/>
        </w:rPr>
      </w:pPr>
      <w:r>
        <w:rPr>
          <w:rFonts w:ascii="Times New Roman"/>
          <w:b/>
          <w:sz w:val="24"/>
        </w:rPr>
        <w:t>Transport layer</w:t>
      </w:r>
      <w:r>
        <w:rPr>
          <w:rFonts w:ascii="Times New Roman"/>
          <w:sz w:val="24"/>
        </w:rPr>
        <w:t xml:space="preserve">: This layer </w:t>
      </w:r>
      <w:r>
        <w:rPr>
          <w:rFonts w:ascii="Times New Roman"/>
          <w:spacing w:val="-3"/>
          <w:sz w:val="24"/>
        </w:rPr>
        <w:t xml:space="preserve">is </w:t>
      </w:r>
      <w:r>
        <w:rPr>
          <w:rFonts w:ascii="Times New Roman"/>
          <w:sz w:val="24"/>
        </w:rPr>
        <w:t xml:space="preserve">used </w:t>
      </w:r>
      <w:r>
        <w:rPr>
          <w:rFonts w:ascii="Times New Roman"/>
          <w:spacing w:val="-3"/>
          <w:sz w:val="24"/>
        </w:rPr>
        <w:t xml:space="preserve">in </w:t>
      </w:r>
      <w:r>
        <w:rPr>
          <w:rFonts w:ascii="Times New Roman"/>
          <w:sz w:val="24"/>
        </w:rPr>
        <w:t xml:space="preserve">the reference model </w:t>
      </w:r>
      <w:r>
        <w:rPr>
          <w:rFonts w:ascii="Times New Roman"/>
          <w:spacing w:val="2"/>
          <w:sz w:val="24"/>
        </w:rPr>
        <w:t xml:space="preserve">to </w:t>
      </w:r>
      <w:r>
        <w:rPr>
          <w:rFonts w:ascii="Times New Roman"/>
          <w:sz w:val="24"/>
        </w:rPr>
        <w:t>establish an end-to-end connection</w:t>
      </w:r>
    </w:p>
    <w:p w:rsidR="00D35813" w:rsidRDefault="009071D4">
      <w:pPr>
        <w:pStyle w:val="ListParagraph"/>
        <w:numPr>
          <w:ilvl w:val="0"/>
          <w:numId w:val="44"/>
        </w:numPr>
        <w:tabs>
          <w:tab w:val="left" w:pos="1303"/>
        </w:tabs>
        <w:spacing w:before="18" w:line="300" w:lineRule="auto"/>
        <w:ind w:right="1424" w:firstLine="0"/>
        <w:rPr>
          <w:rFonts w:ascii="Times New Roman"/>
          <w:sz w:val="24"/>
        </w:rPr>
      </w:pPr>
      <w:r>
        <w:rPr>
          <w:rFonts w:ascii="Times New Roman"/>
          <w:b/>
          <w:sz w:val="24"/>
        </w:rPr>
        <w:t>Application layer</w:t>
      </w:r>
      <w:r>
        <w:rPr>
          <w:rFonts w:ascii="Times New Roman"/>
          <w:sz w:val="24"/>
        </w:rPr>
        <w:t xml:space="preserve">: Finally, the applications (complemented by additional layers that can support applications) are situated on top of all transmission oriented </w:t>
      </w:r>
      <w:r>
        <w:rPr>
          <w:rFonts w:ascii="Times New Roman"/>
          <w:spacing w:val="-3"/>
          <w:sz w:val="24"/>
        </w:rPr>
        <w:t xml:space="preserve">layers. </w:t>
      </w:r>
      <w:r>
        <w:rPr>
          <w:rFonts w:ascii="Times New Roman"/>
          <w:sz w:val="24"/>
        </w:rPr>
        <w:t xml:space="preserve">Functions are service location, support for multimedia applications, adaptive applications that can handle the large variations </w:t>
      </w:r>
      <w:r>
        <w:rPr>
          <w:rFonts w:ascii="Times New Roman"/>
          <w:spacing w:val="-3"/>
          <w:sz w:val="24"/>
        </w:rPr>
        <w:t xml:space="preserve">in </w:t>
      </w:r>
      <w:r>
        <w:rPr>
          <w:rFonts w:ascii="Times New Roman"/>
          <w:sz w:val="24"/>
        </w:rPr>
        <w:t xml:space="preserve">transmission characteristics, and wireless access </w:t>
      </w:r>
      <w:r>
        <w:rPr>
          <w:rFonts w:ascii="Times New Roman"/>
          <w:spacing w:val="2"/>
          <w:sz w:val="24"/>
        </w:rPr>
        <w:t xml:space="preserve">to </w:t>
      </w:r>
      <w:r>
        <w:rPr>
          <w:rFonts w:ascii="Times New Roman"/>
          <w:sz w:val="24"/>
        </w:rPr>
        <w:t>the world-wide  web using a portable</w:t>
      </w:r>
      <w:r>
        <w:rPr>
          <w:rFonts w:ascii="Times New Roman"/>
          <w:spacing w:val="-17"/>
          <w:sz w:val="24"/>
        </w:rPr>
        <w:t xml:space="preserve"> </w:t>
      </w:r>
      <w:r>
        <w:rPr>
          <w:rFonts w:ascii="Times New Roman"/>
          <w:sz w:val="24"/>
        </w:rPr>
        <w:t>device.</w:t>
      </w:r>
    </w:p>
    <w:p w:rsidR="00D35813" w:rsidRDefault="00D35813">
      <w:pPr>
        <w:pStyle w:val="BodyText"/>
        <w:spacing w:before="11"/>
        <w:rPr>
          <w:rFonts w:ascii="Times New Roman"/>
        </w:rPr>
      </w:pPr>
    </w:p>
    <w:p w:rsidR="00D35813" w:rsidRDefault="009071D4">
      <w:pPr>
        <w:spacing w:line="295" w:lineRule="auto"/>
        <w:ind w:left="1120" w:right="1436"/>
        <w:jc w:val="both"/>
        <w:rPr>
          <w:rFonts w:ascii="Times New Roman"/>
          <w:sz w:val="24"/>
        </w:rPr>
      </w:pPr>
      <w:r>
        <w:rPr>
          <w:rFonts w:ascii="Times New Roman"/>
          <w:b/>
          <w:sz w:val="24"/>
          <w:u w:val="thick" w:color="4F81BB"/>
        </w:rPr>
        <w:t>GSM : Mobile services, System architecture, Radio interface, Protocols,  Localization and calling, Handover, Security, and New data services</w:t>
      </w:r>
      <w:r>
        <w:rPr>
          <w:rFonts w:ascii="Times New Roman"/>
          <w:sz w:val="24"/>
        </w:rPr>
        <w:t>.</w:t>
      </w:r>
    </w:p>
    <w:p w:rsidR="00D35813" w:rsidRDefault="00D35813">
      <w:pPr>
        <w:pStyle w:val="BodyText"/>
        <w:spacing w:before="4"/>
        <w:rPr>
          <w:rFonts w:ascii="Times New Roman"/>
          <w:sz w:val="19"/>
        </w:rPr>
      </w:pPr>
    </w:p>
    <w:p w:rsidR="00D35813" w:rsidRDefault="009071D4">
      <w:pPr>
        <w:spacing w:before="69"/>
        <w:ind w:left="1120"/>
        <w:jc w:val="both"/>
        <w:rPr>
          <w:rFonts w:ascii="Times New Roman"/>
          <w:b/>
          <w:sz w:val="24"/>
        </w:rPr>
      </w:pPr>
      <w:r>
        <w:rPr>
          <w:rFonts w:ascii="Times New Roman"/>
          <w:b/>
          <w:sz w:val="24"/>
          <w:shd w:val="clear" w:color="auto" w:fill="C0C0C0"/>
        </w:rPr>
        <w:t>GSM Services</w:t>
      </w:r>
    </w:p>
    <w:p w:rsidR="00D35813" w:rsidRDefault="00D35813">
      <w:pPr>
        <w:pStyle w:val="BodyText"/>
        <w:spacing w:before="6"/>
        <w:rPr>
          <w:rFonts w:ascii="Times New Roman"/>
          <w:b/>
          <w:sz w:val="23"/>
        </w:rPr>
      </w:pPr>
    </w:p>
    <w:p w:rsidR="00D35813" w:rsidRDefault="009071D4">
      <w:pPr>
        <w:pStyle w:val="BodyText"/>
        <w:spacing w:line="300" w:lineRule="auto"/>
        <w:ind w:left="1120" w:right="1430"/>
        <w:jc w:val="both"/>
        <w:rPr>
          <w:rFonts w:ascii="Times New Roman"/>
        </w:rPr>
      </w:pPr>
      <w:r>
        <w:rPr>
          <w:rFonts w:ascii="Times New Roman"/>
        </w:rPr>
        <w:t xml:space="preserve">GSM </w:t>
      </w:r>
      <w:r>
        <w:rPr>
          <w:rFonts w:ascii="Times New Roman"/>
          <w:spacing w:val="-3"/>
        </w:rPr>
        <w:t xml:space="preserve">is </w:t>
      </w:r>
      <w:r>
        <w:rPr>
          <w:rFonts w:ascii="Times New Roman"/>
        </w:rPr>
        <w:t xml:space="preserve">the </w:t>
      </w:r>
      <w:r>
        <w:rPr>
          <w:rFonts w:ascii="Times New Roman"/>
          <w:spacing w:val="-3"/>
        </w:rPr>
        <w:t xml:space="preserve">most </w:t>
      </w:r>
      <w:r>
        <w:rPr>
          <w:rFonts w:ascii="Times New Roman"/>
        </w:rPr>
        <w:t xml:space="preserve">successful digital mobile telecommunication system </w:t>
      </w:r>
      <w:r>
        <w:rPr>
          <w:rFonts w:ascii="Times New Roman"/>
          <w:spacing w:val="-3"/>
        </w:rPr>
        <w:t xml:space="preserve">in </w:t>
      </w:r>
      <w:r>
        <w:rPr>
          <w:rFonts w:ascii="Times New Roman"/>
        </w:rPr>
        <w:t xml:space="preserve">the world today. It </w:t>
      </w:r>
      <w:r>
        <w:rPr>
          <w:rFonts w:ascii="Times New Roman"/>
          <w:spacing w:val="-5"/>
        </w:rPr>
        <w:t xml:space="preserve">is </w:t>
      </w:r>
      <w:r>
        <w:rPr>
          <w:rFonts w:ascii="Times New Roman"/>
        </w:rPr>
        <w:t xml:space="preserve">used by over 800 million people </w:t>
      </w:r>
      <w:r>
        <w:rPr>
          <w:rFonts w:ascii="Times New Roman"/>
          <w:spacing w:val="-3"/>
        </w:rPr>
        <w:t xml:space="preserve">in </w:t>
      </w:r>
      <w:r>
        <w:rPr>
          <w:rFonts w:ascii="Times New Roman"/>
        </w:rPr>
        <w:t xml:space="preserve">more than 190 countries. GSM permits the integration </w:t>
      </w:r>
      <w:r>
        <w:rPr>
          <w:rFonts w:ascii="Times New Roman"/>
          <w:spacing w:val="4"/>
        </w:rPr>
        <w:t xml:space="preserve">of </w:t>
      </w:r>
      <w:r>
        <w:rPr>
          <w:rFonts w:ascii="Times New Roman"/>
        </w:rPr>
        <w:t xml:space="preserve">different voice and data services and the interworking with existing networks. Services make a network interesting for customers. GSM has defined three different categories </w:t>
      </w:r>
      <w:r>
        <w:rPr>
          <w:rFonts w:ascii="Times New Roman"/>
          <w:spacing w:val="4"/>
        </w:rPr>
        <w:t xml:space="preserve">of </w:t>
      </w:r>
      <w:r>
        <w:rPr>
          <w:rFonts w:ascii="Times New Roman"/>
        </w:rPr>
        <w:t xml:space="preserve">services: </w:t>
      </w:r>
      <w:r>
        <w:rPr>
          <w:rFonts w:ascii="Times New Roman"/>
          <w:b/>
          <w:u w:val="thick"/>
        </w:rPr>
        <w:t xml:space="preserve">bearer, tele </w:t>
      </w:r>
      <w:r>
        <w:rPr>
          <w:rFonts w:ascii="Times New Roman"/>
          <w:u w:val="thick"/>
        </w:rPr>
        <w:t xml:space="preserve">and </w:t>
      </w:r>
      <w:r>
        <w:rPr>
          <w:rFonts w:ascii="Times New Roman"/>
          <w:b/>
          <w:u w:val="thick"/>
        </w:rPr>
        <w:t>supplementary</w:t>
      </w:r>
      <w:r>
        <w:rPr>
          <w:rFonts w:ascii="Times New Roman"/>
          <w:b/>
          <w:spacing w:val="-32"/>
          <w:u w:val="thick"/>
        </w:rPr>
        <w:t xml:space="preserve"> </w:t>
      </w:r>
      <w:r>
        <w:rPr>
          <w:rFonts w:ascii="Times New Roman"/>
          <w:b/>
          <w:u w:val="thick"/>
        </w:rPr>
        <w:t>services</w:t>
      </w:r>
      <w:r>
        <w:rPr>
          <w:rFonts w:ascii="Times New Roman"/>
        </w:rPr>
        <w:t>.</w:t>
      </w:r>
    </w:p>
    <w:p w:rsidR="00D35813" w:rsidRDefault="00D35813">
      <w:pPr>
        <w:pStyle w:val="BodyText"/>
        <w:spacing w:before="4"/>
        <w:rPr>
          <w:rFonts w:ascii="Times New Roman"/>
          <w:sz w:val="25"/>
        </w:rPr>
      </w:pPr>
    </w:p>
    <w:p w:rsidR="00D35813" w:rsidRDefault="009071D4">
      <w:pPr>
        <w:pStyle w:val="BodyText"/>
        <w:spacing w:line="300" w:lineRule="auto"/>
        <w:ind w:left="1120" w:right="1420"/>
        <w:jc w:val="both"/>
        <w:rPr>
          <w:rFonts w:ascii="Times New Roman"/>
        </w:rPr>
      </w:pPr>
      <w:r>
        <w:rPr>
          <w:rFonts w:ascii="Times New Roman"/>
          <w:b/>
          <w:i/>
          <w:w w:val="105"/>
          <w:u w:val="thick"/>
        </w:rPr>
        <w:t>Bearer services</w:t>
      </w:r>
      <w:r>
        <w:rPr>
          <w:rFonts w:ascii="Times New Roman"/>
          <w:w w:val="105"/>
        </w:rPr>
        <w:t xml:space="preserve">: GSM specifies different mechanisms for data transmission, the </w:t>
      </w:r>
      <w:r>
        <w:rPr>
          <w:rFonts w:ascii="Times New Roman"/>
          <w:spacing w:val="-4"/>
          <w:w w:val="105"/>
        </w:rPr>
        <w:t xml:space="preserve">original </w:t>
      </w:r>
      <w:r>
        <w:rPr>
          <w:rFonts w:ascii="Times New Roman"/>
          <w:w w:val="105"/>
        </w:rPr>
        <w:t xml:space="preserve">GSM allowing for data rates of up to 9600 bit/s for non-voice services. Bearer services permit transparent and non-transparent, synchronous or asynchronous data transmission. </w:t>
      </w:r>
      <w:r>
        <w:rPr>
          <w:rFonts w:ascii="Times New Roman"/>
          <w:b/>
          <w:w w:val="105"/>
        </w:rPr>
        <w:t xml:space="preserve">Transparent bearer services </w:t>
      </w:r>
      <w:r>
        <w:rPr>
          <w:rFonts w:ascii="Times New Roman"/>
          <w:w w:val="105"/>
        </w:rPr>
        <w:t xml:space="preserve">only use the functions of the physical layer (layer 1) </w:t>
      </w:r>
      <w:r>
        <w:rPr>
          <w:rFonts w:ascii="Times New Roman"/>
          <w:spacing w:val="6"/>
          <w:w w:val="105"/>
        </w:rPr>
        <w:t xml:space="preserve">to </w:t>
      </w:r>
      <w:r>
        <w:rPr>
          <w:rFonts w:ascii="Times New Roman"/>
          <w:w w:val="105"/>
        </w:rPr>
        <w:t>transmit</w:t>
      </w:r>
      <w:r>
        <w:rPr>
          <w:rFonts w:ascii="Times New Roman"/>
          <w:spacing w:val="8"/>
          <w:w w:val="105"/>
        </w:rPr>
        <w:t xml:space="preserve"> </w:t>
      </w:r>
      <w:r>
        <w:rPr>
          <w:rFonts w:ascii="Times New Roman"/>
          <w:w w:val="105"/>
        </w:rPr>
        <w:t>data.</w:t>
      </w:r>
      <w:r>
        <w:rPr>
          <w:rFonts w:ascii="Times New Roman"/>
          <w:spacing w:val="-33"/>
          <w:w w:val="105"/>
        </w:rPr>
        <w:t xml:space="preserve"> </w:t>
      </w:r>
      <w:r>
        <w:rPr>
          <w:rFonts w:ascii="Times New Roman"/>
          <w:spacing w:val="2"/>
          <w:w w:val="105"/>
        </w:rPr>
        <w:t>Datatransmissionhas</w:t>
      </w:r>
      <w:r>
        <w:rPr>
          <w:rFonts w:ascii="Times New Roman"/>
          <w:spacing w:val="-30"/>
          <w:w w:val="105"/>
        </w:rPr>
        <w:t xml:space="preserve"> </w:t>
      </w:r>
      <w:r>
        <w:rPr>
          <w:rFonts w:ascii="Times New Roman"/>
          <w:spacing w:val="2"/>
          <w:w w:val="105"/>
        </w:rPr>
        <w:t>aconstant</w:t>
      </w:r>
      <w:r>
        <w:rPr>
          <w:rFonts w:ascii="Times New Roman"/>
          <w:spacing w:val="-30"/>
          <w:w w:val="105"/>
        </w:rPr>
        <w:t xml:space="preserve"> </w:t>
      </w:r>
      <w:r>
        <w:rPr>
          <w:rFonts w:ascii="Times New Roman"/>
          <w:spacing w:val="2"/>
          <w:w w:val="105"/>
        </w:rPr>
        <w:t>delayandthroughput</w:t>
      </w:r>
      <w:r>
        <w:rPr>
          <w:rFonts w:ascii="Times New Roman"/>
          <w:spacing w:val="-28"/>
          <w:w w:val="105"/>
        </w:rPr>
        <w:t xml:space="preserve"> </w:t>
      </w:r>
      <w:r>
        <w:rPr>
          <w:rFonts w:ascii="Times New Roman"/>
          <w:spacing w:val="3"/>
          <w:w w:val="105"/>
        </w:rPr>
        <w:t xml:space="preserve">ifnotransmissionerrors </w:t>
      </w:r>
      <w:r>
        <w:rPr>
          <w:rFonts w:ascii="Times New Roman"/>
          <w:w w:val="105"/>
        </w:rPr>
        <w:t xml:space="preserve">occur. Transmission quality can be improved with the use of </w:t>
      </w:r>
      <w:r>
        <w:rPr>
          <w:rFonts w:ascii="Times New Roman"/>
          <w:b/>
          <w:w w:val="105"/>
        </w:rPr>
        <w:t>forward error correction (FEC)</w:t>
      </w:r>
      <w:r>
        <w:rPr>
          <w:rFonts w:ascii="Times New Roman"/>
          <w:w w:val="105"/>
        </w:rPr>
        <w:t>, which codes redundancy into the data stream and helps to reconstruct the original data in case of transmission errors. Transparent bearer services do not try to recover lost data</w:t>
      </w:r>
      <w:r>
        <w:rPr>
          <w:rFonts w:ascii="Times New Roman"/>
          <w:spacing w:val="-1"/>
          <w:w w:val="105"/>
        </w:rPr>
        <w:t xml:space="preserve"> </w:t>
      </w:r>
      <w:r>
        <w:rPr>
          <w:rFonts w:ascii="Times New Roman"/>
          <w:w w:val="105"/>
        </w:rPr>
        <w:t>in</w:t>
      </w:r>
      <w:r>
        <w:rPr>
          <w:rFonts w:ascii="Times New Roman"/>
          <w:spacing w:val="2"/>
          <w:w w:val="105"/>
        </w:rPr>
        <w:t xml:space="preserve"> </w:t>
      </w:r>
      <w:r>
        <w:rPr>
          <w:rFonts w:ascii="Times New Roman"/>
          <w:w w:val="105"/>
        </w:rPr>
        <w:t>case</w:t>
      </w:r>
      <w:r>
        <w:rPr>
          <w:rFonts w:ascii="Times New Roman"/>
          <w:spacing w:val="-24"/>
          <w:w w:val="105"/>
        </w:rPr>
        <w:t xml:space="preserve"> </w:t>
      </w:r>
      <w:r>
        <w:rPr>
          <w:rFonts w:ascii="Times New Roman"/>
          <w:w w:val="105"/>
        </w:rPr>
        <w:t>of,</w:t>
      </w:r>
      <w:r>
        <w:rPr>
          <w:rFonts w:ascii="Times New Roman"/>
          <w:spacing w:val="-23"/>
          <w:w w:val="105"/>
        </w:rPr>
        <w:t xml:space="preserve"> </w:t>
      </w:r>
      <w:r>
        <w:rPr>
          <w:rFonts w:ascii="Times New Roman"/>
          <w:w w:val="105"/>
        </w:rPr>
        <w:t>for</w:t>
      </w:r>
      <w:r>
        <w:rPr>
          <w:rFonts w:ascii="Times New Roman"/>
          <w:spacing w:val="-25"/>
          <w:w w:val="105"/>
        </w:rPr>
        <w:t xml:space="preserve"> </w:t>
      </w:r>
      <w:r>
        <w:rPr>
          <w:rFonts w:ascii="Times New Roman"/>
          <w:w w:val="105"/>
        </w:rPr>
        <w:t>example,</w:t>
      </w:r>
      <w:r>
        <w:rPr>
          <w:rFonts w:ascii="Times New Roman"/>
          <w:spacing w:val="-23"/>
          <w:w w:val="105"/>
        </w:rPr>
        <w:t xml:space="preserve"> </w:t>
      </w:r>
      <w:r>
        <w:rPr>
          <w:rFonts w:ascii="Times New Roman"/>
          <w:w w:val="105"/>
        </w:rPr>
        <w:t>shadowing</w:t>
      </w:r>
      <w:r>
        <w:rPr>
          <w:rFonts w:ascii="Times New Roman"/>
          <w:spacing w:val="-23"/>
          <w:w w:val="105"/>
        </w:rPr>
        <w:t xml:space="preserve"> </w:t>
      </w:r>
      <w:r>
        <w:rPr>
          <w:rFonts w:ascii="Times New Roman"/>
          <w:w w:val="105"/>
        </w:rPr>
        <w:t>or</w:t>
      </w:r>
      <w:r>
        <w:rPr>
          <w:rFonts w:ascii="Times New Roman"/>
          <w:spacing w:val="-26"/>
          <w:w w:val="105"/>
        </w:rPr>
        <w:t xml:space="preserve"> </w:t>
      </w:r>
      <w:r>
        <w:rPr>
          <w:rFonts w:ascii="Times New Roman"/>
          <w:w w:val="105"/>
        </w:rPr>
        <w:t>interruptions</w:t>
      </w:r>
      <w:r>
        <w:rPr>
          <w:rFonts w:ascii="Times New Roman"/>
          <w:spacing w:val="-28"/>
          <w:w w:val="105"/>
        </w:rPr>
        <w:t xml:space="preserve"> </w:t>
      </w:r>
      <w:r>
        <w:rPr>
          <w:rFonts w:ascii="Times New Roman"/>
          <w:w w:val="105"/>
        </w:rPr>
        <w:t>due</w:t>
      </w:r>
      <w:r>
        <w:rPr>
          <w:rFonts w:ascii="Times New Roman"/>
          <w:spacing w:val="-25"/>
          <w:w w:val="105"/>
        </w:rPr>
        <w:t xml:space="preserve"> </w:t>
      </w:r>
      <w:r>
        <w:rPr>
          <w:rFonts w:ascii="Times New Roman"/>
          <w:w w:val="105"/>
        </w:rPr>
        <w:t>to</w:t>
      </w:r>
      <w:r>
        <w:rPr>
          <w:rFonts w:ascii="Times New Roman"/>
          <w:spacing w:val="-29"/>
          <w:w w:val="105"/>
        </w:rPr>
        <w:t xml:space="preserve"> </w:t>
      </w:r>
      <w:r>
        <w:rPr>
          <w:rFonts w:ascii="Times New Roman"/>
          <w:w w:val="105"/>
        </w:rPr>
        <w:t>handover.</w:t>
      </w:r>
      <w:r>
        <w:rPr>
          <w:rFonts w:ascii="Times New Roman"/>
          <w:spacing w:val="-22"/>
          <w:w w:val="105"/>
        </w:rPr>
        <w:t xml:space="preserve"> </w:t>
      </w:r>
      <w:r>
        <w:rPr>
          <w:rFonts w:ascii="Times New Roman"/>
          <w:b/>
          <w:w w:val="105"/>
        </w:rPr>
        <w:t xml:space="preserve">Non-transparent </w:t>
      </w:r>
      <w:r>
        <w:rPr>
          <w:rFonts w:ascii="Times New Roman"/>
          <w:b/>
          <w:spacing w:val="-3"/>
          <w:w w:val="105"/>
        </w:rPr>
        <w:t xml:space="preserve">bearer </w:t>
      </w:r>
      <w:r>
        <w:rPr>
          <w:rFonts w:ascii="Times New Roman"/>
          <w:b/>
          <w:w w:val="105"/>
        </w:rPr>
        <w:t xml:space="preserve">services </w:t>
      </w:r>
      <w:r>
        <w:rPr>
          <w:rFonts w:ascii="Times New Roman"/>
          <w:w w:val="105"/>
        </w:rPr>
        <w:t xml:space="preserve">use protocols of layers two and three to implement error correction and flow control. These services use the transparent bearer services, adding a </w:t>
      </w:r>
      <w:r>
        <w:rPr>
          <w:rFonts w:ascii="Times New Roman"/>
          <w:b/>
          <w:w w:val="105"/>
        </w:rPr>
        <w:t>radio link protocol (RLP)</w:t>
      </w:r>
      <w:r>
        <w:rPr>
          <w:rFonts w:ascii="Times New Roman"/>
          <w:w w:val="105"/>
        </w:rPr>
        <w:t xml:space="preserve">. This protocol comprises mechanisms of </w:t>
      </w:r>
      <w:r>
        <w:rPr>
          <w:rFonts w:ascii="Times New Roman"/>
          <w:b/>
          <w:w w:val="105"/>
        </w:rPr>
        <w:t xml:space="preserve">high-level data link control </w:t>
      </w:r>
      <w:r>
        <w:rPr>
          <w:rFonts w:ascii="Times New Roman"/>
          <w:b/>
        </w:rPr>
        <w:t>(HDLC)</w:t>
      </w:r>
      <w:r>
        <w:rPr>
          <w:rFonts w:ascii="Times New Roman"/>
        </w:rPr>
        <w:t>, and special selective-reject mechanisms to trigger retransmission of erroneous</w:t>
      </w:r>
      <w:r>
        <w:rPr>
          <w:rFonts w:ascii="Times New Roman"/>
          <w:spacing w:val="-20"/>
        </w:rPr>
        <w:t xml:space="preserve"> </w:t>
      </w:r>
      <w:r>
        <w:rPr>
          <w:rFonts w:ascii="Times New Roman"/>
        </w:rPr>
        <w:t>data.</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spacing w:before="7"/>
        <w:rPr>
          <w:rFonts w:ascii="Times New Roman"/>
          <w:sz w:val="16"/>
        </w:rPr>
      </w:pPr>
    </w:p>
    <w:p w:rsidR="00D35813" w:rsidRDefault="009071D4">
      <w:pPr>
        <w:pStyle w:val="BodyText"/>
        <w:spacing w:before="69" w:line="300" w:lineRule="auto"/>
        <w:ind w:left="1120" w:right="1426" w:firstLine="720"/>
        <w:jc w:val="both"/>
        <w:rPr>
          <w:rFonts w:ascii="Times New Roman"/>
        </w:rPr>
      </w:pPr>
      <w:r>
        <w:rPr>
          <w:rFonts w:ascii="Times New Roman"/>
        </w:rPr>
        <w:t>Using transparent and non-transparent services, GSM specifies several bearer services for interworking with PSTN, ISDN, and packet switched public data networks (PSPDN) like X.25, which is available worldwide. Data transmission can be full-duplex, synchronous with data rates of 1.2, 2.4, 4.8, and 9.6 kbit/s or full-duplex, asynchronous from 300 to 9,600 bit/s.</w:t>
      </w:r>
    </w:p>
    <w:p w:rsidR="00D35813" w:rsidRDefault="00D35813">
      <w:pPr>
        <w:pStyle w:val="BodyText"/>
        <w:spacing w:before="10"/>
        <w:rPr>
          <w:rFonts w:ascii="Times New Roman"/>
        </w:rPr>
      </w:pPr>
    </w:p>
    <w:p w:rsidR="00D35813" w:rsidRDefault="009071D4">
      <w:pPr>
        <w:pStyle w:val="BodyText"/>
        <w:spacing w:line="300" w:lineRule="auto"/>
        <w:ind w:left="1120" w:right="1424"/>
        <w:jc w:val="both"/>
        <w:rPr>
          <w:rFonts w:ascii="Times New Roman" w:hAnsi="Times New Roman"/>
        </w:rPr>
      </w:pPr>
      <w:r>
        <w:rPr>
          <w:rFonts w:ascii="Times New Roman" w:hAnsi="Times New Roman"/>
          <w:b/>
          <w:u w:val="thick"/>
        </w:rPr>
        <w:t>Tele services</w:t>
      </w:r>
      <w:r>
        <w:rPr>
          <w:rFonts w:ascii="Times New Roman" w:hAnsi="Times New Roman"/>
        </w:rPr>
        <w:t xml:space="preserve">: GSM mainly focuses on voice-oriented tele services. These comprise encrypted voice transmission, message services, and basic data communication with  terminals as known from the PSTN or ISDN (e.g., </w:t>
      </w:r>
      <w:r>
        <w:rPr>
          <w:rFonts w:ascii="Times New Roman" w:hAnsi="Times New Roman"/>
          <w:spacing w:val="-3"/>
        </w:rPr>
        <w:t xml:space="preserve">fax). </w:t>
      </w:r>
      <w:r>
        <w:rPr>
          <w:rFonts w:ascii="Times New Roman" w:hAnsi="Times New Roman"/>
        </w:rPr>
        <w:t xml:space="preserve">The primary goal </w:t>
      </w:r>
      <w:r>
        <w:rPr>
          <w:rFonts w:ascii="Times New Roman" w:hAnsi="Times New Roman"/>
          <w:spacing w:val="4"/>
        </w:rPr>
        <w:t xml:space="preserve">of </w:t>
      </w:r>
      <w:r>
        <w:rPr>
          <w:rFonts w:ascii="Times New Roman" w:hAnsi="Times New Roman"/>
        </w:rPr>
        <w:t xml:space="preserve">GSM was the provision </w:t>
      </w:r>
      <w:r>
        <w:rPr>
          <w:rFonts w:ascii="Times New Roman" w:hAnsi="Times New Roman"/>
          <w:spacing w:val="4"/>
        </w:rPr>
        <w:t xml:space="preserve">of </w:t>
      </w:r>
      <w:r>
        <w:rPr>
          <w:rFonts w:ascii="Times New Roman" w:hAnsi="Times New Roman"/>
        </w:rPr>
        <w:t xml:space="preserve">high-quality digital voice transmission. Special codecs (coder/decoder) are used for voice transmission, while other codecs are used for the transmission of analog data for communication with traditional computer modems used </w:t>
      </w:r>
      <w:r>
        <w:rPr>
          <w:rFonts w:ascii="Times New Roman" w:hAnsi="Times New Roman"/>
          <w:spacing w:val="-4"/>
        </w:rPr>
        <w:t xml:space="preserve">in, </w:t>
      </w:r>
      <w:r>
        <w:rPr>
          <w:rFonts w:ascii="Times New Roman" w:hAnsi="Times New Roman"/>
        </w:rPr>
        <w:t xml:space="preserve">e.g., </w:t>
      </w:r>
      <w:r>
        <w:rPr>
          <w:rFonts w:ascii="Times New Roman" w:hAnsi="Times New Roman"/>
          <w:spacing w:val="-3"/>
        </w:rPr>
        <w:t xml:space="preserve">fax </w:t>
      </w:r>
      <w:r>
        <w:rPr>
          <w:rFonts w:ascii="Times New Roman" w:hAnsi="Times New Roman"/>
        </w:rPr>
        <w:t xml:space="preserve">machines. Another  service offered by GSM </w:t>
      </w:r>
      <w:r>
        <w:rPr>
          <w:rFonts w:ascii="Times New Roman" w:hAnsi="Times New Roman"/>
          <w:spacing w:val="-3"/>
        </w:rPr>
        <w:t xml:space="preserve">is </w:t>
      </w:r>
      <w:r>
        <w:rPr>
          <w:rFonts w:ascii="Times New Roman" w:hAnsi="Times New Roman"/>
        </w:rPr>
        <w:t xml:space="preserve">the </w:t>
      </w:r>
      <w:r>
        <w:rPr>
          <w:rFonts w:ascii="Times New Roman" w:hAnsi="Times New Roman"/>
          <w:b/>
        </w:rPr>
        <w:t xml:space="preserve">emergency number </w:t>
      </w:r>
      <w:r>
        <w:rPr>
          <w:rFonts w:ascii="Times New Roman" w:hAnsi="Times New Roman"/>
        </w:rPr>
        <w:t xml:space="preserve">(eg 911,  999).  This  service  </w:t>
      </w:r>
      <w:r>
        <w:rPr>
          <w:rFonts w:ascii="Times New Roman" w:hAnsi="Times New Roman"/>
          <w:spacing w:val="-5"/>
        </w:rPr>
        <w:t xml:space="preserve">is  </w:t>
      </w:r>
      <w:r>
        <w:rPr>
          <w:rFonts w:ascii="Times New Roman" w:hAnsi="Times New Roman"/>
          <w:spacing w:val="-3"/>
        </w:rPr>
        <w:t xml:space="preserve">mandatory </w:t>
      </w:r>
      <w:r>
        <w:rPr>
          <w:rFonts w:ascii="Times New Roman" w:hAnsi="Times New Roman"/>
        </w:rPr>
        <w:t xml:space="preserve">for all providers and free of charge. </w:t>
      </w:r>
      <w:r>
        <w:rPr>
          <w:rFonts w:ascii="Times New Roman" w:hAnsi="Times New Roman"/>
          <w:spacing w:val="-3"/>
        </w:rPr>
        <w:t xml:space="preserve">This </w:t>
      </w:r>
      <w:r>
        <w:rPr>
          <w:rFonts w:ascii="Times New Roman" w:hAnsi="Times New Roman"/>
        </w:rPr>
        <w:t xml:space="preserve">connection  also  has  the  highest  priority, possibly pre-empting other connections, and will automatically </w:t>
      </w:r>
      <w:r>
        <w:rPr>
          <w:rFonts w:ascii="Times New Roman" w:hAnsi="Times New Roman"/>
          <w:spacing w:val="-3"/>
        </w:rPr>
        <w:t xml:space="preserve">be </w:t>
      </w:r>
      <w:r>
        <w:rPr>
          <w:rFonts w:ascii="Times New Roman" w:hAnsi="Times New Roman"/>
        </w:rPr>
        <w:t xml:space="preserve">set up with the closest emergency center. A useful service for very simple message transfer </w:t>
      </w:r>
      <w:r>
        <w:rPr>
          <w:rFonts w:ascii="Times New Roman" w:hAnsi="Times New Roman"/>
          <w:spacing w:val="-3"/>
        </w:rPr>
        <w:t xml:space="preserve">is </w:t>
      </w:r>
      <w:r>
        <w:rPr>
          <w:rFonts w:ascii="Times New Roman" w:hAnsi="Times New Roman"/>
        </w:rPr>
        <w:t xml:space="preserve">the </w:t>
      </w:r>
      <w:r>
        <w:rPr>
          <w:rFonts w:ascii="Times New Roman" w:hAnsi="Times New Roman"/>
          <w:b/>
        </w:rPr>
        <w:t>short message service (SMS)</w:t>
      </w:r>
      <w:r>
        <w:rPr>
          <w:rFonts w:ascii="Times New Roman" w:hAnsi="Times New Roman"/>
        </w:rPr>
        <w:t xml:space="preserve">, which offers transmission of messages </w:t>
      </w:r>
      <w:r>
        <w:rPr>
          <w:rFonts w:ascii="Times New Roman" w:hAnsi="Times New Roman"/>
          <w:spacing w:val="4"/>
        </w:rPr>
        <w:t xml:space="preserve">of </w:t>
      </w:r>
      <w:r>
        <w:rPr>
          <w:rFonts w:ascii="Times New Roman" w:hAnsi="Times New Roman"/>
        </w:rPr>
        <w:t xml:space="preserve">up to 160 characters. Sending and receiving </w:t>
      </w:r>
      <w:r>
        <w:rPr>
          <w:rFonts w:ascii="Times New Roman" w:hAnsi="Times New Roman"/>
          <w:spacing w:val="4"/>
        </w:rPr>
        <w:t xml:space="preserve">of </w:t>
      </w:r>
      <w:r>
        <w:rPr>
          <w:rFonts w:ascii="Times New Roman" w:hAnsi="Times New Roman"/>
        </w:rPr>
        <w:t xml:space="preserve">SMS </w:t>
      </w:r>
      <w:r>
        <w:rPr>
          <w:rFonts w:ascii="Times New Roman" w:hAnsi="Times New Roman"/>
          <w:spacing w:val="-3"/>
        </w:rPr>
        <w:t xml:space="preserve">is </w:t>
      </w:r>
      <w:r>
        <w:rPr>
          <w:rFonts w:ascii="Times New Roman" w:hAnsi="Times New Roman"/>
        </w:rPr>
        <w:t xml:space="preserve">possible during data or </w:t>
      </w:r>
      <w:r>
        <w:rPr>
          <w:rFonts w:ascii="Times New Roman" w:hAnsi="Times New Roman"/>
          <w:spacing w:val="-3"/>
        </w:rPr>
        <w:t xml:space="preserve">voice </w:t>
      </w:r>
      <w:r>
        <w:rPr>
          <w:rFonts w:ascii="Times New Roman" w:hAnsi="Times New Roman"/>
        </w:rPr>
        <w:t xml:space="preserve">transmission. It can </w:t>
      </w:r>
      <w:r>
        <w:rPr>
          <w:rFonts w:ascii="Times New Roman" w:hAnsi="Times New Roman"/>
          <w:spacing w:val="-3"/>
        </w:rPr>
        <w:t xml:space="preserve">be </w:t>
      </w:r>
      <w:r>
        <w:rPr>
          <w:rFonts w:ascii="Times New Roman" w:hAnsi="Times New Roman"/>
        </w:rPr>
        <w:t xml:space="preserve">used  for “serious” applications such as displaying </w:t>
      </w:r>
      <w:r>
        <w:rPr>
          <w:rFonts w:ascii="Times New Roman" w:hAnsi="Times New Roman"/>
          <w:spacing w:val="2"/>
        </w:rPr>
        <w:t xml:space="preserve">road </w:t>
      </w:r>
      <w:r>
        <w:rPr>
          <w:rFonts w:ascii="Times New Roman" w:hAnsi="Times New Roman"/>
        </w:rPr>
        <w:t xml:space="preserve">conditions, e-mail headers  or  stock  quotes, but </w:t>
      </w:r>
      <w:r>
        <w:rPr>
          <w:rFonts w:ascii="Times New Roman" w:hAnsi="Times New Roman"/>
          <w:spacing w:val="-5"/>
        </w:rPr>
        <w:t xml:space="preserve">it  </w:t>
      </w:r>
      <w:r>
        <w:rPr>
          <w:rFonts w:ascii="Times New Roman" w:hAnsi="Times New Roman"/>
        </w:rPr>
        <w:t xml:space="preserve">can </w:t>
      </w:r>
      <w:r>
        <w:rPr>
          <w:rFonts w:ascii="Times New Roman" w:hAnsi="Times New Roman"/>
          <w:spacing w:val="-3"/>
        </w:rPr>
        <w:t xml:space="preserve">also </w:t>
      </w:r>
      <w:r>
        <w:rPr>
          <w:rFonts w:ascii="Times New Roman" w:hAnsi="Times New Roman"/>
        </w:rPr>
        <w:t xml:space="preserve">transfer logos, </w:t>
      </w:r>
      <w:r>
        <w:rPr>
          <w:rFonts w:ascii="Times New Roman" w:hAnsi="Times New Roman"/>
          <w:spacing w:val="-3"/>
        </w:rPr>
        <w:t xml:space="preserve">ring </w:t>
      </w:r>
      <w:r>
        <w:rPr>
          <w:rFonts w:ascii="Times New Roman" w:hAnsi="Times New Roman"/>
        </w:rPr>
        <w:t xml:space="preserve">tones, horoscopes and </w:t>
      </w:r>
      <w:r>
        <w:rPr>
          <w:rFonts w:ascii="Times New Roman" w:hAnsi="Times New Roman"/>
          <w:spacing w:val="-3"/>
        </w:rPr>
        <w:t>love</w:t>
      </w:r>
      <w:r>
        <w:rPr>
          <w:rFonts w:ascii="Times New Roman" w:hAnsi="Times New Roman"/>
          <w:spacing w:val="23"/>
        </w:rPr>
        <w:t xml:space="preserve"> </w:t>
      </w:r>
      <w:r>
        <w:rPr>
          <w:rFonts w:ascii="Times New Roman" w:hAnsi="Times New Roman"/>
        </w:rPr>
        <w:t>letters.</w:t>
      </w:r>
    </w:p>
    <w:p w:rsidR="00D35813" w:rsidRDefault="009071D4">
      <w:pPr>
        <w:pStyle w:val="BodyText"/>
        <w:spacing w:before="8" w:line="300" w:lineRule="auto"/>
        <w:ind w:left="1120" w:right="1427" w:firstLine="720"/>
        <w:jc w:val="both"/>
        <w:rPr>
          <w:rFonts w:ascii="Times New Roman"/>
        </w:rPr>
      </w:pPr>
      <w:r>
        <w:rPr>
          <w:rFonts w:ascii="Times New Roman"/>
        </w:rPr>
        <w:t xml:space="preserve">The successor of SMS, the </w:t>
      </w:r>
      <w:r>
        <w:rPr>
          <w:rFonts w:ascii="Times New Roman"/>
          <w:b/>
        </w:rPr>
        <w:t>enhanced message service (EMS)</w:t>
      </w:r>
      <w:r>
        <w:rPr>
          <w:rFonts w:ascii="Times New Roman"/>
        </w:rPr>
        <w:t xml:space="preserve">, offers a  larger message size, formatted text, and the transmission </w:t>
      </w:r>
      <w:r>
        <w:rPr>
          <w:rFonts w:ascii="Times New Roman"/>
          <w:spacing w:val="4"/>
        </w:rPr>
        <w:t xml:space="preserve">of </w:t>
      </w:r>
      <w:r>
        <w:rPr>
          <w:rFonts w:ascii="Times New Roman"/>
        </w:rPr>
        <w:t xml:space="preserve">animated pictures, small images and  ring tones </w:t>
      </w:r>
      <w:r>
        <w:rPr>
          <w:rFonts w:ascii="Times New Roman"/>
          <w:spacing w:val="-3"/>
        </w:rPr>
        <w:t xml:space="preserve">in </w:t>
      </w:r>
      <w:r>
        <w:rPr>
          <w:rFonts w:ascii="Times New Roman"/>
        </w:rPr>
        <w:t xml:space="preserve">a standardized  way.  But  with  MMS,  EMS  was  hardly  used.  MMS  offers the transmission of larger pictures (GIF, JPG, WBMP), short  </w:t>
      </w:r>
      <w:r>
        <w:rPr>
          <w:rFonts w:ascii="Times New Roman"/>
          <w:spacing w:val="-3"/>
        </w:rPr>
        <w:t xml:space="preserve">video  </w:t>
      </w:r>
      <w:r>
        <w:rPr>
          <w:rFonts w:ascii="Times New Roman"/>
        </w:rPr>
        <w:t xml:space="preserve">clips etc.  and comes  with mobile phones that integrate small cameras. Another non-voice tele service </w:t>
      </w:r>
      <w:r>
        <w:rPr>
          <w:rFonts w:ascii="Times New Roman"/>
          <w:spacing w:val="-3"/>
        </w:rPr>
        <w:t xml:space="preserve">is </w:t>
      </w:r>
      <w:r>
        <w:rPr>
          <w:rFonts w:ascii="Times New Roman"/>
          <w:b/>
          <w:spacing w:val="-3"/>
        </w:rPr>
        <w:t xml:space="preserve">group </w:t>
      </w:r>
      <w:r>
        <w:rPr>
          <w:rFonts w:ascii="Times New Roman"/>
          <w:b/>
        </w:rPr>
        <w:t>3 fax</w:t>
      </w:r>
      <w:r>
        <w:rPr>
          <w:rFonts w:ascii="Times New Roman"/>
        </w:rPr>
        <w:t xml:space="preserve">, which </w:t>
      </w:r>
      <w:r>
        <w:rPr>
          <w:rFonts w:ascii="Times New Roman"/>
          <w:spacing w:val="-3"/>
        </w:rPr>
        <w:t xml:space="preserve">is </w:t>
      </w:r>
      <w:r>
        <w:rPr>
          <w:rFonts w:ascii="Times New Roman"/>
        </w:rPr>
        <w:t xml:space="preserve">available worldwide. In this service, fax data </w:t>
      </w:r>
      <w:r>
        <w:rPr>
          <w:rFonts w:ascii="Times New Roman"/>
          <w:spacing w:val="-3"/>
        </w:rPr>
        <w:t xml:space="preserve">is </w:t>
      </w:r>
      <w:r>
        <w:rPr>
          <w:rFonts w:ascii="Times New Roman"/>
        </w:rPr>
        <w:t>transmitted as digital data over the</w:t>
      </w:r>
      <w:r>
        <w:rPr>
          <w:rFonts w:ascii="Times New Roman"/>
          <w:spacing w:val="-6"/>
        </w:rPr>
        <w:t xml:space="preserve"> </w:t>
      </w:r>
      <w:r>
        <w:rPr>
          <w:rFonts w:ascii="Times New Roman"/>
        </w:rPr>
        <w:t>analog</w:t>
      </w:r>
      <w:r>
        <w:rPr>
          <w:rFonts w:ascii="Times New Roman"/>
          <w:spacing w:val="-1"/>
        </w:rPr>
        <w:t xml:space="preserve"> </w:t>
      </w:r>
      <w:r>
        <w:rPr>
          <w:rFonts w:ascii="Times New Roman"/>
        </w:rPr>
        <w:t>telephone</w:t>
      </w:r>
      <w:r>
        <w:rPr>
          <w:rFonts w:ascii="Times New Roman"/>
          <w:spacing w:val="-2"/>
        </w:rPr>
        <w:t xml:space="preserve"> </w:t>
      </w:r>
      <w:r>
        <w:rPr>
          <w:rFonts w:ascii="Times New Roman"/>
        </w:rPr>
        <w:t>network</w:t>
      </w:r>
      <w:r>
        <w:rPr>
          <w:rFonts w:ascii="Times New Roman"/>
          <w:spacing w:val="-6"/>
        </w:rPr>
        <w:t xml:space="preserve"> </w:t>
      </w:r>
      <w:r>
        <w:rPr>
          <w:rFonts w:ascii="Times New Roman"/>
        </w:rPr>
        <w:t>according</w:t>
      </w:r>
      <w:r>
        <w:rPr>
          <w:rFonts w:ascii="Times New Roman"/>
          <w:spacing w:val="-1"/>
        </w:rPr>
        <w:t xml:space="preserve"> </w:t>
      </w:r>
      <w:r>
        <w:rPr>
          <w:rFonts w:ascii="Times New Roman"/>
          <w:spacing w:val="2"/>
        </w:rPr>
        <w:t>to</w:t>
      </w:r>
      <w:r>
        <w:rPr>
          <w:rFonts w:ascii="Times New Roman"/>
          <w:spacing w:val="-6"/>
        </w:rPr>
        <w:t xml:space="preserve"> </w:t>
      </w:r>
      <w:r>
        <w:rPr>
          <w:rFonts w:ascii="Times New Roman"/>
        </w:rPr>
        <w:t>the</w:t>
      </w:r>
      <w:r>
        <w:rPr>
          <w:rFonts w:ascii="Times New Roman"/>
          <w:spacing w:val="-2"/>
        </w:rPr>
        <w:t xml:space="preserve"> </w:t>
      </w:r>
      <w:r>
        <w:rPr>
          <w:rFonts w:ascii="Times New Roman"/>
        </w:rPr>
        <w:t>ITU-T</w:t>
      </w:r>
      <w:r>
        <w:rPr>
          <w:rFonts w:ascii="Times New Roman"/>
          <w:spacing w:val="1"/>
        </w:rPr>
        <w:t xml:space="preserve"> </w:t>
      </w:r>
      <w:r>
        <w:rPr>
          <w:rFonts w:ascii="Times New Roman"/>
        </w:rPr>
        <w:t>standards</w:t>
      </w:r>
      <w:r>
        <w:rPr>
          <w:rFonts w:ascii="Times New Roman"/>
          <w:spacing w:val="-3"/>
        </w:rPr>
        <w:t xml:space="preserve"> </w:t>
      </w:r>
      <w:r>
        <w:rPr>
          <w:rFonts w:ascii="Times New Roman"/>
        </w:rPr>
        <w:t>T.4</w:t>
      </w:r>
      <w:r>
        <w:rPr>
          <w:rFonts w:ascii="Times New Roman"/>
          <w:spacing w:val="-1"/>
        </w:rPr>
        <w:t xml:space="preserve"> </w:t>
      </w:r>
      <w:r>
        <w:rPr>
          <w:rFonts w:ascii="Times New Roman"/>
        </w:rPr>
        <w:t>and</w:t>
      </w:r>
      <w:r>
        <w:rPr>
          <w:rFonts w:ascii="Times New Roman"/>
          <w:spacing w:val="-1"/>
        </w:rPr>
        <w:t xml:space="preserve"> </w:t>
      </w:r>
      <w:r>
        <w:rPr>
          <w:rFonts w:ascii="Times New Roman"/>
        </w:rPr>
        <w:t>T.30</w:t>
      </w:r>
      <w:r>
        <w:rPr>
          <w:rFonts w:ascii="Times New Roman"/>
          <w:spacing w:val="-1"/>
        </w:rPr>
        <w:t xml:space="preserve"> </w:t>
      </w:r>
      <w:r>
        <w:rPr>
          <w:rFonts w:ascii="Times New Roman"/>
          <w:spacing w:val="-3"/>
        </w:rPr>
        <w:t>using</w:t>
      </w:r>
      <w:r>
        <w:rPr>
          <w:rFonts w:ascii="Times New Roman"/>
          <w:spacing w:val="-25"/>
        </w:rPr>
        <w:t xml:space="preserve"> </w:t>
      </w:r>
      <w:r>
        <w:rPr>
          <w:rFonts w:ascii="Times New Roman"/>
        </w:rPr>
        <w:t>modems.</w:t>
      </w:r>
    </w:p>
    <w:p w:rsidR="00D35813" w:rsidRDefault="00D35813">
      <w:pPr>
        <w:pStyle w:val="BodyText"/>
        <w:spacing w:before="5"/>
        <w:rPr>
          <w:rFonts w:ascii="Times New Roman"/>
        </w:rPr>
      </w:pPr>
    </w:p>
    <w:p w:rsidR="00D35813" w:rsidRDefault="009071D4">
      <w:pPr>
        <w:spacing w:line="300" w:lineRule="auto"/>
        <w:ind w:left="1120" w:right="1421"/>
        <w:jc w:val="both"/>
        <w:rPr>
          <w:rFonts w:ascii="Times New Roman"/>
          <w:sz w:val="24"/>
        </w:rPr>
      </w:pPr>
      <w:r>
        <w:rPr>
          <w:rFonts w:ascii="Times New Roman"/>
          <w:b/>
          <w:sz w:val="24"/>
          <w:u w:val="thick"/>
        </w:rPr>
        <w:t>Supplementary services</w:t>
      </w:r>
      <w:r>
        <w:rPr>
          <w:rFonts w:ascii="Times New Roman"/>
          <w:sz w:val="24"/>
        </w:rPr>
        <w:t xml:space="preserve">: In addition to tele and bearer services, GSM providers can offer </w:t>
      </w:r>
      <w:r>
        <w:rPr>
          <w:rFonts w:ascii="Times New Roman"/>
          <w:b/>
          <w:sz w:val="24"/>
        </w:rPr>
        <w:t>supplementary services</w:t>
      </w:r>
      <w:r>
        <w:rPr>
          <w:rFonts w:ascii="Times New Roman"/>
          <w:sz w:val="24"/>
        </w:rPr>
        <w:t xml:space="preserve">. these services offer various enhancements for the standard telephony service, and may vary from provider to provider. Typical services are user </w:t>
      </w:r>
      <w:r>
        <w:rPr>
          <w:rFonts w:ascii="Times New Roman"/>
          <w:b/>
          <w:sz w:val="24"/>
        </w:rPr>
        <w:t>identification</w:t>
      </w:r>
      <w:r>
        <w:rPr>
          <w:rFonts w:ascii="Times New Roman"/>
          <w:sz w:val="24"/>
        </w:rPr>
        <w:t xml:space="preserve">, call </w:t>
      </w:r>
      <w:r>
        <w:rPr>
          <w:rFonts w:ascii="Times New Roman"/>
          <w:b/>
          <w:sz w:val="24"/>
        </w:rPr>
        <w:t>redirection</w:t>
      </w:r>
      <w:r>
        <w:rPr>
          <w:rFonts w:ascii="Times New Roman"/>
          <w:sz w:val="24"/>
        </w:rPr>
        <w:t xml:space="preserve">, or </w:t>
      </w:r>
      <w:r>
        <w:rPr>
          <w:rFonts w:ascii="Times New Roman"/>
          <w:b/>
          <w:sz w:val="24"/>
        </w:rPr>
        <w:t xml:space="preserve">forwarding </w:t>
      </w:r>
      <w:r>
        <w:rPr>
          <w:rFonts w:ascii="Times New Roman"/>
          <w:sz w:val="24"/>
        </w:rPr>
        <w:t xml:space="preserve">of ongoing calls, barring of incoming/outgoing calls, Advice of Charge (AoC) etc. Standard ISDN features  such  as </w:t>
      </w:r>
      <w:r>
        <w:rPr>
          <w:rFonts w:ascii="Times New Roman"/>
          <w:b/>
          <w:sz w:val="24"/>
        </w:rPr>
        <w:t xml:space="preserve">closed user groups </w:t>
      </w:r>
      <w:r>
        <w:rPr>
          <w:rFonts w:ascii="Times New Roman"/>
          <w:sz w:val="24"/>
        </w:rPr>
        <w:t xml:space="preserve">and </w:t>
      </w:r>
      <w:r>
        <w:rPr>
          <w:rFonts w:ascii="Times New Roman"/>
          <w:b/>
          <w:sz w:val="24"/>
        </w:rPr>
        <w:t xml:space="preserve">multiparty </w:t>
      </w:r>
      <w:r>
        <w:rPr>
          <w:rFonts w:ascii="Times New Roman"/>
          <w:sz w:val="24"/>
        </w:rPr>
        <w:t>communication may be available.</w:t>
      </w:r>
    </w:p>
    <w:p w:rsidR="00D35813" w:rsidRDefault="00D35813">
      <w:pPr>
        <w:spacing w:line="300" w:lineRule="auto"/>
        <w:jc w:val="both"/>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17"/>
        </w:rPr>
      </w:pPr>
    </w:p>
    <w:p w:rsidR="00D35813" w:rsidRDefault="009071D4">
      <w:pPr>
        <w:spacing w:before="69"/>
        <w:ind w:left="1120"/>
        <w:jc w:val="both"/>
        <w:rPr>
          <w:rFonts w:ascii="Times New Roman"/>
          <w:b/>
          <w:sz w:val="24"/>
        </w:rPr>
      </w:pPr>
      <w:r>
        <w:rPr>
          <w:rFonts w:ascii="Times New Roman"/>
          <w:b/>
          <w:sz w:val="24"/>
          <w:shd w:val="clear" w:color="auto" w:fill="C0C0C0"/>
        </w:rPr>
        <w:t>GSM Architecture</w:t>
      </w:r>
    </w:p>
    <w:p w:rsidR="00D35813" w:rsidRDefault="00D35813">
      <w:pPr>
        <w:pStyle w:val="BodyText"/>
        <w:spacing w:before="4"/>
        <w:rPr>
          <w:rFonts w:ascii="Times New Roman"/>
          <w:b/>
        </w:rPr>
      </w:pPr>
    </w:p>
    <w:p w:rsidR="00D35813" w:rsidRDefault="009071D4">
      <w:pPr>
        <w:pStyle w:val="BodyText"/>
        <w:spacing w:before="1" w:after="16" w:line="295" w:lineRule="auto"/>
        <w:ind w:left="1120" w:right="1483" w:firstLine="720"/>
        <w:rPr>
          <w:rFonts w:ascii="Times New Roman"/>
        </w:rPr>
      </w:pPr>
      <w:r>
        <w:rPr>
          <w:rFonts w:ascii="Times New Roman"/>
        </w:rPr>
        <w:t>A GSM system consists of three subsystems, the radio sub system (RSS), the network and switching subsystem (NSS), and the operation subsystem (OSS).</w:t>
      </w:r>
    </w:p>
    <w:p w:rsidR="00D35813" w:rsidRDefault="009071D4">
      <w:pPr>
        <w:pStyle w:val="BodyText"/>
        <w:ind w:left="2438"/>
        <w:rPr>
          <w:rFonts w:ascii="Times New Roman"/>
          <w:sz w:val="20"/>
        </w:rPr>
      </w:pPr>
      <w:r>
        <w:rPr>
          <w:rFonts w:ascii="Times New Roman"/>
          <w:noProof/>
          <w:sz w:val="20"/>
        </w:rPr>
        <w:drawing>
          <wp:inline distT="0" distB="0" distL="0" distR="0">
            <wp:extent cx="4051867" cy="50577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051867" cy="5057775"/>
                    </a:xfrm>
                    <a:prstGeom prst="rect">
                      <a:avLst/>
                    </a:prstGeom>
                  </pic:spPr>
                </pic:pic>
              </a:graphicData>
            </a:graphic>
          </wp:inline>
        </w:drawing>
      </w:r>
    </w:p>
    <w:p w:rsidR="00D35813" w:rsidRDefault="009071D4">
      <w:pPr>
        <w:spacing w:before="60"/>
        <w:ind w:left="3622" w:right="1483"/>
        <w:rPr>
          <w:rFonts w:ascii="Times New Roman"/>
          <w:b/>
          <w:sz w:val="24"/>
        </w:rPr>
      </w:pPr>
      <w:r>
        <w:rPr>
          <w:rFonts w:ascii="Times New Roman"/>
          <w:b/>
          <w:w w:val="95"/>
          <w:sz w:val="24"/>
        </w:rPr>
        <w:t>Functional Architecture of a GSM System</w:t>
      </w:r>
    </w:p>
    <w:p w:rsidR="00D35813" w:rsidRDefault="00D35813">
      <w:pPr>
        <w:pStyle w:val="BodyText"/>
        <w:rPr>
          <w:rFonts w:ascii="Times New Roman"/>
          <w:b/>
        </w:rPr>
      </w:pPr>
    </w:p>
    <w:p w:rsidR="00D35813" w:rsidRDefault="009071D4">
      <w:pPr>
        <w:pStyle w:val="BodyText"/>
        <w:spacing w:line="302" w:lineRule="auto"/>
        <w:ind w:left="1120" w:right="1435"/>
        <w:jc w:val="both"/>
        <w:rPr>
          <w:rFonts w:ascii="Times New Roman"/>
        </w:rPr>
      </w:pPr>
      <w:r>
        <w:rPr>
          <w:rFonts w:ascii="Times New Roman"/>
          <w:b/>
          <w:i/>
          <w:w w:val="105"/>
          <w:u w:val="thick"/>
        </w:rPr>
        <w:t>Network Switching Subsystem</w:t>
      </w:r>
      <w:r>
        <w:rPr>
          <w:rFonts w:ascii="Times New Roman"/>
          <w:w w:val="105"/>
        </w:rPr>
        <w:t>: The NSS is responsible for performing callprocessing and subscriber related functions. The switching system includes the following functional units:</w:t>
      </w:r>
    </w:p>
    <w:p w:rsidR="00D35813" w:rsidRDefault="009071D4">
      <w:pPr>
        <w:pStyle w:val="ListParagraph"/>
        <w:numPr>
          <w:ilvl w:val="0"/>
          <w:numId w:val="46"/>
        </w:numPr>
        <w:tabs>
          <w:tab w:val="left" w:pos="1481"/>
        </w:tabs>
        <w:spacing w:line="276" w:lineRule="auto"/>
        <w:ind w:right="1425" w:hanging="360"/>
        <w:rPr>
          <w:rFonts w:ascii="Times New Roman"/>
          <w:sz w:val="24"/>
        </w:rPr>
      </w:pPr>
      <w:r>
        <w:rPr>
          <w:rFonts w:ascii="Times New Roman"/>
          <w:sz w:val="24"/>
          <w:u w:val="single"/>
        </w:rPr>
        <w:t>Home location register (HLR</w:t>
      </w:r>
      <w:r>
        <w:rPr>
          <w:rFonts w:ascii="Times New Roman"/>
          <w:sz w:val="24"/>
        </w:rPr>
        <w:t xml:space="preserve">): It </w:t>
      </w:r>
      <w:r>
        <w:rPr>
          <w:rFonts w:ascii="Times New Roman"/>
          <w:spacing w:val="-3"/>
          <w:sz w:val="24"/>
        </w:rPr>
        <w:t xml:space="preserve">is </w:t>
      </w:r>
      <w:r>
        <w:rPr>
          <w:rFonts w:ascii="Times New Roman"/>
          <w:sz w:val="24"/>
        </w:rPr>
        <w:t xml:space="preserve">a database used for storage and management </w:t>
      </w:r>
      <w:r>
        <w:rPr>
          <w:rFonts w:ascii="Times New Roman"/>
          <w:spacing w:val="4"/>
          <w:sz w:val="24"/>
        </w:rPr>
        <w:t xml:space="preserve">of </w:t>
      </w:r>
      <w:r>
        <w:rPr>
          <w:rFonts w:ascii="Times New Roman"/>
          <w:sz w:val="24"/>
        </w:rPr>
        <w:t xml:space="preserve">subscriptions. HLR stores permanent data about subscribers, including a subscribers service profile, location information and activity status. When an individual buys a subscription from the PCS provider, </w:t>
      </w:r>
      <w:r>
        <w:rPr>
          <w:rFonts w:ascii="Times New Roman"/>
          <w:spacing w:val="-3"/>
          <w:sz w:val="24"/>
        </w:rPr>
        <w:t xml:space="preserve">he </w:t>
      </w:r>
      <w:r>
        <w:rPr>
          <w:rFonts w:ascii="Times New Roman"/>
          <w:sz w:val="24"/>
        </w:rPr>
        <w:t xml:space="preserve">or </w:t>
      </w:r>
      <w:r>
        <w:rPr>
          <w:rFonts w:ascii="Times New Roman"/>
          <w:spacing w:val="-3"/>
          <w:sz w:val="24"/>
        </w:rPr>
        <w:t xml:space="preserve">she </w:t>
      </w:r>
      <w:r>
        <w:rPr>
          <w:rFonts w:ascii="Times New Roman"/>
          <w:spacing w:val="-5"/>
          <w:sz w:val="24"/>
        </w:rPr>
        <w:t xml:space="preserve">is </w:t>
      </w:r>
      <w:r>
        <w:rPr>
          <w:rFonts w:ascii="Times New Roman"/>
          <w:sz w:val="24"/>
        </w:rPr>
        <w:t xml:space="preserve">registered </w:t>
      </w:r>
      <w:r>
        <w:rPr>
          <w:rFonts w:ascii="Times New Roman"/>
          <w:spacing w:val="-3"/>
          <w:sz w:val="24"/>
        </w:rPr>
        <w:t xml:space="preserve">in </w:t>
      </w:r>
      <w:r>
        <w:rPr>
          <w:rFonts w:ascii="Times New Roman"/>
          <w:sz w:val="24"/>
        </w:rPr>
        <w:t>the HLR of that</w:t>
      </w:r>
      <w:r>
        <w:rPr>
          <w:rFonts w:ascii="Times New Roman"/>
          <w:spacing w:val="-10"/>
          <w:sz w:val="24"/>
        </w:rPr>
        <w:t xml:space="preserve"> </w:t>
      </w:r>
      <w:r>
        <w:rPr>
          <w:rFonts w:ascii="Times New Roman"/>
          <w:sz w:val="24"/>
        </w:rPr>
        <w:t>operator.</w:t>
      </w:r>
    </w:p>
    <w:p w:rsidR="00D35813" w:rsidRDefault="009071D4">
      <w:pPr>
        <w:pStyle w:val="ListParagraph"/>
        <w:numPr>
          <w:ilvl w:val="0"/>
          <w:numId w:val="46"/>
        </w:numPr>
        <w:tabs>
          <w:tab w:val="left" w:pos="1481"/>
        </w:tabs>
        <w:spacing w:before="1" w:line="276" w:lineRule="auto"/>
        <w:ind w:right="1436" w:hanging="360"/>
        <w:rPr>
          <w:rFonts w:ascii="Times New Roman"/>
          <w:sz w:val="24"/>
        </w:rPr>
      </w:pPr>
      <w:r>
        <w:rPr>
          <w:rFonts w:ascii="Times New Roman"/>
          <w:sz w:val="24"/>
          <w:u w:val="single"/>
        </w:rPr>
        <w:t>Visitor location register (VLR</w:t>
      </w:r>
      <w:r>
        <w:rPr>
          <w:rFonts w:ascii="Times New Roman"/>
          <w:sz w:val="24"/>
        </w:rPr>
        <w:t xml:space="preserve">): It </w:t>
      </w:r>
      <w:r>
        <w:rPr>
          <w:rFonts w:ascii="Times New Roman"/>
          <w:spacing w:val="-5"/>
          <w:sz w:val="24"/>
        </w:rPr>
        <w:t xml:space="preserve">is </w:t>
      </w:r>
      <w:r>
        <w:rPr>
          <w:rFonts w:ascii="Times New Roman"/>
          <w:sz w:val="24"/>
        </w:rPr>
        <w:t xml:space="preserve">a database that contains temporary information about subscribers that </w:t>
      </w:r>
      <w:r>
        <w:rPr>
          <w:rFonts w:ascii="Times New Roman"/>
          <w:spacing w:val="-5"/>
          <w:sz w:val="24"/>
        </w:rPr>
        <w:t xml:space="preserve">is </w:t>
      </w:r>
      <w:r>
        <w:rPr>
          <w:rFonts w:ascii="Times New Roman"/>
          <w:sz w:val="24"/>
        </w:rPr>
        <w:t xml:space="preserve">needed by the MSC </w:t>
      </w:r>
      <w:r>
        <w:rPr>
          <w:rFonts w:ascii="Times New Roman"/>
          <w:spacing w:val="-3"/>
          <w:sz w:val="24"/>
        </w:rPr>
        <w:t xml:space="preserve">in </w:t>
      </w:r>
      <w:r>
        <w:rPr>
          <w:rFonts w:ascii="Times New Roman"/>
          <w:sz w:val="24"/>
        </w:rPr>
        <w:t xml:space="preserve">order to service visiting subscribers. VLR </w:t>
      </w:r>
      <w:r>
        <w:rPr>
          <w:rFonts w:ascii="Times New Roman"/>
          <w:spacing w:val="-5"/>
          <w:sz w:val="24"/>
        </w:rPr>
        <w:t xml:space="preserve">is </w:t>
      </w:r>
      <w:r>
        <w:rPr>
          <w:rFonts w:ascii="Times New Roman"/>
          <w:sz w:val="24"/>
        </w:rPr>
        <w:t xml:space="preserve">always  integrated  with the MSC. When a MS roams  into  a new MSC area, the   </w:t>
      </w:r>
      <w:r>
        <w:rPr>
          <w:rFonts w:ascii="Times New Roman"/>
          <w:spacing w:val="10"/>
          <w:sz w:val="24"/>
        </w:rPr>
        <w:t xml:space="preserve"> </w:t>
      </w:r>
      <w:r>
        <w:rPr>
          <w:rFonts w:ascii="Times New Roman"/>
          <w:sz w:val="24"/>
        </w:rPr>
        <w:t>VLR</w:t>
      </w:r>
    </w:p>
    <w:p w:rsidR="00D35813" w:rsidRDefault="00D35813">
      <w:pPr>
        <w:spacing w:line="276" w:lineRule="auto"/>
        <w:jc w:val="both"/>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9"/>
        <w:rPr>
          <w:rFonts w:ascii="Times New Roman"/>
          <w:sz w:val="20"/>
        </w:rPr>
      </w:pPr>
    </w:p>
    <w:p w:rsidR="00D35813" w:rsidRDefault="009071D4">
      <w:pPr>
        <w:pStyle w:val="BodyText"/>
        <w:spacing w:before="70" w:line="278" w:lineRule="auto"/>
        <w:ind w:left="1480" w:right="1430"/>
        <w:jc w:val="both"/>
        <w:rPr>
          <w:rFonts w:ascii="Times New Roman"/>
        </w:rPr>
      </w:pPr>
      <w:r>
        <w:rPr>
          <w:rFonts w:ascii="Times New Roman"/>
        </w:rPr>
        <w:t xml:space="preserve">connected to that MSC will request data about the </w:t>
      </w:r>
      <w:r>
        <w:rPr>
          <w:rFonts w:ascii="Times New Roman"/>
          <w:spacing w:val="-3"/>
        </w:rPr>
        <w:t xml:space="preserve">mobile </w:t>
      </w:r>
      <w:r>
        <w:rPr>
          <w:rFonts w:ascii="Times New Roman"/>
        </w:rPr>
        <w:t xml:space="preserve">station from the HLR. Later </w:t>
      </w:r>
      <w:r>
        <w:rPr>
          <w:rFonts w:ascii="Times New Roman"/>
          <w:spacing w:val="-3"/>
        </w:rPr>
        <w:t xml:space="preserve">if </w:t>
      </w:r>
      <w:r>
        <w:rPr>
          <w:rFonts w:ascii="Times New Roman"/>
        </w:rPr>
        <w:t xml:space="preserve">the mobile station needs </w:t>
      </w:r>
      <w:r>
        <w:rPr>
          <w:rFonts w:ascii="Times New Roman"/>
          <w:spacing w:val="2"/>
        </w:rPr>
        <w:t xml:space="preserve">to </w:t>
      </w:r>
      <w:r>
        <w:rPr>
          <w:rFonts w:ascii="Times New Roman"/>
          <w:spacing w:val="-3"/>
        </w:rPr>
        <w:t xml:space="preserve">make </w:t>
      </w:r>
      <w:r>
        <w:rPr>
          <w:rFonts w:ascii="Times New Roman"/>
        </w:rPr>
        <w:t>a call, VLR will be having all the information needed  for call</w:t>
      </w:r>
      <w:r>
        <w:rPr>
          <w:rFonts w:ascii="Times New Roman"/>
          <w:spacing w:val="-10"/>
        </w:rPr>
        <w:t xml:space="preserve"> </w:t>
      </w:r>
      <w:r>
        <w:rPr>
          <w:rFonts w:ascii="Times New Roman"/>
        </w:rPr>
        <w:t>setup.</w:t>
      </w:r>
    </w:p>
    <w:p w:rsidR="00D35813" w:rsidRDefault="009071D4">
      <w:pPr>
        <w:pStyle w:val="ListParagraph"/>
        <w:numPr>
          <w:ilvl w:val="0"/>
          <w:numId w:val="46"/>
        </w:numPr>
        <w:tabs>
          <w:tab w:val="left" w:pos="1481"/>
        </w:tabs>
        <w:spacing w:line="276" w:lineRule="auto"/>
        <w:ind w:right="1430" w:hanging="360"/>
        <w:rPr>
          <w:rFonts w:ascii="Times New Roman"/>
          <w:sz w:val="24"/>
        </w:rPr>
      </w:pPr>
      <w:r>
        <w:rPr>
          <w:rFonts w:ascii="Times New Roman"/>
          <w:sz w:val="24"/>
          <w:u w:val="single"/>
        </w:rPr>
        <w:t>Authentication center (AUC)</w:t>
      </w:r>
      <w:r>
        <w:rPr>
          <w:rFonts w:ascii="Times New Roman"/>
          <w:sz w:val="24"/>
        </w:rPr>
        <w:t xml:space="preserve">: A unit called the AUC provides authentication and encryption parameters that verify the users identity and ensure  the  confidentiality  </w:t>
      </w:r>
      <w:r>
        <w:rPr>
          <w:rFonts w:ascii="Times New Roman"/>
          <w:spacing w:val="4"/>
          <w:sz w:val="24"/>
        </w:rPr>
        <w:t xml:space="preserve">of </w:t>
      </w:r>
      <w:r>
        <w:rPr>
          <w:rFonts w:ascii="Times New Roman"/>
          <w:sz w:val="24"/>
        </w:rPr>
        <w:t>each</w:t>
      </w:r>
      <w:r>
        <w:rPr>
          <w:rFonts w:ascii="Times New Roman"/>
          <w:spacing w:val="-10"/>
          <w:sz w:val="24"/>
        </w:rPr>
        <w:t xml:space="preserve"> </w:t>
      </w:r>
      <w:r>
        <w:rPr>
          <w:rFonts w:ascii="Times New Roman"/>
          <w:sz w:val="24"/>
        </w:rPr>
        <w:t>call.</w:t>
      </w:r>
    </w:p>
    <w:p w:rsidR="00D35813" w:rsidRDefault="009071D4">
      <w:pPr>
        <w:pStyle w:val="ListParagraph"/>
        <w:numPr>
          <w:ilvl w:val="0"/>
          <w:numId w:val="46"/>
        </w:numPr>
        <w:tabs>
          <w:tab w:val="left" w:pos="1481"/>
        </w:tabs>
        <w:spacing w:before="1" w:line="278" w:lineRule="auto"/>
        <w:ind w:right="1432" w:hanging="360"/>
        <w:rPr>
          <w:rFonts w:ascii="Times New Roman"/>
          <w:sz w:val="24"/>
        </w:rPr>
      </w:pPr>
      <w:r>
        <w:rPr>
          <w:rFonts w:ascii="Times New Roman"/>
          <w:sz w:val="24"/>
          <w:u w:val="single"/>
        </w:rPr>
        <w:t>Equipment identity register (EIR)</w:t>
      </w:r>
      <w:r>
        <w:rPr>
          <w:rFonts w:ascii="Times New Roman"/>
          <w:sz w:val="24"/>
        </w:rPr>
        <w:t xml:space="preserve">: It </w:t>
      </w:r>
      <w:r>
        <w:rPr>
          <w:rFonts w:ascii="Times New Roman"/>
          <w:spacing w:val="-3"/>
          <w:sz w:val="24"/>
        </w:rPr>
        <w:t xml:space="preserve">is </w:t>
      </w:r>
      <w:r>
        <w:rPr>
          <w:rFonts w:ascii="Times New Roman"/>
          <w:sz w:val="24"/>
        </w:rPr>
        <w:t xml:space="preserve">a database that contains information about the identity </w:t>
      </w:r>
      <w:r>
        <w:rPr>
          <w:rFonts w:ascii="Times New Roman"/>
          <w:spacing w:val="4"/>
          <w:sz w:val="24"/>
        </w:rPr>
        <w:t xml:space="preserve">of </w:t>
      </w:r>
      <w:r>
        <w:rPr>
          <w:rFonts w:ascii="Times New Roman"/>
          <w:sz w:val="24"/>
        </w:rPr>
        <w:t>mobile equipment that prevents calls from stolen, unauthorized or defective mobile</w:t>
      </w:r>
      <w:r>
        <w:rPr>
          <w:rFonts w:ascii="Times New Roman"/>
          <w:spacing w:val="-13"/>
          <w:sz w:val="24"/>
        </w:rPr>
        <w:t xml:space="preserve"> </w:t>
      </w:r>
      <w:r>
        <w:rPr>
          <w:rFonts w:ascii="Times New Roman"/>
          <w:sz w:val="24"/>
        </w:rPr>
        <w:t>stations.</w:t>
      </w:r>
    </w:p>
    <w:p w:rsidR="00D35813" w:rsidRDefault="009071D4">
      <w:pPr>
        <w:pStyle w:val="ListParagraph"/>
        <w:numPr>
          <w:ilvl w:val="0"/>
          <w:numId w:val="46"/>
        </w:numPr>
        <w:tabs>
          <w:tab w:val="left" w:pos="1481"/>
        </w:tabs>
        <w:spacing w:line="276" w:lineRule="auto"/>
        <w:ind w:right="1425" w:hanging="360"/>
        <w:rPr>
          <w:rFonts w:ascii="Times New Roman"/>
          <w:sz w:val="24"/>
        </w:rPr>
      </w:pPr>
      <w:r>
        <w:rPr>
          <w:rFonts w:ascii="Times New Roman"/>
          <w:sz w:val="24"/>
          <w:u w:val="single"/>
        </w:rPr>
        <w:t>Mobile switching center (MSC)</w:t>
      </w:r>
      <w:r>
        <w:rPr>
          <w:rFonts w:ascii="Times New Roman"/>
          <w:sz w:val="24"/>
        </w:rPr>
        <w:t xml:space="preserve">: The MSC performs the telephony </w:t>
      </w:r>
      <w:r>
        <w:rPr>
          <w:rFonts w:ascii="Times New Roman"/>
          <w:spacing w:val="-4"/>
          <w:sz w:val="24"/>
        </w:rPr>
        <w:t xml:space="preserve">switching functions </w:t>
      </w:r>
      <w:r>
        <w:rPr>
          <w:rFonts w:ascii="Times New Roman"/>
          <w:spacing w:val="4"/>
          <w:sz w:val="24"/>
        </w:rPr>
        <w:t xml:space="preserve">of </w:t>
      </w:r>
      <w:r>
        <w:rPr>
          <w:rFonts w:ascii="Times New Roman"/>
          <w:sz w:val="24"/>
        </w:rPr>
        <w:t>the</w:t>
      </w:r>
      <w:r>
        <w:rPr>
          <w:rFonts w:ascii="Times New Roman"/>
          <w:spacing w:val="-4"/>
          <w:sz w:val="24"/>
        </w:rPr>
        <w:t xml:space="preserve"> </w:t>
      </w:r>
      <w:r>
        <w:rPr>
          <w:rFonts w:ascii="Times New Roman"/>
          <w:sz w:val="24"/>
        </w:rPr>
        <w:t>system.</w:t>
      </w:r>
      <w:r>
        <w:rPr>
          <w:rFonts w:ascii="Times New Roman"/>
          <w:spacing w:val="-1"/>
          <w:sz w:val="24"/>
        </w:rPr>
        <w:t xml:space="preserve"> </w:t>
      </w:r>
      <w:r>
        <w:rPr>
          <w:rFonts w:ascii="Times New Roman"/>
          <w:sz w:val="24"/>
        </w:rPr>
        <w:t>It</w:t>
      </w:r>
      <w:r>
        <w:rPr>
          <w:rFonts w:ascii="Times New Roman"/>
          <w:spacing w:val="-3"/>
          <w:sz w:val="24"/>
        </w:rPr>
        <w:t xml:space="preserve"> </w:t>
      </w:r>
      <w:r>
        <w:rPr>
          <w:rFonts w:ascii="Times New Roman"/>
          <w:sz w:val="24"/>
        </w:rPr>
        <w:t>controls</w:t>
      </w:r>
      <w:r>
        <w:rPr>
          <w:rFonts w:ascii="Times New Roman"/>
          <w:spacing w:val="-5"/>
          <w:sz w:val="24"/>
        </w:rPr>
        <w:t xml:space="preserve"> </w:t>
      </w:r>
      <w:r>
        <w:rPr>
          <w:rFonts w:ascii="Times New Roman"/>
          <w:sz w:val="24"/>
        </w:rPr>
        <w:t>calls</w:t>
      </w:r>
      <w:r>
        <w:rPr>
          <w:rFonts w:ascii="Times New Roman"/>
          <w:spacing w:val="-5"/>
          <w:sz w:val="24"/>
        </w:rPr>
        <w:t xml:space="preserve"> </w:t>
      </w:r>
      <w:r>
        <w:rPr>
          <w:rFonts w:ascii="Times New Roman"/>
          <w:spacing w:val="2"/>
          <w:sz w:val="24"/>
        </w:rPr>
        <w:t>to</w:t>
      </w:r>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from</w:t>
      </w:r>
      <w:r>
        <w:rPr>
          <w:rFonts w:ascii="Times New Roman"/>
          <w:spacing w:val="-11"/>
          <w:sz w:val="24"/>
        </w:rPr>
        <w:t xml:space="preserve"> </w:t>
      </w:r>
      <w:r>
        <w:rPr>
          <w:rFonts w:ascii="Times New Roman"/>
          <w:sz w:val="24"/>
        </w:rPr>
        <w:t>other</w:t>
      </w:r>
      <w:r>
        <w:rPr>
          <w:rFonts w:ascii="Times New Roman"/>
          <w:spacing w:val="-6"/>
          <w:sz w:val="24"/>
        </w:rPr>
        <w:t xml:space="preserve"> </w:t>
      </w:r>
      <w:r>
        <w:rPr>
          <w:rFonts w:ascii="Times New Roman"/>
          <w:sz w:val="24"/>
        </w:rPr>
        <w:t>telephone</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data</w:t>
      </w:r>
      <w:r>
        <w:rPr>
          <w:rFonts w:ascii="Times New Roman"/>
          <w:spacing w:val="-12"/>
          <w:sz w:val="24"/>
        </w:rPr>
        <w:t xml:space="preserve"> </w:t>
      </w:r>
      <w:r>
        <w:rPr>
          <w:rFonts w:ascii="Times New Roman"/>
          <w:sz w:val="24"/>
        </w:rPr>
        <w:t>systems.</w:t>
      </w:r>
    </w:p>
    <w:p w:rsidR="00D35813" w:rsidRDefault="009071D4">
      <w:pPr>
        <w:spacing w:before="202" w:line="300" w:lineRule="auto"/>
        <w:ind w:left="1120" w:right="1425"/>
        <w:jc w:val="both"/>
        <w:rPr>
          <w:rFonts w:ascii="Times New Roman"/>
          <w:sz w:val="24"/>
        </w:rPr>
      </w:pPr>
      <w:r>
        <w:rPr>
          <w:rFonts w:ascii="Times New Roman"/>
          <w:b/>
          <w:i/>
          <w:sz w:val="24"/>
          <w:u w:val="thick"/>
        </w:rPr>
        <w:t>Radio Subsystem (RSS)</w:t>
      </w:r>
      <w:r>
        <w:rPr>
          <w:rFonts w:ascii="Times New Roman"/>
          <w:sz w:val="24"/>
        </w:rPr>
        <w:t xml:space="preserve">: the </w:t>
      </w:r>
      <w:r>
        <w:rPr>
          <w:rFonts w:ascii="Times New Roman"/>
          <w:b/>
          <w:sz w:val="24"/>
        </w:rPr>
        <w:t xml:space="preserve">radio subsystem (RSS) </w:t>
      </w:r>
      <w:r>
        <w:rPr>
          <w:rFonts w:ascii="Times New Roman"/>
          <w:sz w:val="24"/>
        </w:rPr>
        <w:t xml:space="preserve">comprises all radio specific entities,  i.e., the </w:t>
      </w:r>
      <w:r>
        <w:rPr>
          <w:rFonts w:ascii="Times New Roman"/>
          <w:b/>
          <w:sz w:val="24"/>
        </w:rPr>
        <w:t xml:space="preserve">mobile stations (MS) </w:t>
      </w:r>
      <w:r>
        <w:rPr>
          <w:rFonts w:ascii="Times New Roman"/>
          <w:sz w:val="24"/>
        </w:rPr>
        <w:t xml:space="preserve">and the </w:t>
      </w:r>
      <w:r>
        <w:rPr>
          <w:rFonts w:ascii="Times New Roman"/>
          <w:b/>
          <w:sz w:val="24"/>
        </w:rPr>
        <w:t>base station subsystem (BSS)</w:t>
      </w:r>
      <w:r>
        <w:rPr>
          <w:rFonts w:ascii="Times New Roman"/>
          <w:sz w:val="24"/>
        </w:rPr>
        <w:t xml:space="preserve">. The figure shows the connection between the RSS and the NSS via the </w:t>
      </w:r>
      <w:r>
        <w:rPr>
          <w:rFonts w:ascii="Times New Roman"/>
          <w:b/>
          <w:sz w:val="24"/>
        </w:rPr>
        <w:t xml:space="preserve">A interface </w:t>
      </w:r>
      <w:r>
        <w:rPr>
          <w:rFonts w:ascii="Times New Roman"/>
          <w:spacing w:val="-3"/>
          <w:sz w:val="24"/>
        </w:rPr>
        <w:t xml:space="preserve">(solid </w:t>
      </w:r>
      <w:r>
        <w:rPr>
          <w:rFonts w:ascii="Times New Roman"/>
          <w:spacing w:val="-4"/>
          <w:sz w:val="24"/>
        </w:rPr>
        <w:t xml:space="preserve">lines) </w:t>
      </w:r>
      <w:r>
        <w:rPr>
          <w:rFonts w:ascii="Times New Roman"/>
          <w:sz w:val="24"/>
        </w:rPr>
        <w:t xml:space="preserve">and the connection to the OSS </w:t>
      </w:r>
      <w:r>
        <w:rPr>
          <w:rFonts w:ascii="Times New Roman"/>
          <w:spacing w:val="-4"/>
          <w:sz w:val="24"/>
        </w:rPr>
        <w:t xml:space="preserve">via </w:t>
      </w:r>
      <w:r>
        <w:rPr>
          <w:rFonts w:ascii="Times New Roman"/>
          <w:sz w:val="24"/>
        </w:rPr>
        <w:t xml:space="preserve">the </w:t>
      </w:r>
      <w:r>
        <w:rPr>
          <w:rFonts w:ascii="Times New Roman"/>
          <w:b/>
          <w:sz w:val="24"/>
        </w:rPr>
        <w:t xml:space="preserve">O interface </w:t>
      </w:r>
      <w:r>
        <w:rPr>
          <w:rFonts w:ascii="Times New Roman"/>
          <w:sz w:val="24"/>
        </w:rPr>
        <w:t>(dashed</w:t>
      </w:r>
      <w:r>
        <w:rPr>
          <w:rFonts w:ascii="Times New Roman"/>
          <w:spacing w:val="-14"/>
          <w:sz w:val="24"/>
        </w:rPr>
        <w:t xml:space="preserve"> </w:t>
      </w:r>
      <w:r>
        <w:rPr>
          <w:rFonts w:ascii="Times New Roman"/>
          <w:sz w:val="24"/>
        </w:rPr>
        <w:t>lines).</w:t>
      </w:r>
    </w:p>
    <w:p w:rsidR="00D35813" w:rsidRDefault="009071D4">
      <w:pPr>
        <w:pStyle w:val="ListParagraph"/>
        <w:numPr>
          <w:ilvl w:val="0"/>
          <w:numId w:val="46"/>
        </w:numPr>
        <w:tabs>
          <w:tab w:val="left" w:pos="1481"/>
        </w:tabs>
        <w:spacing w:before="3" w:line="300" w:lineRule="auto"/>
        <w:ind w:right="1423" w:hanging="360"/>
        <w:rPr>
          <w:rFonts w:ascii="Times New Roman"/>
          <w:sz w:val="24"/>
        </w:rPr>
      </w:pPr>
      <w:r>
        <w:rPr>
          <w:rFonts w:ascii="Times New Roman"/>
          <w:sz w:val="24"/>
          <w:u w:val="single"/>
        </w:rPr>
        <w:t>Base station subsystem (BSS)</w:t>
      </w:r>
      <w:r>
        <w:rPr>
          <w:rFonts w:ascii="Times New Roman"/>
          <w:sz w:val="24"/>
        </w:rPr>
        <w:t xml:space="preserve">: A GSM network comprises  many </w:t>
      </w:r>
      <w:r>
        <w:rPr>
          <w:rFonts w:ascii="Times New Roman"/>
          <w:spacing w:val="-4"/>
          <w:sz w:val="24"/>
        </w:rPr>
        <w:t xml:space="preserve">BSSs,  </w:t>
      </w:r>
      <w:r>
        <w:rPr>
          <w:rFonts w:ascii="Times New Roman"/>
          <w:sz w:val="24"/>
        </w:rPr>
        <w:t xml:space="preserve">each </w:t>
      </w:r>
      <w:r>
        <w:rPr>
          <w:rFonts w:ascii="Times New Roman"/>
          <w:spacing w:val="-4"/>
          <w:sz w:val="24"/>
        </w:rPr>
        <w:t xml:space="preserve">controlled </w:t>
      </w:r>
      <w:r>
        <w:rPr>
          <w:rFonts w:ascii="Times New Roman"/>
          <w:sz w:val="24"/>
        </w:rPr>
        <w:t xml:space="preserve">by a </w:t>
      </w:r>
      <w:r>
        <w:rPr>
          <w:rFonts w:ascii="Times New Roman"/>
          <w:spacing w:val="-3"/>
          <w:sz w:val="24"/>
        </w:rPr>
        <w:t xml:space="preserve">base </w:t>
      </w:r>
      <w:r>
        <w:rPr>
          <w:rFonts w:ascii="Times New Roman"/>
          <w:sz w:val="24"/>
        </w:rPr>
        <w:t xml:space="preserve">station controller (BSC). The BSS performs  all  functions  necessary  </w:t>
      </w:r>
      <w:r>
        <w:rPr>
          <w:rFonts w:ascii="Times New Roman"/>
          <w:spacing w:val="5"/>
          <w:sz w:val="24"/>
        </w:rPr>
        <w:t xml:space="preserve">to </w:t>
      </w:r>
      <w:r>
        <w:rPr>
          <w:rFonts w:ascii="Times New Roman"/>
          <w:sz w:val="24"/>
        </w:rPr>
        <w:t xml:space="preserve">maintain radio connections </w:t>
      </w:r>
      <w:r>
        <w:rPr>
          <w:rFonts w:ascii="Times New Roman"/>
          <w:spacing w:val="2"/>
          <w:sz w:val="24"/>
        </w:rPr>
        <w:t xml:space="preserve">to </w:t>
      </w:r>
      <w:r>
        <w:rPr>
          <w:rFonts w:ascii="Times New Roman"/>
          <w:sz w:val="24"/>
        </w:rPr>
        <w:t>an MS, coding/decoding of voice, and rate adaptation to/from the wireless network part. Besides a BSC, the BSS contains several</w:t>
      </w:r>
      <w:r>
        <w:rPr>
          <w:rFonts w:ascii="Times New Roman"/>
          <w:spacing w:val="-9"/>
          <w:sz w:val="24"/>
        </w:rPr>
        <w:t xml:space="preserve"> </w:t>
      </w:r>
      <w:r>
        <w:rPr>
          <w:rFonts w:ascii="Times New Roman"/>
          <w:sz w:val="24"/>
        </w:rPr>
        <w:t>BTSs.</w:t>
      </w:r>
    </w:p>
    <w:p w:rsidR="00D35813" w:rsidRDefault="009071D4">
      <w:pPr>
        <w:pStyle w:val="ListParagraph"/>
        <w:numPr>
          <w:ilvl w:val="0"/>
          <w:numId w:val="46"/>
        </w:numPr>
        <w:tabs>
          <w:tab w:val="left" w:pos="1481"/>
        </w:tabs>
        <w:spacing w:before="3" w:line="276" w:lineRule="auto"/>
        <w:ind w:right="1429" w:hanging="360"/>
        <w:rPr>
          <w:rFonts w:ascii="Times New Roman" w:hAnsi="Times New Roman"/>
          <w:sz w:val="24"/>
        </w:rPr>
      </w:pPr>
      <w:r>
        <w:rPr>
          <w:rFonts w:ascii="Times New Roman" w:hAnsi="Times New Roman"/>
          <w:sz w:val="24"/>
          <w:u w:val="single"/>
        </w:rPr>
        <w:t>Base station controllers (BSC)</w:t>
      </w:r>
      <w:r>
        <w:rPr>
          <w:rFonts w:ascii="Times New Roman" w:hAnsi="Times New Roman"/>
          <w:sz w:val="24"/>
        </w:rPr>
        <w:t xml:space="preserve">: The BSC provides all the control functions and physical links between the MSC and BTS. It </w:t>
      </w:r>
      <w:r>
        <w:rPr>
          <w:rFonts w:ascii="Times New Roman" w:hAnsi="Times New Roman"/>
          <w:spacing w:val="-5"/>
          <w:sz w:val="24"/>
        </w:rPr>
        <w:t xml:space="preserve">is </w:t>
      </w:r>
      <w:r>
        <w:rPr>
          <w:rFonts w:ascii="Times New Roman" w:hAnsi="Times New Roman"/>
          <w:sz w:val="24"/>
        </w:rPr>
        <w:t xml:space="preserve">a high capacity switch that provides functions such as handover, cell configuration data, and control of radio frequency (RF) power </w:t>
      </w:r>
      <w:r>
        <w:rPr>
          <w:rFonts w:ascii="Times New Roman" w:hAnsi="Times New Roman"/>
          <w:spacing w:val="-3"/>
          <w:sz w:val="24"/>
        </w:rPr>
        <w:t xml:space="preserve">levels </w:t>
      </w:r>
      <w:r>
        <w:rPr>
          <w:rFonts w:ascii="Times New Roman" w:hAnsi="Times New Roman"/>
          <w:sz w:val="24"/>
        </w:rPr>
        <w:t xml:space="preserve">in BTS. A </w:t>
      </w:r>
      <w:r>
        <w:rPr>
          <w:rFonts w:ascii="Times New Roman" w:hAnsi="Times New Roman"/>
          <w:spacing w:val="-2"/>
          <w:sz w:val="24"/>
        </w:rPr>
        <w:t xml:space="preserve">number </w:t>
      </w:r>
      <w:r>
        <w:rPr>
          <w:rFonts w:ascii="Times New Roman" w:hAnsi="Times New Roman"/>
          <w:sz w:val="24"/>
        </w:rPr>
        <w:t>of BSC’s are served by and</w:t>
      </w:r>
      <w:r>
        <w:rPr>
          <w:rFonts w:ascii="Times New Roman" w:hAnsi="Times New Roman"/>
          <w:spacing w:val="-5"/>
          <w:sz w:val="24"/>
        </w:rPr>
        <w:t xml:space="preserve"> </w:t>
      </w:r>
      <w:r>
        <w:rPr>
          <w:rFonts w:ascii="Times New Roman" w:hAnsi="Times New Roman"/>
          <w:sz w:val="24"/>
        </w:rPr>
        <w:t>MSC.</w:t>
      </w:r>
    </w:p>
    <w:p w:rsidR="00D35813" w:rsidRDefault="009071D4">
      <w:pPr>
        <w:pStyle w:val="ListParagraph"/>
        <w:numPr>
          <w:ilvl w:val="0"/>
          <w:numId w:val="46"/>
        </w:numPr>
        <w:tabs>
          <w:tab w:val="left" w:pos="1481"/>
        </w:tabs>
        <w:spacing w:before="1" w:line="297" w:lineRule="auto"/>
        <w:ind w:right="1415" w:hanging="360"/>
        <w:rPr>
          <w:rFonts w:ascii="Times New Roman" w:hAnsi="Times New Roman"/>
          <w:sz w:val="24"/>
        </w:rPr>
      </w:pPr>
      <w:r>
        <w:rPr>
          <w:rFonts w:ascii="Times New Roman" w:hAnsi="Times New Roman"/>
          <w:sz w:val="24"/>
          <w:u w:val="single"/>
        </w:rPr>
        <w:t>Base transceiver station (BTS)</w:t>
      </w:r>
      <w:r>
        <w:rPr>
          <w:rFonts w:ascii="Times New Roman" w:hAnsi="Times New Roman"/>
          <w:sz w:val="24"/>
        </w:rPr>
        <w:t xml:space="preserve">: The BTS handles the radio interface  </w:t>
      </w:r>
      <w:r>
        <w:rPr>
          <w:rFonts w:ascii="Times New Roman" w:hAnsi="Times New Roman"/>
          <w:spacing w:val="2"/>
          <w:sz w:val="24"/>
        </w:rPr>
        <w:t xml:space="preserve">to  </w:t>
      </w:r>
      <w:r>
        <w:rPr>
          <w:rFonts w:ascii="Times New Roman" w:hAnsi="Times New Roman"/>
          <w:sz w:val="24"/>
        </w:rPr>
        <w:t xml:space="preserve">the  mobile station. A BTS can form a radio cell or, using sectorized antennas, several and is </w:t>
      </w:r>
      <w:r>
        <w:rPr>
          <w:rFonts w:ascii="Times New Roman" w:hAnsi="Times New Roman"/>
          <w:position w:val="2"/>
          <w:sz w:val="24"/>
        </w:rPr>
        <w:t xml:space="preserve">connected to MS via the </w:t>
      </w:r>
      <w:r>
        <w:rPr>
          <w:rFonts w:ascii="Times New Roman" w:hAnsi="Times New Roman"/>
          <w:b/>
          <w:position w:val="2"/>
          <w:sz w:val="24"/>
        </w:rPr>
        <w:t>U</w:t>
      </w:r>
      <w:r>
        <w:rPr>
          <w:rFonts w:ascii="Times New Roman" w:hAnsi="Times New Roman"/>
          <w:b/>
          <w:sz w:val="24"/>
        </w:rPr>
        <w:t xml:space="preserve">m </w:t>
      </w:r>
      <w:r>
        <w:rPr>
          <w:rFonts w:ascii="Times New Roman" w:hAnsi="Times New Roman"/>
          <w:b/>
          <w:position w:val="2"/>
          <w:sz w:val="24"/>
        </w:rPr>
        <w:t>interface</w:t>
      </w:r>
      <w:r>
        <w:rPr>
          <w:rFonts w:ascii="Times New Roman" w:hAnsi="Times New Roman"/>
          <w:position w:val="2"/>
          <w:sz w:val="24"/>
        </w:rPr>
        <w:t xml:space="preserve">, and </w:t>
      </w:r>
      <w:r>
        <w:rPr>
          <w:rFonts w:ascii="Times New Roman" w:hAnsi="Times New Roman"/>
          <w:spacing w:val="2"/>
          <w:position w:val="2"/>
          <w:sz w:val="24"/>
        </w:rPr>
        <w:t xml:space="preserve">to </w:t>
      </w:r>
      <w:r>
        <w:rPr>
          <w:rFonts w:ascii="Times New Roman" w:hAnsi="Times New Roman"/>
          <w:position w:val="2"/>
          <w:sz w:val="24"/>
        </w:rPr>
        <w:t xml:space="preserve">the BSC via the </w:t>
      </w:r>
      <w:r>
        <w:rPr>
          <w:rFonts w:ascii="Times New Roman" w:hAnsi="Times New Roman"/>
          <w:b/>
          <w:position w:val="2"/>
          <w:sz w:val="24"/>
        </w:rPr>
        <w:t>A</w:t>
      </w:r>
      <w:r>
        <w:rPr>
          <w:rFonts w:ascii="Times New Roman" w:hAnsi="Times New Roman"/>
          <w:b/>
          <w:sz w:val="24"/>
        </w:rPr>
        <w:t xml:space="preserve">bis </w:t>
      </w:r>
      <w:r>
        <w:rPr>
          <w:rFonts w:ascii="Times New Roman" w:hAnsi="Times New Roman"/>
          <w:b/>
          <w:position w:val="2"/>
          <w:sz w:val="24"/>
        </w:rPr>
        <w:t>interface</w:t>
      </w:r>
      <w:r>
        <w:rPr>
          <w:rFonts w:ascii="Times New Roman" w:hAnsi="Times New Roman"/>
          <w:position w:val="2"/>
          <w:sz w:val="24"/>
        </w:rPr>
        <w:t xml:space="preserve">. The </w:t>
      </w:r>
      <w:r>
        <w:rPr>
          <w:rFonts w:ascii="Times New Roman" w:hAnsi="Times New Roman"/>
          <w:spacing w:val="9"/>
          <w:position w:val="2"/>
          <w:sz w:val="24"/>
        </w:rPr>
        <w:t xml:space="preserve">Um </w:t>
      </w:r>
      <w:r>
        <w:rPr>
          <w:rFonts w:ascii="Times New Roman" w:hAnsi="Times New Roman"/>
          <w:sz w:val="24"/>
        </w:rPr>
        <w:t xml:space="preserve">interface contains all the mechanisms necessary for wireless transmission (TDMA,  FDMA etc.)The BTS </w:t>
      </w:r>
      <w:r>
        <w:rPr>
          <w:rFonts w:ascii="Times New Roman" w:hAnsi="Times New Roman"/>
          <w:spacing w:val="-3"/>
          <w:sz w:val="24"/>
        </w:rPr>
        <w:t xml:space="preserve">is </w:t>
      </w:r>
      <w:r>
        <w:rPr>
          <w:rFonts w:ascii="Times New Roman" w:hAnsi="Times New Roman"/>
          <w:sz w:val="24"/>
        </w:rPr>
        <w:t xml:space="preserve">the radio equipment (transceivers and antennas) needed </w:t>
      </w:r>
      <w:r>
        <w:rPr>
          <w:rFonts w:ascii="Times New Roman" w:hAnsi="Times New Roman"/>
          <w:spacing w:val="2"/>
          <w:sz w:val="24"/>
        </w:rPr>
        <w:t xml:space="preserve">to </w:t>
      </w:r>
      <w:r>
        <w:rPr>
          <w:rFonts w:ascii="Times New Roman" w:hAnsi="Times New Roman"/>
          <w:sz w:val="24"/>
        </w:rPr>
        <w:t xml:space="preserve">service each cell </w:t>
      </w:r>
      <w:r>
        <w:rPr>
          <w:rFonts w:ascii="Times New Roman" w:hAnsi="Times New Roman"/>
          <w:spacing w:val="-3"/>
          <w:sz w:val="24"/>
        </w:rPr>
        <w:t xml:space="preserve">in </w:t>
      </w:r>
      <w:r>
        <w:rPr>
          <w:rFonts w:ascii="Times New Roman" w:hAnsi="Times New Roman"/>
          <w:sz w:val="24"/>
        </w:rPr>
        <w:t>the network. A group of BTS’s are controlled by an</w:t>
      </w:r>
      <w:r>
        <w:rPr>
          <w:rFonts w:ascii="Times New Roman" w:hAnsi="Times New Roman"/>
          <w:spacing w:val="-20"/>
          <w:sz w:val="24"/>
        </w:rPr>
        <w:t xml:space="preserve"> </w:t>
      </w:r>
      <w:r>
        <w:rPr>
          <w:rFonts w:ascii="Times New Roman" w:hAnsi="Times New Roman"/>
          <w:sz w:val="24"/>
        </w:rPr>
        <w:t>BSC.</w:t>
      </w:r>
    </w:p>
    <w:p w:rsidR="00D35813" w:rsidRDefault="00D35813">
      <w:pPr>
        <w:pStyle w:val="BodyText"/>
        <w:spacing w:before="8"/>
        <w:rPr>
          <w:rFonts w:ascii="Times New Roman"/>
        </w:rPr>
      </w:pPr>
    </w:p>
    <w:p w:rsidR="00D35813" w:rsidRDefault="009071D4">
      <w:pPr>
        <w:pStyle w:val="BodyText"/>
        <w:spacing w:before="1" w:line="300" w:lineRule="auto"/>
        <w:ind w:left="1120" w:right="1425"/>
        <w:jc w:val="both"/>
        <w:rPr>
          <w:rFonts w:ascii="Times New Roman"/>
        </w:rPr>
      </w:pPr>
      <w:r>
        <w:rPr>
          <w:rFonts w:ascii="Times New Roman"/>
          <w:b/>
          <w:i/>
          <w:u w:val="thick"/>
        </w:rPr>
        <w:t>Operation and Support system</w:t>
      </w:r>
      <w:r>
        <w:rPr>
          <w:rFonts w:ascii="Times New Roman"/>
        </w:rPr>
        <w:t xml:space="preserve">: The operations and maintenance  center  (OMC)  </w:t>
      </w:r>
      <w:r>
        <w:rPr>
          <w:rFonts w:ascii="Times New Roman"/>
          <w:spacing w:val="-5"/>
        </w:rPr>
        <w:t xml:space="preserve">is  </w:t>
      </w:r>
      <w:r>
        <w:rPr>
          <w:rFonts w:ascii="Times New Roman"/>
        </w:rPr>
        <w:t xml:space="preserve">connected to all equipment </w:t>
      </w:r>
      <w:r>
        <w:rPr>
          <w:rFonts w:ascii="Times New Roman"/>
          <w:spacing w:val="-3"/>
        </w:rPr>
        <w:t xml:space="preserve">in </w:t>
      </w:r>
      <w:r>
        <w:rPr>
          <w:rFonts w:ascii="Times New Roman"/>
        </w:rPr>
        <w:t xml:space="preserve">the switching system and </w:t>
      </w:r>
      <w:r>
        <w:rPr>
          <w:rFonts w:ascii="Times New Roman"/>
          <w:spacing w:val="2"/>
        </w:rPr>
        <w:t xml:space="preserve">to </w:t>
      </w:r>
      <w:r>
        <w:rPr>
          <w:rFonts w:ascii="Times New Roman"/>
        </w:rPr>
        <w:t xml:space="preserve">the BSC. Implementation </w:t>
      </w:r>
      <w:r>
        <w:rPr>
          <w:rFonts w:ascii="Times New Roman"/>
          <w:spacing w:val="4"/>
        </w:rPr>
        <w:t xml:space="preserve">of </w:t>
      </w:r>
      <w:r>
        <w:rPr>
          <w:rFonts w:ascii="Times New Roman"/>
        </w:rPr>
        <w:t xml:space="preserve">OMC </w:t>
      </w:r>
      <w:r>
        <w:rPr>
          <w:rFonts w:ascii="Times New Roman"/>
          <w:spacing w:val="-3"/>
        </w:rPr>
        <w:t xml:space="preserve">is </w:t>
      </w:r>
      <w:r>
        <w:rPr>
          <w:rFonts w:ascii="Times New Roman"/>
        </w:rPr>
        <w:t xml:space="preserve">called operation and support system (OSS). The OSS </w:t>
      </w:r>
      <w:r>
        <w:rPr>
          <w:rFonts w:ascii="Times New Roman"/>
          <w:spacing w:val="-5"/>
        </w:rPr>
        <w:t xml:space="preserve">is </w:t>
      </w:r>
      <w:r>
        <w:rPr>
          <w:rFonts w:ascii="Times New Roman"/>
        </w:rPr>
        <w:t xml:space="preserve">the functional entity from which  the network operator monitors and controls the system. The purpose </w:t>
      </w:r>
      <w:r>
        <w:rPr>
          <w:rFonts w:ascii="Times New Roman"/>
          <w:spacing w:val="4"/>
        </w:rPr>
        <w:t xml:space="preserve">of </w:t>
      </w:r>
      <w:r>
        <w:rPr>
          <w:rFonts w:ascii="Times New Roman"/>
        </w:rPr>
        <w:t xml:space="preserve">OSS </w:t>
      </w:r>
      <w:r>
        <w:rPr>
          <w:rFonts w:ascii="Times New Roman"/>
          <w:spacing w:val="-3"/>
        </w:rPr>
        <w:t xml:space="preserve">is </w:t>
      </w:r>
      <w:r>
        <w:rPr>
          <w:rFonts w:ascii="Times New Roman"/>
          <w:spacing w:val="2"/>
        </w:rPr>
        <w:t xml:space="preserve">to </w:t>
      </w:r>
      <w:r>
        <w:rPr>
          <w:rFonts w:ascii="Times New Roman"/>
        </w:rPr>
        <w:t xml:space="preserve">offer the customer cost-effective support for centralized, regional and local operational and maintenance activities that are required for a GSM network. OSS provides a network overview and allows engineers </w:t>
      </w:r>
      <w:r>
        <w:rPr>
          <w:rFonts w:ascii="Times New Roman"/>
          <w:spacing w:val="2"/>
        </w:rPr>
        <w:t xml:space="preserve">to </w:t>
      </w:r>
      <w:r>
        <w:rPr>
          <w:rFonts w:ascii="Times New Roman"/>
        </w:rPr>
        <w:t>monitor, diagnose and troubleshoot every aspect of the GSM</w:t>
      </w:r>
      <w:r>
        <w:rPr>
          <w:rFonts w:ascii="Times New Roman"/>
          <w:spacing w:val="-1"/>
        </w:rPr>
        <w:t xml:space="preserve"> </w:t>
      </w:r>
      <w:r>
        <w:rPr>
          <w:rFonts w:ascii="Times New Roman"/>
        </w:rPr>
        <w:t>network.</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3"/>
        <w:rPr>
          <w:rFonts w:ascii="Times New Roman"/>
          <w:sz w:val="21"/>
        </w:rPr>
      </w:pPr>
    </w:p>
    <w:p w:rsidR="00D35813" w:rsidRDefault="009071D4">
      <w:pPr>
        <w:pStyle w:val="BodyText"/>
        <w:spacing w:before="69" w:line="300" w:lineRule="auto"/>
        <w:ind w:left="1120" w:right="1426" w:firstLine="720"/>
        <w:jc w:val="both"/>
        <w:rPr>
          <w:rFonts w:ascii="Times New Roman"/>
        </w:rPr>
      </w:pPr>
      <w:r>
        <w:rPr>
          <w:rFonts w:ascii="Times New Roman"/>
        </w:rPr>
        <w:t>The mobile station (MS) consists of the mobile equipment (the terminal) and a smart card called the Subscriber Identity Module (SIM). The SIM provides personal mobility, so that the user can have access to subscribed services irrespective of a specific terminal. By inserting the SIM card into another GSM terminal, the user is able to receive calls at that terminal, make calls from that terminal, and receive other subscribed services.</w:t>
      </w:r>
    </w:p>
    <w:p w:rsidR="00D35813" w:rsidRDefault="009071D4">
      <w:pPr>
        <w:pStyle w:val="BodyText"/>
        <w:spacing w:before="8" w:line="300" w:lineRule="auto"/>
        <w:ind w:left="1173" w:right="1482" w:firstLine="667"/>
        <w:jc w:val="both"/>
        <w:rPr>
          <w:rFonts w:ascii="Times New Roman"/>
        </w:rPr>
      </w:pPr>
      <w:r>
        <w:rPr>
          <w:rFonts w:ascii="Times New Roman"/>
        </w:rPr>
        <w:t xml:space="preserve">The mobile equipment </w:t>
      </w:r>
      <w:r>
        <w:rPr>
          <w:rFonts w:ascii="Times New Roman"/>
          <w:spacing w:val="-3"/>
        </w:rPr>
        <w:t xml:space="preserve">is </w:t>
      </w:r>
      <w:r>
        <w:rPr>
          <w:rFonts w:ascii="Times New Roman"/>
        </w:rPr>
        <w:t xml:space="preserve">uniquely identified by the International Mobile Equipment Identity (IMEI). The SIM card contains the International Mobile  Subscriber  Identity  (IMSI) used to identify the subscriber </w:t>
      </w:r>
      <w:r>
        <w:rPr>
          <w:rFonts w:ascii="Times New Roman"/>
          <w:spacing w:val="2"/>
        </w:rPr>
        <w:t xml:space="preserve">to </w:t>
      </w:r>
      <w:r>
        <w:rPr>
          <w:rFonts w:ascii="Times New Roman"/>
        </w:rPr>
        <w:t xml:space="preserve">the system, a secret key for authentication, and other information. The IMEI and the IMSI are independent, thereby allowing personal mobility. The SIM card </w:t>
      </w:r>
      <w:r>
        <w:rPr>
          <w:rFonts w:ascii="Times New Roman"/>
          <w:spacing w:val="-3"/>
        </w:rPr>
        <w:t xml:space="preserve">may be </w:t>
      </w:r>
      <w:r>
        <w:rPr>
          <w:rFonts w:ascii="Times New Roman"/>
        </w:rPr>
        <w:t xml:space="preserve">protected </w:t>
      </w:r>
      <w:r>
        <w:rPr>
          <w:rFonts w:ascii="Times New Roman"/>
          <w:spacing w:val="-3"/>
        </w:rPr>
        <w:t xml:space="preserve">against </w:t>
      </w:r>
      <w:r>
        <w:rPr>
          <w:rFonts w:ascii="Times New Roman"/>
        </w:rPr>
        <w:t>unauthorized use by a password  or  personal identity</w:t>
      </w:r>
      <w:r>
        <w:rPr>
          <w:rFonts w:ascii="Times New Roman"/>
          <w:spacing w:val="-25"/>
        </w:rPr>
        <w:t xml:space="preserve"> </w:t>
      </w:r>
      <w:r>
        <w:rPr>
          <w:rFonts w:ascii="Times New Roman"/>
        </w:rPr>
        <w:t>number.</w:t>
      </w:r>
    </w:p>
    <w:p w:rsidR="00D35813" w:rsidRDefault="00D35813">
      <w:pPr>
        <w:pStyle w:val="BodyText"/>
        <w:spacing w:before="3"/>
        <w:rPr>
          <w:rFonts w:ascii="Times New Roman"/>
          <w:sz w:val="25"/>
        </w:rPr>
      </w:pPr>
    </w:p>
    <w:p w:rsidR="00D35813" w:rsidRDefault="009071D4">
      <w:pPr>
        <w:ind w:left="1120"/>
        <w:jc w:val="both"/>
        <w:rPr>
          <w:rFonts w:ascii="Times New Roman"/>
          <w:b/>
          <w:sz w:val="24"/>
        </w:rPr>
      </w:pPr>
      <w:r>
        <w:rPr>
          <w:rFonts w:ascii="Times New Roman"/>
          <w:b/>
          <w:sz w:val="24"/>
        </w:rPr>
        <w:t>Radio Interface</w:t>
      </w:r>
    </w:p>
    <w:p w:rsidR="00D35813" w:rsidRDefault="00D35813">
      <w:pPr>
        <w:pStyle w:val="BodyText"/>
        <w:spacing w:before="4"/>
        <w:rPr>
          <w:rFonts w:ascii="Times New Roman"/>
          <w:b/>
        </w:rPr>
      </w:pPr>
    </w:p>
    <w:p w:rsidR="00D35813" w:rsidRDefault="009071D4">
      <w:pPr>
        <w:pStyle w:val="BodyText"/>
        <w:spacing w:before="1" w:after="12" w:line="297" w:lineRule="auto"/>
        <w:ind w:left="1120" w:right="1432"/>
        <w:jc w:val="both"/>
        <w:rPr>
          <w:rFonts w:ascii="Times New Roman"/>
        </w:rPr>
      </w:pPr>
      <w:r>
        <w:rPr>
          <w:rFonts w:ascii="Times New Roman"/>
        </w:rPr>
        <w:t>The most interesting interface in a GSM system is Um, the radio interface, as it comprises various multiplexing and media access mechanisms. GSM implements SDMA using cells with BTS and assigns an MS to a BTS.</w:t>
      </w:r>
    </w:p>
    <w:p w:rsidR="00D35813" w:rsidRDefault="009071D4">
      <w:pPr>
        <w:pStyle w:val="BodyText"/>
        <w:ind w:left="1150"/>
        <w:rPr>
          <w:rFonts w:ascii="Times New Roman"/>
          <w:sz w:val="20"/>
        </w:rPr>
      </w:pPr>
      <w:r>
        <w:rPr>
          <w:rFonts w:ascii="Times New Roman"/>
          <w:noProof/>
          <w:sz w:val="20"/>
        </w:rPr>
        <w:drawing>
          <wp:inline distT="0" distB="0" distL="0" distR="0">
            <wp:extent cx="5739363" cy="419423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739363" cy="4194238"/>
                    </a:xfrm>
                    <a:prstGeom prst="rect">
                      <a:avLst/>
                    </a:prstGeom>
                  </pic:spPr>
                </pic:pic>
              </a:graphicData>
            </a:graphic>
          </wp:inline>
        </w:drawing>
      </w:r>
    </w:p>
    <w:p w:rsidR="00D35813" w:rsidRDefault="009071D4">
      <w:pPr>
        <w:spacing w:before="76"/>
        <w:ind w:left="3775" w:right="1483"/>
        <w:rPr>
          <w:rFonts w:ascii="Times New Roman"/>
          <w:b/>
          <w:sz w:val="24"/>
        </w:rPr>
      </w:pPr>
      <w:r>
        <w:rPr>
          <w:rFonts w:ascii="Times New Roman"/>
          <w:b/>
          <w:sz w:val="24"/>
        </w:rPr>
        <w:t>GSMTDMAFrame, Slotsand Bursts</w:t>
      </w:r>
    </w:p>
    <w:p w:rsidR="00D35813" w:rsidRDefault="00D35813">
      <w:pPr>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b/>
          <w:sz w:val="20"/>
        </w:rPr>
      </w:pPr>
    </w:p>
    <w:p w:rsidR="00D35813" w:rsidRDefault="00D35813">
      <w:pPr>
        <w:pStyle w:val="BodyText"/>
        <w:spacing w:before="1"/>
        <w:rPr>
          <w:rFonts w:ascii="Times New Roman"/>
          <w:b/>
          <w:sz w:val="22"/>
        </w:rPr>
      </w:pPr>
    </w:p>
    <w:p w:rsidR="00D35813" w:rsidRDefault="009071D4">
      <w:pPr>
        <w:pStyle w:val="BodyText"/>
        <w:spacing w:before="69" w:line="300" w:lineRule="auto"/>
        <w:ind w:left="1120" w:right="1420" w:firstLine="720"/>
        <w:jc w:val="both"/>
        <w:rPr>
          <w:rFonts w:ascii="Times New Roman" w:hAnsi="Times New Roman"/>
        </w:rPr>
      </w:pPr>
      <w:r>
        <w:rPr>
          <w:rFonts w:ascii="Times New Roman" w:hAnsi="Times New Roman"/>
        </w:rPr>
        <w:t xml:space="preserve">Each of the 248 channels is additionally separated in time via a </w:t>
      </w:r>
      <w:r>
        <w:rPr>
          <w:rFonts w:ascii="Times New Roman" w:hAnsi="Times New Roman"/>
          <w:b/>
        </w:rPr>
        <w:t>GSM TDMA frame</w:t>
      </w:r>
      <w:r>
        <w:rPr>
          <w:rFonts w:ascii="Times New Roman" w:hAnsi="Times New Roman"/>
        </w:rPr>
        <w:t xml:space="preserve">, i.e., each 200 kHz carrier is subdivided into frames that are repeated continuously. The duration of a frame is 4.615 ms. A frame is again subdivided into 8 </w:t>
      </w:r>
      <w:r>
        <w:rPr>
          <w:rFonts w:ascii="Times New Roman" w:hAnsi="Times New Roman"/>
          <w:b/>
        </w:rPr>
        <w:t>GSM time slots</w:t>
      </w:r>
      <w:r>
        <w:rPr>
          <w:rFonts w:ascii="Times New Roman" w:hAnsi="Times New Roman"/>
        </w:rPr>
        <w:t xml:space="preserve">, where each slot represents a physical TDM channel and lasts for 577 </w:t>
      </w:r>
      <w:r>
        <w:rPr>
          <w:rFonts w:ascii="Times New Roman" w:hAnsi="Times New Roman"/>
          <w:i/>
        </w:rPr>
        <w:t>μ</w:t>
      </w:r>
      <w:r>
        <w:rPr>
          <w:rFonts w:ascii="Times New Roman" w:hAnsi="Times New Roman"/>
        </w:rPr>
        <w:t xml:space="preserve">s. Each TDM channel occupies the 200 kHz carrier for 577 </w:t>
      </w:r>
      <w:r>
        <w:rPr>
          <w:rFonts w:ascii="Times New Roman" w:hAnsi="Times New Roman"/>
          <w:i/>
        </w:rPr>
        <w:t>μ</w:t>
      </w:r>
      <w:r>
        <w:rPr>
          <w:rFonts w:ascii="Times New Roman" w:hAnsi="Times New Roman"/>
        </w:rPr>
        <w:t xml:space="preserve">s every 4.615 ms. Data  is  transmitted  in  small portions, called </w:t>
      </w:r>
      <w:r>
        <w:rPr>
          <w:rFonts w:ascii="Times New Roman" w:hAnsi="Times New Roman"/>
          <w:b/>
        </w:rPr>
        <w:t>bursts</w:t>
      </w:r>
      <w:r>
        <w:rPr>
          <w:rFonts w:ascii="Times New Roman" w:hAnsi="Times New Roman"/>
        </w:rPr>
        <w:t xml:space="preserve">. The following figure shows a so called </w:t>
      </w:r>
      <w:r>
        <w:rPr>
          <w:rFonts w:ascii="Times New Roman" w:hAnsi="Times New Roman"/>
          <w:b/>
        </w:rPr>
        <w:t xml:space="preserve">normal burst </w:t>
      </w:r>
      <w:r>
        <w:rPr>
          <w:rFonts w:ascii="Times New Roman" w:hAnsi="Times New Roman"/>
        </w:rPr>
        <w:t xml:space="preserve">as used for data transmission inside a time slot. As shown, the burst is only 546.5 </w:t>
      </w:r>
      <w:r>
        <w:rPr>
          <w:rFonts w:ascii="Times New Roman" w:hAnsi="Times New Roman"/>
          <w:i/>
        </w:rPr>
        <w:t>μ</w:t>
      </w:r>
      <w:r>
        <w:rPr>
          <w:rFonts w:ascii="Times New Roman" w:hAnsi="Times New Roman"/>
        </w:rPr>
        <w:t xml:space="preserve">s long and contains 148 bits. The remaining 30.5 </w:t>
      </w:r>
      <w:r>
        <w:rPr>
          <w:rFonts w:ascii="Times New Roman" w:hAnsi="Times New Roman"/>
          <w:i/>
        </w:rPr>
        <w:t>μ</w:t>
      </w:r>
      <w:r>
        <w:rPr>
          <w:rFonts w:ascii="Times New Roman" w:hAnsi="Times New Roman"/>
        </w:rPr>
        <w:t xml:space="preserve">s are used as </w:t>
      </w:r>
      <w:r>
        <w:rPr>
          <w:rFonts w:ascii="Times New Roman" w:hAnsi="Times New Roman"/>
          <w:b/>
        </w:rPr>
        <w:t xml:space="preserve">guard space </w:t>
      </w:r>
      <w:r>
        <w:rPr>
          <w:rFonts w:ascii="Times New Roman" w:hAnsi="Times New Roman"/>
        </w:rPr>
        <w:t>to avoid overlapping with other bursts due to different path delays and to give the transmitter time to turn on and off.</w:t>
      </w:r>
    </w:p>
    <w:p w:rsidR="00D35813" w:rsidRDefault="00D35813">
      <w:pPr>
        <w:pStyle w:val="BodyText"/>
        <w:spacing w:before="10"/>
        <w:rPr>
          <w:rFonts w:ascii="Times New Roman"/>
        </w:rPr>
      </w:pPr>
    </w:p>
    <w:p w:rsidR="00D35813" w:rsidRDefault="009071D4">
      <w:pPr>
        <w:pStyle w:val="BodyText"/>
        <w:spacing w:before="1" w:line="300" w:lineRule="auto"/>
        <w:ind w:left="1120" w:right="1429" w:firstLine="720"/>
        <w:jc w:val="both"/>
        <w:rPr>
          <w:rFonts w:ascii="Times New Roman"/>
        </w:rPr>
      </w:pPr>
      <w:r>
        <w:rPr>
          <w:rFonts w:ascii="Times New Roman"/>
        </w:rPr>
        <w:t>The first and last three bits of a normal burst (</w:t>
      </w:r>
      <w:r>
        <w:rPr>
          <w:rFonts w:ascii="Times New Roman"/>
          <w:b/>
        </w:rPr>
        <w:t>tail</w:t>
      </w:r>
      <w:r>
        <w:rPr>
          <w:rFonts w:ascii="Times New Roman"/>
        </w:rPr>
        <w:t xml:space="preserve">) are all set to 0 and can be used to enhance the receiver performance. The </w:t>
      </w:r>
      <w:r>
        <w:rPr>
          <w:rFonts w:ascii="Times New Roman"/>
          <w:b/>
        </w:rPr>
        <w:t xml:space="preserve">training </w:t>
      </w:r>
      <w:r>
        <w:rPr>
          <w:rFonts w:ascii="Times New Roman"/>
        </w:rPr>
        <w:t xml:space="preserve">sequence in the middle of a slot is used to adapt the parameters of the receiver to the current path propagation characteristics and to select the strongest signal in case of multi-path propagation. A flag </w:t>
      </w:r>
      <w:r>
        <w:rPr>
          <w:rFonts w:ascii="Times New Roman"/>
          <w:b/>
        </w:rPr>
        <w:t xml:space="preserve">S </w:t>
      </w:r>
      <w:r>
        <w:rPr>
          <w:rFonts w:ascii="Times New Roman"/>
        </w:rPr>
        <w:t xml:space="preserve">indicates whether the </w:t>
      </w:r>
      <w:r>
        <w:rPr>
          <w:rFonts w:ascii="Times New Roman"/>
          <w:b/>
        </w:rPr>
        <w:t xml:space="preserve">data </w:t>
      </w:r>
      <w:r>
        <w:rPr>
          <w:rFonts w:ascii="Times New Roman"/>
        </w:rPr>
        <w:t>field contains user or network control data.</w:t>
      </w:r>
    </w:p>
    <w:p w:rsidR="00D35813" w:rsidRDefault="00D35813">
      <w:pPr>
        <w:pStyle w:val="BodyText"/>
        <w:spacing w:before="3"/>
        <w:rPr>
          <w:rFonts w:ascii="Times New Roman"/>
          <w:sz w:val="25"/>
        </w:rPr>
      </w:pPr>
    </w:p>
    <w:p w:rsidR="00D35813" w:rsidRDefault="009071D4">
      <w:pPr>
        <w:pStyle w:val="BodyText"/>
        <w:spacing w:line="300" w:lineRule="auto"/>
        <w:ind w:left="1120" w:right="1423" w:firstLine="720"/>
        <w:jc w:val="both"/>
        <w:rPr>
          <w:rFonts w:ascii="Times New Roman"/>
        </w:rPr>
      </w:pPr>
      <w:r>
        <w:rPr>
          <w:rFonts w:ascii="Times New Roman"/>
        </w:rPr>
        <w:t xml:space="preserve">Apart from the normal burst, ETSI (1993a) defines four more bursts for data transmission: a </w:t>
      </w:r>
      <w:r>
        <w:rPr>
          <w:rFonts w:ascii="Times New Roman"/>
          <w:b/>
        </w:rPr>
        <w:t xml:space="preserve">frequency correction </w:t>
      </w:r>
      <w:r>
        <w:rPr>
          <w:rFonts w:ascii="Times New Roman"/>
        </w:rPr>
        <w:t xml:space="preserve">burst allows the MS to correct the local oscillator to avoid interference with neighbouring channels, a </w:t>
      </w:r>
      <w:r>
        <w:rPr>
          <w:rFonts w:ascii="Times New Roman"/>
          <w:b/>
        </w:rPr>
        <w:t xml:space="preserve">synchronization burst </w:t>
      </w:r>
      <w:r>
        <w:rPr>
          <w:rFonts w:ascii="Times New Roman"/>
        </w:rPr>
        <w:t xml:space="preserve">with an extended training sequence synchronizes the MS with the BTS in time, an </w:t>
      </w:r>
      <w:r>
        <w:rPr>
          <w:rFonts w:ascii="Times New Roman"/>
          <w:b/>
        </w:rPr>
        <w:t xml:space="preserve">access burst </w:t>
      </w:r>
      <w:r>
        <w:rPr>
          <w:rFonts w:ascii="Times New Roman"/>
        </w:rPr>
        <w:t xml:space="preserve">is used for the initial connection setup between MS and BTS, and finally a </w:t>
      </w:r>
      <w:r>
        <w:rPr>
          <w:rFonts w:ascii="Times New Roman"/>
          <w:b/>
        </w:rPr>
        <w:t xml:space="preserve">dummy burst </w:t>
      </w:r>
      <w:r>
        <w:rPr>
          <w:rFonts w:ascii="Times New Roman"/>
        </w:rPr>
        <w:t>is used if no  data is available for a slot.</w:t>
      </w:r>
    </w:p>
    <w:p w:rsidR="00D35813" w:rsidRDefault="009071D4">
      <w:pPr>
        <w:spacing w:before="209"/>
        <w:ind w:left="1120" w:right="1483"/>
        <w:rPr>
          <w:rFonts w:ascii="Times New Roman"/>
          <w:b/>
          <w:sz w:val="24"/>
        </w:rPr>
      </w:pPr>
      <w:r>
        <w:rPr>
          <w:rFonts w:ascii="Times New Roman"/>
          <w:b/>
          <w:sz w:val="24"/>
        </w:rPr>
        <w:t>Logical channels and frame hierarchy</w:t>
      </w:r>
    </w:p>
    <w:p w:rsidR="00D35813" w:rsidRDefault="009071D4">
      <w:pPr>
        <w:pStyle w:val="BodyText"/>
        <w:spacing w:before="69" w:line="300" w:lineRule="auto"/>
        <w:ind w:left="1120" w:right="1432" w:firstLine="720"/>
        <w:jc w:val="both"/>
        <w:rPr>
          <w:rFonts w:ascii="Times New Roman"/>
        </w:rPr>
      </w:pPr>
      <w:r>
        <w:rPr>
          <w:rFonts w:ascii="Times New Roman"/>
        </w:rPr>
        <w:t xml:space="preserve">Two types </w:t>
      </w:r>
      <w:r>
        <w:rPr>
          <w:rFonts w:ascii="Times New Roman"/>
          <w:spacing w:val="4"/>
        </w:rPr>
        <w:t xml:space="preserve">of </w:t>
      </w:r>
      <w:r>
        <w:rPr>
          <w:rFonts w:ascii="Times New Roman"/>
        </w:rPr>
        <w:t xml:space="preserve">channels, namely physical channels and logical channels are present. </w:t>
      </w:r>
      <w:r>
        <w:rPr>
          <w:rFonts w:ascii="Times New Roman"/>
          <w:b/>
        </w:rPr>
        <w:t xml:space="preserve">Physical channel: </w:t>
      </w:r>
      <w:r>
        <w:rPr>
          <w:rFonts w:ascii="Times New Roman"/>
        </w:rPr>
        <w:t xml:space="preserve">channel defined by specifying both, a carrier frequency and a TDMA timeslot number. </w:t>
      </w:r>
      <w:r>
        <w:rPr>
          <w:rFonts w:ascii="Times New Roman"/>
          <w:b/>
        </w:rPr>
        <w:t xml:space="preserve">Logic channel: </w:t>
      </w:r>
      <w:r>
        <w:rPr>
          <w:rFonts w:ascii="Times New Roman"/>
        </w:rPr>
        <w:t xml:space="preserve">logical channels are multiplexed into the physical channels. Each logic channel performs a specific task. Consequently the data of a logical channel </w:t>
      </w:r>
      <w:r>
        <w:rPr>
          <w:rFonts w:ascii="Times New Roman"/>
          <w:spacing w:val="-3"/>
        </w:rPr>
        <w:t xml:space="preserve">is </w:t>
      </w:r>
      <w:r>
        <w:rPr>
          <w:rFonts w:ascii="Times New Roman"/>
        </w:rPr>
        <w:t xml:space="preserve">transmitted </w:t>
      </w:r>
      <w:r>
        <w:rPr>
          <w:rFonts w:ascii="Times New Roman"/>
          <w:spacing w:val="-3"/>
        </w:rPr>
        <w:t xml:space="preserve">in </w:t>
      </w:r>
      <w:r>
        <w:rPr>
          <w:rFonts w:ascii="Times New Roman"/>
        </w:rPr>
        <w:t>the corresponding timeslots of the physical channel. During this process, logical</w:t>
      </w:r>
      <w:r>
        <w:rPr>
          <w:rFonts w:ascii="Times New Roman"/>
          <w:spacing w:val="-5"/>
        </w:rPr>
        <w:t xml:space="preserve"> </w:t>
      </w:r>
      <w:r>
        <w:rPr>
          <w:rFonts w:ascii="Times New Roman"/>
        </w:rPr>
        <w:t>channels</w:t>
      </w:r>
      <w:r>
        <w:rPr>
          <w:rFonts w:ascii="Times New Roman"/>
          <w:spacing w:val="-2"/>
        </w:rPr>
        <w:t xml:space="preserve"> </w:t>
      </w:r>
      <w:r>
        <w:rPr>
          <w:rFonts w:ascii="Times New Roman"/>
        </w:rPr>
        <w:t>can</w:t>
      </w:r>
      <w:r>
        <w:rPr>
          <w:rFonts w:ascii="Times New Roman"/>
          <w:spacing w:val="-5"/>
        </w:rPr>
        <w:t xml:space="preserve"> </w:t>
      </w:r>
      <w:r>
        <w:rPr>
          <w:rFonts w:ascii="Times New Roman"/>
        </w:rPr>
        <w:t>occupy</w:t>
      </w:r>
      <w:r>
        <w:rPr>
          <w:rFonts w:ascii="Times New Roman"/>
          <w:spacing w:val="-10"/>
        </w:rPr>
        <w:t xml:space="preserve"> </w:t>
      </w:r>
      <w:r>
        <w:rPr>
          <w:rFonts w:ascii="Times New Roman"/>
        </w:rPr>
        <w:t>a</w:t>
      </w:r>
      <w:r>
        <w:rPr>
          <w:rFonts w:ascii="Times New Roman"/>
          <w:spacing w:val="-1"/>
        </w:rPr>
        <w:t xml:space="preserve"> </w:t>
      </w:r>
      <w:r>
        <w:rPr>
          <w:rFonts w:ascii="Times New Roman"/>
        </w:rPr>
        <w:t>part of</w:t>
      </w:r>
      <w:r>
        <w:rPr>
          <w:rFonts w:ascii="Times New Roman"/>
          <w:spacing w:val="-8"/>
        </w:rPr>
        <w:t xml:space="preserve"> </w:t>
      </w:r>
      <w:r>
        <w:rPr>
          <w:rFonts w:ascii="Times New Roman"/>
        </w:rPr>
        <w:t>the</w:t>
      </w:r>
      <w:r>
        <w:rPr>
          <w:rFonts w:ascii="Times New Roman"/>
          <w:spacing w:val="-1"/>
        </w:rPr>
        <w:t xml:space="preserve"> </w:t>
      </w:r>
      <w:r>
        <w:rPr>
          <w:rFonts w:ascii="Times New Roman"/>
        </w:rPr>
        <w:t>physical</w:t>
      </w:r>
      <w:r>
        <w:rPr>
          <w:rFonts w:ascii="Times New Roman"/>
          <w:spacing w:val="-5"/>
        </w:rPr>
        <w:t xml:space="preserve"> </w:t>
      </w:r>
      <w:r>
        <w:rPr>
          <w:rFonts w:ascii="Times New Roman"/>
        </w:rPr>
        <w:t>channel</w:t>
      </w:r>
      <w:r>
        <w:rPr>
          <w:rFonts w:ascii="Times New Roman"/>
          <w:spacing w:val="-9"/>
        </w:rPr>
        <w:t xml:space="preserve"> </w:t>
      </w:r>
      <w:r>
        <w:rPr>
          <w:rFonts w:ascii="Times New Roman"/>
        </w:rPr>
        <w:t>or</w:t>
      </w:r>
      <w:r>
        <w:rPr>
          <w:rFonts w:ascii="Times New Roman"/>
          <w:spacing w:val="1"/>
        </w:rPr>
        <w:t xml:space="preserve"> </w:t>
      </w:r>
      <w:r>
        <w:rPr>
          <w:rFonts w:ascii="Times New Roman"/>
        </w:rPr>
        <w:t>even</w:t>
      </w:r>
      <w:r>
        <w:rPr>
          <w:rFonts w:ascii="Times New Roman"/>
          <w:spacing w:val="-5"/>
        </w:rPr>
        <w:t xml:space="preserve"> </w:t>
      </w:r>
      <w:r>
        <w:rPr>
          <w:rFonts w:ascii="Times New Roman"/>
        </w:rPr>
        <w:t>the</w:t>
      </w:r>
      <w:r>
        <w:rPr>
          <w:rFonts w:ascii="Times New Roman"/>
          <w:spacing w:val="-1"/>
        </w:rPr>
        <w:t xml:space="preserve"> </w:t>
      </w:r>
      <w:r>
        <w:rPr>
          <w:rFonts w:ascii="Times New Roman"/>
        </w:rPr>
        <w:t>entire</w:t>
      </w:r>
      <w:r>
        <w:rPr>
          <w:rFonts w:ascii="Times New Roman"/>
          <w:spacing w:val="-18"/>
        </w:rPr>
        <w:t xml:space="preserve"> </w:t>
      </w:r>
      <w:r>
        <w:rPr>
          <w:rFonts w:ascii="Times New Roman"/>
        </w:rPr>
        <w:t>channel.</w:t>
      </w:r>
    </w:p>
    <w:p w:rsidR="00D35813" w:rsidRDefault="00D35813">
      <w:pPr>
        <w:pStyle w:val="BodyText"/>
        <w:spacing w:before="6"/>
        <w:rPr>
          <w:rFonts w:ascii="Times New Roman"/>
        </w:rPr>
      </w:pPr>
    </w:p>
    <w:p w:rsidR="00D35813" w:rsidRDefault="009071D4">
      <w:pPr>
        <w:pStyle w:val="BodyText"/>
        <w:ind w:left="1841" w:right="1300"/>
        <w:rPr>
          <w:rFonts w:ascii="Times New Roman"/>
        </w:rPr>
      </w:pPr>
      <w:r>
        <w:rPr>
          <w:rFonts w:ascii="Times New Roman"/>
        </w:rPr>
        <w:t xml:space="preserve">Each of the frequency carriers </w:t>
      </w:r>
      <w:r>
        <w:rPr>
          <w:rFonts w:ascii="Times New Roman"/>
          <w:spacing w:val="-3"/>
        </w:rPr>
        <w:t xml:space="preserve">is </w:t>
      </w:r>
      <w:r>
        <w:rPr>
          <w:rFonts w:ascii="Times New Roman"/>
        </w:rPr>
        <w:t xml:space="preserve">divided into frames of 8 timeslots of  </w:t>
      </w:r>
      <w:r>
        <w:rPr>
          <w:rFonts w:ascii="Times New Roman"/>
          <w:spacing w:val="58"/>
        </w:rPr>
        <w:t xml:space="preserve"> </w:t>
      </w:r>
      <w:r>
        <w:rPr>
          <w:rFonts w:ascii="Times New Roman"/>
        </w:rPr>
        <w:t>approximately</w:t>
      </w:r>
    </w:p>
    <w:p w:rsidR="00D35813" w:rsidRDefault="00D35813">
      <w:pPr>
        <w:pStyle w:val="BodyText"/>
        <w:tabs>
          <w:tab w:val="left" w:pos="1850"/>
          <w:tab w:val="left" w:pos="3022"/>
        </w:tabs>
        <w:spacing w:before="65"/>
        <w:ind w:left="1120" w:right="1300"/>
        <w:rPr>
          <w:rFonts w:ascii="Times New Roman"/>
        </w:rPr>
      </w:pPr>
      <w:r w:rsidRPr="00D35813">
        <w:pict>
          <v:group id="_x0000_s1300" style="position:absolute;left:0;text-align:left;margin-left:90.05pt;margin-top:3.65pt;width:18.75pt;height:13.2pt;z-index:-111568;mso-position-horizontal-relative:page" coordorigin="1801,73" coordsize="375,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2" type="#_x0000_t75" style="position:absolute;left:1801;top:73;width:374;height:264">
              <v:imagedata r:id="rId13" o:title=""/>
            </v:shape>
            <v:shapetype id="_x0000_t202" coordsize="21600,21600" o:spt="202" path="m,l,21600r21600,l21600,xe">
              <v:stroke joinstyle="miter"/>
              <v:path gradientshapeok="t" o:connecttype="rect"/>
            </v:shapetype>
            <v:shape id="_x0000_s1301" type="#_x0000_t202" style="position:absolute;left:1801;top:73;width:375;height:264" filled="f" stroked="f">
              <v:textbox inset="0,0,0,0">
                <w:txbxContent>
                  <w:p w:rsidR="009071D4" w:rsidRDefault="009071D4">
                    <w:pPr>
                      <w:spacing w:line="264" w:lineRule="exact"/>
                      <w:ind w:left="187"/>
                      <w:rPr>
                        <w:rFonts w:ascii="Times New Roman"/>
                        <w:sz w:val="24"/>
                      </w:rPr>
                    </w:pPr>
                    <w:r>
                      <w:rPr>
                        <w:rFonts w:ascii="Times New Roman"/>
                        <w:w w:val="99"/>
                        <w:sz w:val="24"/>
                      </w:rPr>
                      <w:t>s</w:t>
                    </w:r>
                  </w:p>
                </w:txbxContent>
              </v:textbox>
            </v:shape>
            <w10:wrap anchorx="page"/>
          </v:group>
        </w:pict>
      </w:r>
      <w:r w:rsidRPr="00D35813">
        <w:pict>
          <v:group id="_x0000_s1297" style="position:absolute;left:0;text-align:left;margin-left:144.55pt;margin-top:3.65pt;width:18.75pt;height:13.2pt;z-index:-111520;mso-position-horizontal-relative:page" coordorigin="2891,73" coordsize="375,264">
            <v:shape id="_x0000_s1299" type="#_x0000_t75" style="position:absolute;left:2891;top:73;width:374;height:264">
              <v:imagedata r:id="rId13" o:title=""/>
            </v:shape>
            <v:shape id="_x0000_s1298" type="#_x0000_t202" style="position:absolute;left:2891;top:73;width:375;height:264" filled="f" stroked="f">
              <v:textbox inset="0,0,0,0">
                <w:txbxContent>
                  <w:p w:rsidR="009071D4" w:rsidRDefault="009071D4">
                    <w:pPr>
                      <w:spacing w:line="264" w:lineRule="exact"/>
                      <w:ind w:left="187" w:right="-6"/>
                      <w:rPr>
                        <w:rFonts w:ascii="Times New Roman"/>
                        <w:sz w:val="24"/>
                      </w:rPr>
                    </w:pPr>
                    <w:r>
                      <w:rPr>
                        <w:rFonts w:ascii="Times New Roman"/>
                        <w:sz w:val="24"/>
                      </w:rPr>
                      <w:t>s)</w:t>
                    </w:r>
                  </w:p>
                </w:txbxContent>
              </v:textbox>
            </v:shape>
            <w10:wrap anchorx="page"/>
          </v:group>
        </w:pict>
      </w:r>
      <w:r w:rsidR="009071D4">
        <w:rPr>
          <w:rFonts w:ascii="Times New Roman"/>
        </w:rPr>
        <w:t>577</w:t>
      </w:r>
      <w:r w:rsidR="009071D4">
        <w:rPr>
          <w:rFonts w:ascii="Times New Roman"/>
        </w:rPr>
        <w:tab/>
        <w:t>(15/26</w:t>
      </w:r>
      <w:r w:rsidR="009071D4">
        <w:rPr>
          <w:rFonts w:ascii="Times New Roman"/>
        </w:rPr>
        <w:tab/>
        <w:t xml:space="preserve">duration  with 156.25 bits per  timeslot.  The duration </w:t>
      </w:r>
      <w:r w:rsidR="009071D4">
        <w:rPr>
          <w:rFonts w:ascii="Times New Roman"/>
          <w:spacing w:val="4"/>
        </w:rPr>
        <w:t xml:space="preserve">of </w:t>
      </w:r>
      <w:r w:rsidR="009071D4">
        <w:rPr>
          <w:rFonts w:ascii="Times New Roman"/>
        </w:rPr>
        <w:t xml:space="preserve">a TDMA  </w:t>
      </w:r>
      <w:r w:rsidR="009071D4">
        <w:rPr>
          <w:rFonts w:ascii="Times New Roman"/>
          <w:spacing w:val="13"/>
        </w:rPr>
        <w:t xml:space="preserve"> </w:t>
      </w:r>
      <w:r w:rsidR="009071D4">
        <w:rPr>
          <w:rFonts w:ascii="Times New Roman"/>
        </w:rPr>
        <w:t>frame</w:t>
      </w:r>
    </w:p>
    <w:p w:rsidR="00D35813" w:rsidRDefault="00D35813">
      <w:pPr>
        <w:pStyle w:val="BodyText"/>
        <w:tabs>
          <w:tab w:val="left" w:pos="3055"/>
        </w:tabs>
        <w:spacing w:before="65"/>
        <w:ind w:left="1120" w:right="1300"/>
        <w:rPr>
          <w:rFonts w:ascii="Times New Roman"/>
        </w:rPr>
      </w:pPr>
      <w:r w:rsidRPr="00D35813">
        <w:pict>
          <v:group id="_x0000_s1294" style="position:absolute;left:0;text-align:left;margin-left:150.55pt;margin-top:3.65pt;width:18.75pt;height:13.2pt;z-index:-111472;mso-position-horizontal-relative:page" coordorigin="3011,73" coordsize="375,264">
            <v:shape id="_x0000_s1296" type="#_x0000_t75" style="position:absolute;left:3011;top:73;width:374;height:264">
              <v:imagedata r:id="rId13" o:title=""/>
            </v:shape>
            <v:shape id="_x0000_s1295" type="#_x0000_t202" style="position:absolute;left:3011;top:73;width:375;height:264" filled="f" stroked="f">
              <v:textbox inset="0,0,0,0">
                <w:txbxContent>
                  <w:p w:rsidR="009071D4" w:rsidRDefault="009071D4">
                    <w:pPr>
                      <w:spacing w:line="264" w:lineRule="exact"/>
                      <w:ind w:left="187"/>
                      <w:rPr>
                        <w:rFonts w:ascii="Times New Roman"/>
                        <w:sz w:val="24"/>
                      </w:rPr>
                    </w:pPr>
                    <w:r>
                      <w:rPr>
                        <w:rFonts w:ascii="Times New Roman"/>
                        <w:w w:val="99"/>
                        <w:sz w:val="24"/>
                      </w:rPr>
                      <w:t>s</w:t>
                    </w:r>
                  </w:p>
                </w:txbxContent>
              </v:textbox>
            </v:shape>
            <w10:wrap anchorx="page"/>
          </v:group>
        </w:pict>
      </w:r>
      <w:r w:rsidR="009071D4">
        <w:rPr>
          <w:rFonts w:ascii="Times New Roman"/>
          <w:spacing w:val="-3"/>
        </w:rPr>
        <w:t>is</w:t>
      </w:r>
      <w:r w:rsidR="009071D4">
        <w:rPr>
          <w:rFonts w:ascii="Times New Roman"/>
          <w:spacing w:val="8"/>
        </w:rPr>
        <w:t xml:space="preserve"> </w:t>
      </w:r>
      <w:r w:rsidR="009071D4">
        <w:rPr>
          <w:rFonts w:ascii="Times New Roman"/>
        </w:rPr>
        <w:t>4.615ms</w:t>
      </w:r>
      <w:r w:rsidR="009071D4">
        <w:rPr>
          <w:rFonts w:ascii="Times New Roman"/>
          <w:spacing w:val="24"/>
        </w:rPr>
        <w:t xml:space="preserve"> </w:t>
      </w:r>
      <w:r w:rsidR="009071D4">
        <w:rPr>
          <w:rFonts w:ascii="Times New Roman"/>
        </w:rPr>
        <w:t>(577</w:t>
      </w:r>
      <w:r w:rsidR="009071D4">
        <w:rPr>
          <w:rFonts w:ascii="Times New Roman"/>
        </w:rPr>
        <w:tab/>
        <w:t>x</w:t>
      </w:r>
      <w:r w:rsidR="009071D4">
        <w:rPr>
          <w:rFonts w:ascii="Times New Roman"/>
          <w:spacing w:val="13"/>
        </w:rPr>
        <w:t xml:space="preserve"> </w:t>
      </w:r>
      <w:r w:rsidR="009071D4">
        <w:rPr>
          <w:rFonts w:ascii="Times New Roman"/>
        </w:rPr>
        <w:t>8</w:t>
      </w:r>
      <w:r w:rsidR="009071D4">
        <w:rPr>
          <w:rFonts w:ascii="Times New Roman"/>
          <w:spacing w:val="23"/>
        </w:rPr>
        <w:t xml:space="preserve"> </w:t>
      </w:r>
      <w:r w:rsidR="009071D4">
        <w:rPr>
          <w:rFonts w:ascii="Times New Roman"/>
        </w:rPr>
        <w:t>=</w:t>
      </w:r>
      <w:r w:rsidR="009071D4">
        <w:rPr>
          <w:rFonts w:ascii="Times New Roman"/>
          <w:spacing w:val="22"/>
        </w:rPr>
        <w:t xml:space="preserve"> </w:t>
      </w:r>
      <w:r w:rsidR="009071D4">
        <w:rPr>
          <w:rFonts w:ascii="Times New Roman"/>
        </w:rPr>
        <w:t>4.615</w:t>
      </w:r>
      <w:r w:rsidR="009071D4">
        <w:rPr>
          <w:rFonts w:ascii="Times New Roman"/>
          <w:spacing w:val="24"/>
        </w:rPr>
        <w:t xml:space="preserve"> </w:t>
      </w:r>
      <w:r w:rsidR="009071D4">
        <w:rPr>
          <w:rFonts w:ascii="Times New Roman"/>
        </w:rPr>
        <w:t>ms).</w:t>
      </w:r>
      <w:r w:rsidR="009071D4">
        <w:rPr>
          <w:rFonts w:ascii="Times New Roman"/>
          <w:spacing w:val="21"/>
        </w:rPr>
        <w:t xml:space="preserve"> </w:t>
      </w:r>
      <w:r w:rsidR="009071D4">
        <w:rPr>
          <w:rFonts w:ascii="Times New Roman"/>
        </w:rPr>
        <w:t>The</w:t>
      </w:r>
      <w:r w:rsidR="009071D4">
        <w:rPr>
          <w:rFonts w:ascii="Times New Roman"/>
          <w:spacing w:val="23"/>
        </w:rPr>
        <w:t xml:space="preserve"> </w:t>
      </w:r>
      <w:r w:rsidR="009071D4">
        <w:rPr>
          <w:rFonts w:ascii="Times New Roman"/>
        </w:rPr>
        <w:t>bits</w:t>
      </w:r>
      <w:r w:rsidR="009071D4">
        <w:rPr>
          <w:rFonts w:ascii="Times New Roman"/>
          <w:spacing w:val="16"/>
        </w:rPr>
        <w:t xml:space="preserve"> </w:t>
      </w:r>
      <w:r w:rsidR="009071D4">
        <w:rPr>
          <w:rFonts w:ascii="Times New Roman"/>
        </w:rPr>
        <w:t>per</w:t>
      </w:r>
      <w:r w:rsidR="009071D4">
        <w:rPr>
          <w:rFonts w:ascii="Times New Roman"/>
          <w:spacing w:val="25"/>
        </w:rPr>
        <w:t xml:space="preserve"> </w:t>
      </w:r>
      <w:r w:rsidR="009071D4">
        <w:rPr>
          <w:rFonts w:ascii="Times New Roman"/>
        </w:rPr>
        <w:t>timeslot</w:t>
      </w:r>
      <w:r w:rsidR="009071D4">
        <w:rPr>
          <w:rFonts w:ascii="Times New Roman"/>
          <w:spacing w:val="29"/>
        </w:rPr>
        <w:t xml:space="preserve"> </w:t>
      </w:r>
      <w:r w:rsidR="009071D4">
        <w:rPr>
          <w:rFonts w:ascii="Times New Roman"/>
        </w:rPr>
        <w:t>and</w:t>
      </w:r>
      <w:r w:rsidR="009071D4">
        <w:rPr>
          <w:rFonts w:ascii="Times New Roman"/>
          <w:spacing w:val="24"/>
        </w:rPr>
        <w:t xml:space="preserve"> </w:t>
      </w:r>
      <w:r w:rsidR="009071D4">
        <w:rPr>
          <w:rFonts w:ascii="Times New Roman"/>
        </w:rPr>
        <w:t>frame</w:t>
      </w:r>
      <w:r w:rsidR="009071D4">
        <w:rPr>
          <w:rFonts w:ascii="Times New Roman"/>
          <w:spacing w:val="18"/>
        </w:rPr>
        <w:t xml:space="preserve"> </w:t>
      </w:r>
      <w:r w:rsidR="009071D4">
        <w:rPr>
          <w:rFonts w:ascii="Times New Roman"/>
        </w:rPr>
        <w:t>duration</w:t>
      </w:r>
      <w:r w:rsidR="009071D4">
        <w:rPr>
          <w:rFonts w:ascii="Times New Roman"/>
          <w:spacing w:val="24"/>
        </w:rPr>
        <w:t xml:space="preserve"> </w:t>
      </w:r>
      <w:r w:rsidR="009071D4">
        <w:rPr>
          <w:rFonts w:ascii="Times New Roman"/>
          <w:spacing w:val="-3"/>
        </w:rPr>
        <w:t>yield</w:t>
      </w:r>
      <w:r w:rsidR="009071D4">
        <w:rPr>
          <w:rFonts w:ascii="Times New Roman"/>
          <w:spacing w:val="23"/>
        </w:rPr>
        <w:t xml:space="preserve"> </w:t>
      </w:r>
      <w:r w:rsidR="009071D4">
        <w:rPr>
          <w:rFonts w:ascii="Times New Roman"/>
        </w:rPr>
        <w:t>a</w:t>
      </w:r>
      <w:r w:rsidR="009071D4">
        <w:rPr>
          <w:rFonts w:ascii="Times New Roman"/>
          <w:spacing w:val="17"/>
        </w:rPr>
        <w:t xml:space="preserve"> </w:t>
      </w:r>
      <w:r w:rsidR="009071D4">
        <w:rPr>
          <w:rFonts w:ascii="Times New Roman"/>
        </w:rPr>
        <w:t>gross</w:t>
      </w:r>
    </w:p>
    <w:p w:rsidR="00D35813" w:rsidRDefault="009071D4">
      <w:pPr>
        <w:pStyle w:val="BodyText"/>
        <w:spacing w:before="69"/>
        <w:ind w:left="1120" w:right="1483"/>
        <w:rPr>
          <w:rFonts w:ascii="Times New Roman"/>
        </w:rPr>
      </w:pPr>
      <w:r>
        <w:rPr>
          <w:rFonts w:ascii="Times New Roman"/>
        </w:rPr>
        <w:t>bit rate of about 271kbps per TDMA frame.</w:t>
      </w:r>
    </w:p>
    <w:p w:rsidR="00D35813" w:rsidRDefault="009071D4">
      <w:pPr>
        <w:pStyle w:val="BodyText"/>
        <w:spacing w:before="70"/>
        <w:ind w:left="1120" w:right="1483"/>
        <w:rPr>
          <w:rFonts w:ascii="Times New Roman"/>
        </w:rPr>
      </w:pPr>
      <w:r>
        <w:rPr>
          <w:rFonts w:ascii="Times New Roman"/>
        </w:rPr>
        <w:t>TDMA frames are grouped into two types of multiframes:</w:t>
      </w:r>
    </w:p>
    <w:p w:rsidR="00D35813" w:rsidRDefault="009071D4">
      <w:pPr>
        <w:pStyle w:val="ListParagraph"/>
        <w:numPr>
          <w:ilvl w:val="0"/>
          <w:numId w:val="4"/>
        </w:numPr>
        <w:tabs>
          <w:tab w:val="left" w:pos="1840"/>
          <w:tab w:val="left" w:pos="1841"/>
        </w:tabs>
        <w:spacing w:before="66" w:line="295" w:lineRule="auto"/>
        <w:ind w:right="1499"/>
        <w:jc w:val="left"/>
        <w:rPr>
          <w:rFonts w:ascii="Times New Roman"/>
          <w:sz w:val="24"/>
        </w:rPr>
      </w:pPr>
      <w:r>
        <w:rPr>
          <w:rFonts w:ascii="Times New Roman"/>
          <w:sz w:val="24"/>
        </w:rPr>
        <w:t xml:space="preserve">26-frame multiframe (4.615ms x 26 = 120 </w:t>
      </w:r>
      <w:r>
        <w:rPr>
          <w:rFonts w:ascii="Times New Roman"/>
          <w:spacing w:val="-5"/>
          <w:sz w:val="24"/>
        </w:rPr>
        <w:t xml:space="preserve">ms) </w:t>
      </w:r>
      <w:r>
        <w:rPr>
          <w:rFonts w:ascii="Times New Roman"/>
          <w:sz w:val="24"/>
        </w:rPr>
        <w:t>comprising of 26 TDMA frames.   This</w:t>
      </w:r>
      <w:r>
        <w:rPr>
          <w:rFonts w:ascii="Times New Roman"/>
          <w:spacing w:val="-1"/>
          <w:sz w:val="24"/>
        </w:rPr>
        <w:t xml:space="preserve"> </w:t>
      </w:r>
      <w:r>
        <w:rPr>
          <w:rFonts w:ascii="Times New Roman"/>
          <w:sz w:val="24"/>
        </w:rPr>
        <w:t>multiframe</w:t>
      </w:r>
      <w:r>
        <w:rPr>
          <w:rFonts w:ascii="Times New Roman"/>
          <w:spacing w:val="1"/>
          <w:sz w:val="24"/>
        </w:rPr>
        <w:t xml:space="preserve"> </w:t>
      </w:r>
      <w:r>
        <w:rPr>
          <w:rFonts w:ascii="Times New Roman"/>
          <w:spacing w:val="-3"/>
          <w:sz w:val="24"/>
        </w:rPr>
        <w:t>is</w:t>
      </w:r>
      <w:r>
        <w:rPr>
          <w:rFonts w:ascii="Times New Roman"/>
          <w:spacing w:val="-4"/>
          <w:sz w:val="24"/>
        </w:rPr>
        <w:t xml:space="preserve"> </w:t>
      </w:r>
      <w:r>
        <w:rPr>
          <w:rFonts w:ascii="Times New Roman"/>
          <w:sz w:val="24"/>
        </w:rPr>
        <w:t>used</w:t>
      </w:r>
      <w:r>
        <w:rPr>
          <w:rFonts w:ascii="Times New Roman"/>
          <w:spacing w:val="-3"/>
          <w:sz w:val="24"/>
        </w:rPr>
        <w:t xml:space="preserve"> </w:t>
      </w:r>
      <w:r>
        <w:rPr>
          <w:rFonts w:ascii="Times New Roman"/>
          <w:spacing w:val="2"/>
          <w:sz w:val="24"/>
        </w:rPr>
        <w:t>to</w:t>
      </w:r>
      <w:r>
        <w:rPr>
          <w:rFonts w:ascii="Times New Roman"/>
          <w:spacing w:val="-3"/>
          <w:sz w:val="24"/>
        </w:rPr>
        <w:t xml:space="preserve"> </w:t>
      </w:r>
      <w:r>
        <w:rPr>
          <w:rFonts w:ascii="Times New Roman"/>
          <w:sz w:val="24"/>
        </w:rPr>
        <w:t>carry</w:t>
      </w:r>
      <w:r>
        <w:rPr>
          <w:rFonts w:ascii="Times New Roman"/>
          <w:spacing w:val="-12"/>
          <w:sz w:val="24"/>
        </w:rPr>
        <w:t xml:space="preserve"> </w:t>
      </w:r>
      <w:r>
        <w:rPr>
          <w:rFonts w:ascii="Times New Roman"/>
          <w:sz w:val="24"/>
        </w:rPr>
        <w:t>traffic</w:t>
      </w:r>
      <w:r>
        <w:rPr>
          <w:rFonts w:ascii="Times New Roman"/>
          <w:spacing w:val="-4"/>
          <w:sz w:val="24"/>
        </w:rPr>
        <w:t xml:space="preserve"> </w:t>
      </w:r>
      <w:r>
        <w:rPr>
          <w:rFonts w:ascii="Times New Roman"/>
          <w:sz w:val="24"/>
        </w:rPr>
        <w:t>channels</w:t>
      </w:r>
      <w:r>
        <w:rPr>
          <w:rFonts w:ascii="Times New Roman"/>
          <w:spacing w:val="-4"/>
          <w:sz w:val="24"/>
        </w:rPr>
        <w:t xml:space="preserve"> </w:t>
      </w:r>
      <w:r>
        <w:rPr>
          <w:rFonts w:ascii="Times New Roman"/>
          <w:sz w:val="24"/>
        </w:rPr>
        <w:t>and</w:t>
      </w:r>
      <w:r>
        <w:rPr>
          <w:rFonts w:ascii="Times New Roman"/>
          <w:spacing w:val="-7"/>
          <w:sz w:val="24"/>
        </w:rPr>
        <w:t xml:space="preserve"> </w:t>
      </w:r>
      <w:r>
        <w:rPr>
          <w:rFonts w:ascii="Times New Roman"/>
          <w:sz w:val="24"/>
        </w:rPr>
        <w:t>their</w:t>
      </w:r>
      <w:r>
        <w:rPr>
          <w:rFonts w:ascii="Times New Roman"/>
          <w:spacing w:val="-2"/>
          <w:sz w:val="24"/>
        </w:rPr>
        <w:t xml:space="preserve"> </w:t>
      </w:r>
      <w:r>
        <w:rPr>
          <w:rFonts w:ascii="Times New Roman"/>
          <w:sz w:val="24"/>
        </w:rPr>
        <w:t>associated</w:t>
      </w:r>
      <w:r>
        <w:rPr>
          <w:rFonts w:ascii="Times New Roman"/>
          <w:spacing w:val="-3"/>
          <w:sz w:val="24"/>
        </w:rPr>
        <w:t xml:space="preserve"> </w:t>
      </w:r>
      <w:r>
        <w:rPr>
          <w:rFonts w:ascii="Times New Roman"/>
          <w:sz w:val="24"/>
        </w:rPr>
        <w:t>control</w:t>
      </w:r>
      <w:r>
        <w:rPr>
          <w:rFonts w:ascii="Times New Roman"/>
          <w:spacing w:val="-19"/>
          <w:sz w:val="24"/>
        </w:rPr>
        <w:t xml:space="preserve"> </w:t>
      </w:r>
      <w:r>
        <w:rPr>
          <w:rFonts w:ascii="Times New Roman"/>
          <w:sz w:val="24"/>
        </w:rPr>
        <w:t>channels.</w:t>
      </w:r>
    </w:p>
    <w:p w:rsidR="00D35813" w:rsidRDefault="00D35813">
      <w:pPr>
        <w:spacing w:line="295" w:lineRule="auto"/>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2"/>
        <w:rPr>
          <w:rFonts w:ascii="Times New Roman"/>
          <w:sz w:val="22"/>
        </w:rPr>
      </w:pPr>
    </w:p>
    <w:p w:rsidR="00D35813" w:rsidRDefault="00D35813">
      <w:pPr>
        <w:pStyle w:val="ListParagraph"/>
        <w:numPr>
          <w:ilvl w:val="0"/>
          <w:numId w:val="4"/>
        </w:numPr>
        <w:tabs>
          <w:tab w:val="left" w:pos="1840"/>
          <w:tab w:val="left" w:pos="1841"/>
          <w:tab w:val="left" w:pos="5855"/>
        </w:tabs>
        <w:spacing w:before="56" w:line="292" w:lineRule="auto"/>
        <w:ind w:right="1667"/>
        <w:jc w:val="left"/>
        <w:rPr>
          <w:rFonts w:ascii="Times New Roman"/>
          <w:sz w:val="24"/>
        </w:rPr>
      </w:pPr>
      <w:r w:rsidRPr="00D35813">
        <w:pict>
          <v:group id="_x0000_s1290" style="position:absolute;left:0;text-align:left;margin-left:290.05pt;margin-top:4.05pt;width:28.1pt;height:13.2pt;z-index:-111400;mso-position-horizontal-relative:page" coordorigin="5801,81" coordsize="562,264">
            <v:shape id="_x0000_s1292" type="#_x0000_t75" style="position:absolute;left:5801;top:81;width:374;height:264">
              <v:imagedata r:id="rId13" o:title=""/>
            </v:shape>
            <v:shape id="_x0000_s1291" type="#_x0000_t75" style="position:absolute;left:5988;top:81;width:374;height:264">
              <v:imagedata r:id="rId13" o:title=""/>
            </v:shape>
            <w10:wrap anchorx="page"/>
          </v:group>
        </w:pict>
      </w:r>
      <w:r w:rsidR="009071D4">
        <w:rPr>
          <w:rFonts w:ascii="Times New Roman"/>
          <w:sz w:val="24"/>
        </w:rPr>
        <w:t xml:space="preserve">51-frame multiframe (4.615ms </w:t>
      </w:r>
      <w:r w:rsidR="009071D4">
        <w:rPr>
          <w:rFonts w:ascii="Times New Roman"/>
          <w:spacing w:val="18"/>
          <w:sz w:val="24"/>
        </w:rPr>
        <w:t xml:space="preserve"> </w:t>
      </w:r>
      <w:r w:rsidR="009071D4">
        <w:rPr>
          <w:rFonts w:ascii="Times New Roman"/>
          <w:sz w:val="24"/>
        </w:rPr>
        <w:t>x</w:t>
      </w:r>
      <w:r w:rsidR="009071D4">
        <w:rPr>
          <w:rFonts w:ascii="Times New Roman"/>
          <w:spacing w:val="18"/>
          <w:sz w:val="24"/>
        </w:rPr>
        <w:t xml:space="preserve"> </w:t>
      </w:r>
      <w:r w:rsidR="009071D4">
        <w:rPr>
          <w:rFonts w:ascii="Times New Roman"/>
          <w:sz w:val="24"/>
        </w:rPr>
        <w:t>51</w:t>
      </w:r>
      <w:r w:rsidR="009071D4">
        <w:rPr>
          <w:rFonts w:ascii="Times New Roman"/>
          <w:sz w:val="24"/>
        </w:rPr>
        <w:tab/>
        <w:t xml:space="preserve">235.4 </w:t>
      </w:r>
      <w:r w:rsidR="009071D4">
        <w:rPr>
          <w:rFonts w:ascii="Times New Roman"/>
          <w:spacing w:val="-3"/>
          <w:sz w:val="24"/>
        </w:rPr>
        <w:t xml:space="preserve">ms) </w:t>
      </w:r>
      <w:r w:rsidR="009071D4">
        <w:rPr>
          <w:rFonts w:ascii="Times New Roman"/>
          <w:sz w:val="24"/>
        </w:rPr>
        <w:t xml:space="preserve">comprising 51 </w:t>
      </w:r>
      <w:r w:rsidR="009071D4">
        <w:rPr>
          <w:rFonts w:ascii="Times New Roman"/>
          <w:spacing w:val="43"/>
          <w:sz w:val="24"/>
        </w:rPr>
        <w:t xml:space="preserve"> </w:t>
      </w:r>
      <w:r w:rsidR="009071D4">
        <w:rPr>
          <w:rFonts w:ascii="Times New Roman"/>
          <w:sz w:val="24"/>
        </w:rPr>
        <w:t>TDMA</w:t>
      </w:r>
      <w:r w:rsidR="009071D4">
        <w:rPr>
          <w:rFonts w:ascii="Times New Roman"/>
          <w:spacing w:val="21"/>
          <w:sz w:val="24"/>
        </w:rPr>
        <w:t xml:space="preserve"> </w:t>
      </w:r>
      <w:r w:rsidR="009071D4">
        <w:rPr>
          <w:rFonts w:ascii="Times New Roman"/>
          <w:sz w:val="24"/>
        </w:rPr>
        <w:t xml:space="preserve">frames. This multiframe </w:t>
      </w:r>
      <w:r w:rsidR="009071D4">
        <w:rPr>
          <w:rFonts w:ascii="Times New Roman"/>
          <w:spacing w:val="-3"/>
          <w:sz w:val="24"/>
        </w:rPr>
        <w:t xml:space="preserve">is </w:t>
      </w:r>
      <w:r w:rsidR="009071D4">
        <w:rPr>
          <w:rFonts w:ascii="Times New Roman"/>
          <w:sz w:val="24"/>
        </w:rPr>
        <w:t>exclusively used for control</w:t>
      </w:r>
      <w:r w:rsidR="009071D4">
        <w:rPr>
          <w:rFonts w:ascii="Times New Roman"/>
          <w:spacing w:val="-29"/>
          <w:sz w:val="24"/>
        </w:rPr>
        <w:t xml:space="preserve"> </w:t>
      </w:r>
      <w:r w:rsidR="009071D4">
        <w:rPr>
          <w:rFonts w:ascii="Times New Roman"/>
          <w:sz w:val="24"/>
        </w:rPr>
        <w:t>channels.</w:t>
      </w:r>
    </w:p>
    <w:p w:rsidR="00D35813" w:rsidRDefault="009071D4">
      <w:pPr>
        <w:pStyle w:val="BodyText"/>
        <w:spacing w:before="11" w:line="300" w:lineRule="auto"/>
        <w:ind w:left="1120" w:right="1430"/>
        <w:jc w:val="both"/>
        <w:rPr>
          <w:rFonts w:ascii="Times New Roman"/>
        </w:rPr>
      </w:pPr>
      <w:r>
        <w:rPr>
          <w:rFonts w:ascii="Times New Roman"/>
        </w:rPr>
        <w:t>The multiframe structure is further multiplexed into a single superframe of duration of 6.12sec. This means a superframe consists of</w:t>
      </w:r>
    </w:p>
    <w:p w:rsidR="00D35813" w:rsidRDefault="009071D4">
      <w:pPr>
        <w:pStyle w:val="ListParagraph"/>
        <w:numPr>
          <w:ilvl w:val="0"/>
          <w:numId w:val="4"/>
        </w:numPr>
        <w:tabs>
          <w:tab w:val="left" w:pos="1840"/>
          <w:tab w:val="left" w:pos="1841"/>
        </w:tabs>
        <w:spacing w:before="5"/>
        <w:jc w:val="left"/>
        <w:rPr>
          <w:rFonts w:ascii="Times New Roman"/>
          <w:sz w:val="24"/>
        </w:rPr>
      </w:pPr>
      <w:r>
        <w:rPr>
          <w:rFonts w:ascii="Times New Roman"/>
          <w:sz w:val="24"/>
        </w:rPr>
        <w:t>51 multiframes of 26</w:t>
      </w:r>
      <w:r>
        <w:rPr>
          <w:rFonts w:ascii="Times New Roman"/>
          <w:spacing w:val="-21"/>
          <w:sz w:val="24"/>
        </w:rPr>
        <w:t xml:space="preserve"> </w:t>
      </w:r>
      <w:r>
        <w:rPr>
          <w:rFonts w:ascii="Times New Roman"/>
          <w:sz w:val="24"/>
        </w:rPr>
        <w:t>frames.</w:t>
      </w:r>
    </w:p>
    <w:p w:rsidR="00D35813" w:rsidRDefault="009071D4">
      <w:pPr>
        <w:pStyle w:val="ListParagraph"/>
        <w:numPr>
          <w:ilvl w:val="0"/>
          <w:numId w:val="4"/>
        </w:numPr>
        <w:tabs>
          <w:tab w:val="left" w:pos="1840"/>
          <w:tab w:val="left" w:pos="1841"/>
        </w:tabs>
        <w:spacing w:before="71"/>
        <w:jc w:val="left"/>
        <w:rPr>
          <w:rFonts w:ascii="Times New Roman"/>
          <w:sz w:val="24"/>
        </w:rPr>
      </w:pPr>
      <w:r>
        <w:rPr>
          <w:rFonts w:ascii="Times New Roman"/>
          <w:sz w:val="24"/>
        </w:rPr>
        <w:t>26 multiframes of 51</w:t>
      </w:r>
      <w:r>
        <w:rPr>
          <w:rFonts w:ascii="Times New Roman"/>
          <w:spacing w:val="-21"/>
          <w:sz w:val="24"/>
        </w:rPr>
        <w:t xml:space="preserve"> </w:t>
      </w:r>
      <w:r>
        <w:rPr>
          <w:rFonts w:ascii="Times New Roman"/>
          <w:sz w:val="24"/>
        </w:rPr>
        <w:t>frames.</w:t>
      </w:r>
    </w:p>
    <w:p w:rsidR="00D35813" w:rsidRDefault="009071D4">
      <w:pPr>
        <w:pStyle w:val="BodyText"/>
        <w:spacing w:before="73" w:line="297" w:lineRule="auto"/>
        <w:ind w:left="1120" w:right="1432"/>
        <w:jc w:val="both"/>
        <w:rPr>
          <w:rFonts w:ascii="Times New Roman"/>
        </w:rPr>
      </w:pPr>
      <w:r>
        <w:rPr>
          <w:rFonts w:ascii="Times New Roman"/>
        </w:rPr>
        <w:t>The last multiplexing level of the frame hierarchy, consisting of 2048 superframes (2715648 TDMA frames), is a hyperframe. This long time period is needed to support the GSM data encryption mechanisms. The frame hierarchy is shown below:</w:t>
      </w:r>
    </w:p>
    <w:p w:rsidR="00D35813" w:rsidRDefault="00D35813">
      <w:pPr>
        <w:pStyle w:val="BodyText"/>
        <w:rPr>
          <w:rFonts w:ascii="Times New Roman"/>
          <w:sz w:val="20"/>
        </w:rPr>
      </w:pPr>
    </w:p>
    <w:p w:rsidR="00D35813" w:rsidRDefault="009071D4">
      <w:pPr>
        <w:pStyle w:val="BodyText"/>
        <w:spacing w:before="1"/>
        <w:rPr>
          <w:rFonts w:ascii="Times New Roman"/>
          <w:sz w:val="26"/>
        </w:rPr>
      </w:pPr>
      <w:r>
        <w:rPr>
          <w:noProof/>
        </w:rPr>
        <w:drawing>
          <wp:anchor distT="0" distB="0" distL="0" distR="0" simplePos="0" relativeHeight="1528" behindDoc="0" locked="0" layoutInCell="1" allowOverlap="1">
            <wp:simplePos x="0" y="0"/>
            <wp:positionH relativeFrom="page">
              <wp:posOffset>933450</wp:posOffset>
            </wp:positionH>
            <wp:positionV relativeFrom="paragraph">
              <wp:posOffset>215720</wp:posOffset>
            </wp:positionV>
            <wp:extent cx="5690111" cy="4811268"/>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5690111" cy="4811268"/>
                    </a:xfrm>
                    <a:prstGeom prst="rect">
                      <a:avLst/>
                    </a:prstGeom>
                  </pic:spPr>
                </pic:pic>
              </a:graphicData>
            </a:graphic>
          </wp:anchor>
        </w:drawing>
      </w:r>
    </w:p>
    <w:p w:rsidR="00D35813" w:rsidRDefault="009071D4">
      <w:pPr>
        <w:spacing w:before="84"/>
        <w:ind w:left="3682" w:right="4030"/>
        <w:jc w:val="center"/>
        <w:rPr>
          <w:rFonts w:ascii="Times New Roman"/>
          <w:b/>
          <w:sz w:val="24"/>
        </w:rPr>
      </w:pPr>
      <w:r>
        <w:rPr>
          <w:rFonts w:ascii="Times New Roman"/>
          <w:b/>
          <w:sz w:val="24"/>
        </w:rPr>
        <w:t>GSMFrameHierarchy</w:t>
      </w:r>
    </w:p>
    <w:p w:rsidR="00D35813" w:rsidRDefault="00D35813">
      <w:pPr>
        <w:jc w:val="center"/>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b/>
          <w:sz w:val="20"/>
        </w:rPr>
      </w:pPr>
    </w:p>
    <w:p w:rsidR="00D35813" w:rsidRDefault="00D35813">
      <w:pPr>
        <w:pStyle w:val="BodyText"/>
        <w:spacing w:before="3"/>
        <w:rPr>
          <w:rFonts w:ascii="Times New Roman"/>
          <w:b/>
          <w:sz w:val="21"/>
        </w:rPr>
      </w:pPr>
    </w:p>
    <w:p w:rsidR="00D35813" w:rsidRDefault="009071D4">
      <w:pPr>
        <w:pStyle w:val="BodyText"/>
        <w:spacing w:before="69" w:line="295" w:lineRule="auto"/>
        <w:ind w:left="1120" w:right="1432"/>
        <w:jc w:val="both"/>
        <w:rPr>
          <w:rFonts w:ascii="Times New Roman"/>
        </w:rPr>
      </w:pPr>
      <w:r>
        <w:rPr>
          <w:rFonts w:ascii="Times New Roman"/>
        </w:rPr>
        <w:t>There are two different types of logical channel within the GSM system: Traffic channels (TCHs), Control channels (CCHs).</w:t>
      </w:r>
    </w:p>
    <w:p w:rsidR="00D35813" w:rsidRDefault="00D35813">
      <w:pPr>
        <w:pStyle w:val="BodyText"/>
        <w:spacing w:before="9"/>
        <w:rPr>
          <w:rFonts w:ascii="Times New Roman"/>
          <w:sz w:val="25"/>
        </w:rPr>
      </w:pPr>
    </w:p>
    <w:p w:rsidR="00D35813" w:rsidRDefault="009071D4">
      <w:pPr>
        <w:pStyle w:val="BodyText"/>
        <w:spacing w:line="300" w:lineRule="auto"/>
        <w:ind w:left="1120" w:right="1430"/>
        <w:jc w:val="both"/>
        <w:rPr>
          <w:rFonts w:ascii="Times New Roman"/>
        </w:rPr>
      </w:pPr>
      <w:r>
        <w:rPr>
          <w:rFonts w:ascii="Times New Roman"/>
          <w:b/>
        </w:rPr>
        <w:t xml:space="preserve">Traffic Channels: </w:t>
      </w:r>
      <w:r>
        <w:rPr>
          <w:rFonts w:ascii="Times New Roman"/>
        </w:rPr>
        <w:t xml:space="preserve">Traffic channels carry user information  such  as  encoded  speech  </w:t>
      </w:r>
      <w:r>
        <w:rPr>
          <w:rFonts w:ascii="Times New Roman"/>
          <w:spacing w:val="4"/>
        </w:rPr>
        <w:t xml:space="preserve">or  </w:t>
      </w:r>
      <w:r>
        <w:rPr>
          <w:rFonts w:ascii="Times New Roman"/>
        </w:rPr>
        <w:t>user data. Traffic channels are defined by using a 26-frame multiframe. Two general forms are</w:t>
      </w:r>
      <w:r>
        <w:rPr>
          <w:rFonts w:ascii="Times New Roman"/>
          <w:spacing w:val="-10"/>
        </w:rPr>
        <w:t xml:space="preserve"> </w:t>
      </w:r>
      <w:r>
        <w:rPr>
          <w:rFonts w:ascii="Times New Roman"/>
        </w:rPr>
        <w:t>defined:</w:t>
      </w:r>
    </w:p>
    <w:p w:rsidR="00D35813" w:rsidRDefault="009071D4">
      <w:pPr>
        <w:pStyle w:val="ListParagraph"/>
        <w:numPr>
          <w:ilvl w:val="0"/>
          <w:numId w:val="43"/>
        </w:numPr>
        <w:tabs>
          <w:tab w:val="left" w:pos="2124"/>
          <w:tab w:val="left" w:pos="2125"/>
        </w:tabs>
        <w:spacing w:line="292" w:lineRule="exact"/>
        <w:rPr>
          <w:rFonts w:ascii="Times New Roman"/>
          <w:sz w:val="24"/>
        </w:rPr>
      </w:pPr>
      <w:r>
        <w:rPr>
          <w:rFonts w:ascii="Times New Roman"/>
          <w:sz w:val="24"/>
        </w:rPr>
        <w:t xml:space="preserve">Full rate traffic channels (TCH/F), at a gross </w:t>
      </w:r>
      <w:r>
        <w:rPr>
          <w:rFonts w:ascii="Times New Roman"/>
          <w:spacing w:val="-4"/>
          <w:sz w:val="24"/>
        </w:rPr>
        <w:t xml:space="preserve">bit </w:t>
      </w:r>
      <w:r>
        <w:rPr>
          <w:rFonts w:ascii="Times New Roman"/>
          <w:sz w:val="24"/>
        </w:rPr>
        <w:t>rate of 22.8 kbps (456bits /</w:t>
      </w:r>
      <w:r>
        <w:rPr>
          <w:rFonts w:ascii="Times New Roman"/>
          <w:spacing w:val="-22"/>
          <w:sz w:val="24"/>
        </w:rPr>
        <w:t xml:space="preserve"> </w:t>
      </w:r>
      <w:r>
        <w:rPr>
          <w:rFonts w:ascii="Times New Roman"/>
          <w:spacing w:val="-3"/>
          <w:sz w:val="24"/>
        </w:rPr>
        <w:t>20ms)</w:t>
      </w:r>
    </w:p>
    <w:p w:rsidR="00D35813" w:rsidRDefault="009071D4">
      <w:pPr>
        <w:pStyle w:val="ListParagraph"/>
        <w:numPr>
          <w:ilvl w:val="0"/>
          <w:numId w:val="43"/>
        </w:numPr>
        <w:tabs>
          <w:tab w:val="left" w:pos="2124"/>
          <w:tab w:val="left" w:pos="2125"/>
        </w:tabs>
        <w:spacing w:before="62"/>
        <w:rPr>
          <w:rFonts w:ascii="Times New Roman"/>
          <w:sz w:val="24"/>
        </w:rPr>
      </w:pPr>
      <w:r>
        <w:rPr>
          <w:rFonts w:ascii="Times New Roman"/>
          <w:sz w:val="24"/>
        </w:rPr>
        <w:t xml:space="preserve">Half rate traffic channels (TCH/H), </w:t>
      </w:r>
      <w:r>
        <w:rPr>
          <w:rFonts w:ascii="Times New Roman"/>
          <w:spacing w:val="-3"/>
          <w:sz w:val="24"/>
        </w:rPr>
        <w:t xml:space="preserve">at </w:t>
      </w:r>
      <w:r>
        <w:rPr>
          <w:rFonts w:ascii="Times New Roman"/>
          <w:sz w:val="24"/>
        </w:rPr>
        <w:t xml:space="preserve">a gross </w:t>
      </w:r>
      <w:r>
        <w:rPr>
          <w:rFonts w:ascii="Times New Roman"/>
          <w:spacing w:val="-4"/>
          <w:sz w:val="24"/>
        </w:rPr>
        <w:t xml:space="preserve">bit </w:t>
      </w:r>
      <w:r>
        <w:rPr>
          <w:rFonts w:ascii="Times New Roman"/>
          <w:sz w:val="24"/>
        </w:rPr>
        <w:t>rate of 11.4</w:t>
      </w:r>
      <w:r>
        <w:rPr>
          <w:rFonts w:ascii="Times New Roman"/>
          <w:spacing w:val="-6"/>
          <w:sz w:val="24"/>
        </w:rPr>
        <w:t xml:space="preserve"> </w:t>
      </w:r>
      <w:r>
        <w:rPr>
          <w:rFonts w:ascii="Times New Roman"/>
          <w:sz w:val="24"/>
        </w:rPr>
        <w:t>kbps.</w:t>
      </w:r>
    </w:p>
    <w:p w:rsidR="00D35813" w:rsidRDefault="009071D4">
      <w:pPr>
        <w:pStyle w:val="BodyText"/>
        <w:spacing w:before="62" w:line="300" w:lineRule="auto"/>
        <w:ind w:left="1120" w:right="1421"/>
        <w:jc w:val="both"/>
        <w:rPr>
          <w:rFonts w:ascii="Times New Roman"/>
        </w:rPr>
      </w:pPr>
      <w:r>
        <w:rPr>
          <w:rFonts w:ascii="Times New Roman"/>
        </w:rPr>
        <w:t xml:space="preserve">Uplink and downlink are separated by three slots (bursts) </w:t>
      </w:r>
      <w:r>
        <w:rPr>
          <w:rFonts w:ascii="Times New Roman"/>
          <w:spacing w:val="-3"/>
        </w:rPr>
        <w:t xml:space="preserve">in </w:t>
      </w:r>
      <w:r>
        <w:rPr>
          <w:rFonts w:ascii="Times New Roman"/>
        </w:rPr>
        <w:t xml:space="preserve">the 26-multiframe structure. This simplifies the duplexing function </w:t>
      </w:r>
      <w:r>
        <w:rPr>
          <w:rFonts w:ascii="Times New Roman"/>
          <w:spacing w:val="-3"/>
        </w:rPr>
        <w:t xml:space="preserve">in </w:t>
      </w:r>
      <w:r>
        <w:rPr>
          <w:rFonts w:ascii="Times New Roman"/>
        </w:rPr>
        <w:t xml:space="preserve">mobile terminals design, as mobiles will not need to transmit and receive at the same time. The 26-frame multiframe structure, shown below multiplexes two types </w:t>
      </w:r>
      <w:r>
        <w:rPr>
          <w:rFonts w:ascii="Times New Roman"/>
          <w:spacing w:val="4"/>
        </w:rPr>
        <w:t xml:space="preserve">of </w:t>
      </w:r>
      <w:r>
        <w:rPr>
          <w:rFonts w:ascii="Times New Roman"/>
        </w:rPr>
        <w:t>logical channels, a  TCH  and  a  Slow  Associated  Control  CHannel</w:t>
      </w:r>
      <w:r>
        <w:rPr>
          <w:rFonts w:ascii="Times New Roman"/>
          <w:spacing w:val="-9"/>
        </w:rPr>
        <w:t xml:space="preserve"> </w:t>
      </w:r>
      <w:r>
        <w:rPr>
          <w:rFonts w:ascii="Times New Roman"/>
        </w:rPr>
        <w:t>(SACCH).</w:t>
      </w:r>
    </w:p>
    <w:p w:rsidR="00D35813" w:rsidRDefault="009071D4">
      <w:pPr>
        <w:pStyle w:val="BodyText"/>
        <w:spacing w:before="3" w:after="9" w:line="300" w:lineRule="auto"/>
        <w:ind w:left="1120" w:right="1437" w:firstLine="720"/>
        <w:jc w:val="both"/>
        <w:rPr>
          <w:rFonts w:ascii="Times New Roman"/>
        </w:rPr>
      </w:pPr>
      <w:r>
        <w:rPr>
          <w:rFonts w:ascii="Times New Roman"/>
        </w:rPr>
        <w:t xml:space="preserve">However,  </w:t>
      </w:r>
      <w:r>
        <w:rPr>
          <w:rFonts w:ascii="Times New Roman"/>
          <w:spacing w:val="-3"/>
        </w:rPr>
        <w:t xml:space="preserve">if </w:t>
      </w:r>
      <w:r>
        <w:rPr>
          <w:rFonts w:ascii="Times New Roman"/>
        </w:rPr>
        <w:t xml:space="preserve">required, a Fast Associated Control CHannel (FACCH) can steal TCH   </w:t>
      </w:r>
      <w:r>
        <w:rPr>
          <w:rFonts w:ascii="Times New Roman"/>
          <w:spacing w:val="-3"/>
        </w:rPr>
        <w:t xml:space="preserve">in </w:t>
      </w:r>
      <w:r>
        <w:rPr>
          <w:rFonts w:ascii="Times New Roman"/>
        </w:rPr>
        <w:t xml:space="preserve">order to transmit control information at a </w:t>
      </w:r>
      <w:r>
        <w:rPr>
          <w:rFonts w:ascii="Times New Roman"/>
          <w:spacing w:val="-2"/>
        </w:rPr>
        <w:t xml:space="preserve">higher </w:t>
      </w:r>
      <w:r>
        <w:rPr>
          <w:rFonts w:ascii="Times New Roman"/>
          <w:spacing w:val="-4"/>
        </w:rPr>
        <w:t xml:space="preserve">bit </w:t>
      </w:r>
      <w:r>
        <w:rPr>
          <w:rFonts w:ascii="Times New Roman"/>
        </w:rPr>
        <w:t xml:space="preserve">rate. </w:t>
      </w:r>
      <w:r>
        <w:rPr>
          <w:rFonts w:ascii="Times New Roman"/>
          <w:spacing w:val="-3"/>
        </w:rPr>
        <w:t xml:space="preserve">This is </w:t>
      </w:r>
      <w:r>
        <w:rPr>
          <w:rFonts w:ascii="Times New Roman"/>
        </w:rPr>
        <w:t>usually the case during the handover process.</w:t>
      </w:r>
      <w:r>
        <w:rPr>
          <w:rFonts w:ascii="Times New Roman"/>
          <w:spacing w:val="1"/>
        </w:rPr>
        <w:t xml:space="preserve"> </w:t>
      </w:r>
      <w:r>
        <w:rPr>
          <w:rFonts w:ascii="Times New Roman"/>
        </w:rPr>
        <w:t>In</w:t>
      </w:r>
      <w:r>
        <w:rPr>
          <w:rFonts w:ascii="Times New Roman"/>
          <w:spacing w:val="-11"/>
        </w:rPr>
        <w:t xml:space="preserve"> </w:t>
      </w:r>
      <w:r>
        <w:rPr>
          <w:rFonts w:ascii="Times New Roman"/>
        </w:rPr>
        <w:t>total</w:t>
      </w:r>
      <w:r>
        <w:rPr>
          <w:rFonts w:ascii="Times New Roman"/>
          <w:spacing w:val="-10"/>
        </w:rPr>
        <w:t xml:space="preserve"> </w:t>
      </w:r>
      <w:r>
        <w:rPr>
          <w:rFonts w:ascii="Times New Roman"/>
        </w:rPr>
        <w:t>24</w:t>
      </w:r>
      <w:r>
        <w:rPr>
          <w:rFonts w:ascii="Times New Roman"/>
          <w:spacing w:val="-1"/>
        </w:rPr>
        <w:t xml:space="preserve"> </w:t>
      </w:r>
      <w:r>
        <w:rPr>
          <w:rFonts w:ascii="Times New Roman"/>
        </w:rPr>
        <w:t>TCH/F</w:t>
      </w:r>
      <w:r>
        <w:rPr>
          <w:rFonts w:ascii="Times New Roman"/>
          <w:spacing w:val="-5"/>
        </w:rPr>
        <w:t xml:space="preserve"> </w:t>
      </w:r>
      <w:r>
        <w:rPr>
          <w:rFonts w:ascii="Times New Roman"/>
        </w:rPr>
        <w:t>are</w:t>
      </w:r>
      <w:r>
        <w:rPr>
          <w:rFonts w:ascii="Times New Roman"/>
          <w:spacing w:val="-2"/>
        </w:rPr>
        <w:t xml:space="preserve"> </w:t>
      </w:r>
      <w:r>
        <w:rPr>
          <w:rFonts w:ascii="Times New Roman"/>
        </w:rPr>
        <w:t>transmitted</w:t>
      </w:r>
      <w:r>
        <w:rPr>
          <w:rFonts w:ascii="Times New Roman"/>
          <w:spacing w:val="-1"/>
        </w:rPr>
        <w:t xml:space="preserve"> </w:t>
      </w:r>
      <w:r>
        <w:rPr>
          <w:rFonts w:ascii="Times New Roman"/>
        </w:rPr>
        <w:t>and</w:t>
      </w:r>
      <w:r>
        <w:rPr>
          <w:rFonts w:ascii="Times New Roman"/>
          <w:spacing w:val="-1"/>
        </w:rPr>
        <w:t xml:space="preserve"> </w:t>
      </w:r>
      <w:r>
        <w:rPr>
          <w:rFonts w:ascii="Times New Roman"/>
        </w:rPr>
        <w:t>one</w:t>
      </w:r>
      <w:r>
        <w:rPr>
          <w:rFonts w:ascii="Times New Roman"/>
          <w:spacing w:val="-22"/>
        </w:rPr>
        <w:t xml:space="preserve"> </w:t>
      </w:r>
      <w:r>
        <w:rPr>
          <w:rFonts w:ascii="Times New Roman"/>
        </w:rPr>
        <w:t>SACCH.</w:t>
      </w:r>
    </w:p>
    <w:p w:rsidR="00D35813" w:rsidRDefault="009071D4">
      <w:pPr>
        <w:pStyle w:val="BodyText"/>
        <w:ind w:left="2393"/>
        <w:rPr>
          <w:rFonts w:ascii="Times New Roman"/>
          <w:sz w:val="20"/>
        </w:rPr>
      </w:pPr>
      <w:r>
        <w:rPr>
          <w:rFonts w:ascii="Times New Roman"/>
          <w:noProof/>
          <w:sz w:val="20"/>
        </w:rPr>
        <w:drawing>
          <wp:inline distT="0" distB="0" distL="0" distR="0">
            <wp:extent cx="4142590" cy="384810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4142590" cy="3848100"/>
                    </a:xfrm>
                    <a:prstGeom prst="rect">
                      <a:avLst/>
                    </a:prstGeom>
                  </pic:spPr>
                </pic:pic>
              </a:graphicData>
            </a:graphic>
          </wp:inline>
        </w:drawing>
      </w:r>
    </w:p>
    <w:p w:rsidR="00D35813" w:rsidRDefault="009071D4">
      <w:pPr>
        <w:pStyle w:val="BodyText"/>
        <w:spacing w:before="70" w:line="300" w:lineRule="auto"/>
        <w:ind w:left="1120" w:right="1430"/>
        <w:jc w:val="both"/>
        <w:rPr>
          <w:rFonts w:ascii="Times New Roman"/>
        </w:rPr>
      </w:pPr>
      <w:r>
        <w:rPr>
          <w:rFonts w:ascii="Times New Roman"/>
          <w:b/>
        </w:rPr>
        <w:t xml:space="preserve">Control Channels: </w:t>
      </w:r>
      <w:r>
        <w:rPr>
          <w:rFonts w:ascii="Times New Roman"/>
        </w:rPr>
        <w:t xml:space="preserve">Control  channels  carry  system  signalling  and  synchronisation  data  for control procedures such as location registration, mobile station synchronisation, paging, random access etc. between base station and mobile station. Three categories </w:t>
      </w:r>
      <w:r>
        <w:rPr>
          <w:rFonts w:ascii="Times New Roman"/>
          <w:spacing w:val="4"/>
        </w:rPr>
        <w:t xml:space="preserve">of </w:t>
      </w:r>
      <w:r>
        <w:rPr>
          <w:rFonts w:ascii="Times New Roman"/>
        </w:rPr>
        <w:t>control channel are defined: Broadcast, Common and Dedicated. Control channels are multiplexed into the 51-frame</w:t>
      </w:r>
      <w:r>
        <w:rPr>
          <w:rFonts w:ascii="Times New Roman"/>
          <w:spacing w:val="-26"/>
        </w:rPr>
        <w:t xml:space="preserve"> </w:t>
      </w:r>
      <w:r>
        <w:rPr>
          <w:rFonts w:ascii="Times New Roman"/>
        </w:rPr>
        <w:t>multiframe.</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1"/>
        <w:rPr>
          <w:rFonts w:ascii="Times New Roman"/>
          <w:sz w:val="21"/>
        </w:rPr>
      </w:pPr>
    </w:p>
    <w:p w:rsidR="00D35813" w:rsidRDefault="009071D4">
      <w:pPr>
        <w:pStyle w:val="ListParagraph"/>
        <w:numPr>
          <w:ilvl w:val="0"/>
          <w:numId w:val="42"/>
        </w:numPr>
        <w:tabs>
          <w:tab w:val="left" w:pos="1841"/>
        </w:tabs>
        <w:spacing w:before="71" w:line="300" w:lineRule="auto"/>
        <w:ind w:right="1420"/>
        <w:rPr>
          <w:rFonts w:ascii="Times New Roman"/>
          <w:sz w:val="24"/>
        </w:rPr>
      </w:pPr>
      <w:r>
        <w:rPr>
          <w:rFonts w:ascii="Times New Roman"/>
          <w:b/>
          <w:sz w:val="24"/>
        </w:rPr>
        <w:t>Broadcast control channel (BCCH)</w:t>
      </w:r>
      <w:r>
        <w:rPr>
          <w:rFonts w:ascii="Times New Roman"/>
          <w:sz w:val="24"/>
        </w:rPr>
        <w:t xml:space="preserve">: A BTS uses this channel </w:t>
      </w:r>
      <w:r>
        <w:rPr>
          <w:rFonts w:ascii="Times New Roman"/>
          <w:spacing w:val="2"/>
          <w:sz w:val="24"/>
        </w:rPr>
        <w:t xml:space="preserve">to </w:t>
      </w:r>
      <w:r>
        <w:rPr>
          <w:rFonts w:ascii="Times New Roman"/>
          <w:sz w:val="24"/>
        </w:rPr>
        <w:t xml:space="preserve">signal information to all MSs within a cell. Information transmitted </w:t>
      </w:r>
      <w:r>
        <w:rPr>
          <w:rFonts w:ascii="Times New Roman"/>
          <w:spacing w:val="-3"/>
          <w:sz w:val="24"/>
        </w:rPr>
        <w:t xml:space="preserve">in </w:t>
      </w:r>
      <w:r>
        <w:rPr>
          <w:rFonts w:ascii="Times New Roman"/>
          <w:sz w:val="24"/>
        </w:rPr>
        <w:t xml:space="preserve">this channel </w:t>
      </w:r>
      <w:r>
        <w:rPr>
          <w:rFonts w:ascii="Times New Roman"/>
          <w:spacing w:val="-3"/>
          <w:sz w:val="24"/>
        </w:rPr>
        <w:t xml:space="preserve">is, </w:t>
      </w:r>
      <w:r>
        <w:rPr>
          <w:rFonts w:ascii="Times New Roman"/>
          <w:sz w:val="24"/>
        </w:rPr>
        <w:t xml:space="preserve">e.g., the cell identifier, options available within this cell (frequency hopping), and frequencies available inside the cell and </w:t>
      </w:r>
      <w:r>
        <w:rPr>
          <w:rFonts w:ascii="Times New Roman"/>
          <w:spacing w:val="-3"/>
          <w:sz w:val="24"/>
        </w:rPr>
        <w:t xml:space="preserve">in </w:t>
      </w:r>
      <w:r>
        <w:rPr>
          <w:rFonts w:ascii="Times New Roman"/>
          <w:sz w:val="24"/>
        </w:rPr>
        <w:t xml:space="preserve">neighboring cells. The BTS sends information for frequency correction via the </w:t>
      </w:r>
      <w:r>
        <w:rPr>
          <w:rFonts w:ascii="Times New Roman"/>
          <w:b/>
          <w:sz w:val="24"/>
        </w:rPr>
        <w:t xml:space="preserve">frequency correction channel (FCCH) </w:t>
      </w:r>
      <w:r>
        <w:rPr>
          <w:rFonts w:ascii="Times New Roman"/>
          <w:sz w:val="24"/>
        </w:rPr>
        <w:t xml:space="preserve">and information about time synchronization via the </w:t>
      </w:r>
      <w:r>
        <w:rPr>
          <w:rFonts w:ascii="Times New Roman"/>
          <w:b/>
          <w:sz w:val="24"/>
        </w:rPr>
        <w:t>synchronization channel (SCH)</w:t>
      </w:r>
      <w:r>
        <w:rPr>
          <w:rFonts w:ascii="Times New Roman"/>
          <w:sz w:val="24"/>
        </w:rPr>
        <w:t>, where both channels are subchannels of the</w:t>
      </w:r>
      <w:r>
        <w:rPr>
          <w:rFonts w:ascii="Times New Roman"/>
          <w:spacing w:val="-18"/>
          <w:sz w:val="24"/>
        </w:rPr>
        <w:t xml:space="preserve"> </w:t>
      </w:r>
      <w:r>
        <w:rPr>
          <w:rFonts w:ascii="Times New Roman"/>
          <w:sz w:val="24"/>
        </w:rPr>
        <w:t>BCCH.</w:t>
      </w:r>
    </w:p>
    <w:p w:rsidR="00D35813" w:rsidRDefault="009071D4">
      <w:pPr>
        <w:pStyle w:val="ListParagraph"/>
        <w:numPr>
          <w:ilvl w:val="0"/>
          <w:numId w:val="42"/>
        </w:numPr>
        <w:tabs>
          <w:tab w:val="left" w:pos="1841"/>
        </w:tabs>
        <w:spacing w:before="3" w:line="300" w:lineRule="auto"/>
        <w:ind w:right="1427"/>
        <w:rPr>
          <w:rFonts w:ascii="Times New Roman"/>
          <w:sz w:val="24"/>
        </w:rPr>
      </w:pPr>
      <w:r>
        <w:rPr>
          <w:rFonts w:ascii="Times New Roman"/>
          <w:b/>
          <w:sz w:val="24"/>
        </w:rPr>
        <w:t>Common control channel (CCCH)</w:t>
      </w:r>
      <w:r>
        <w:rPr>
          <w:rFonts w:ascii="Times New Roman"/>
          <w:sz w:val="24"/>
        </w:rPr>
        <w:t xml:space="preserve">: All information regarding connection setup between MS and BS </w:t>
      </w:r>
      <w:r>
        <w:rPr>
          <w:rFonts w:ascii="Times New Roman"/>
          <w:spacing w:val="-3"/>
          <w:sz w:val="24"/>
        </w:rPr>
        <w:t xml:space="preserve">is </w:t>
      </w:r>
      <w:r>
        <w:rPr>
          <w:rFonts w:ascii="Times New Roman"/>
          <w:sz w:val="24"/>
        </w:rPr>
        <w:t xml:space="preserve">exchanged via the CCCH. For calls toward an MS, the BTS uses the </w:t>
      </w:r>
      <w:r>
        <w:rPr>
          <w:rFonts w:ascii="Times New Roman"/>
          <w:b/>
          <w:sz w:val="24"/>
        </w:rPr>
        <w:t xml:space="preserve">paging channel (PCH) </w:t>
      </w:r>
      <w:r>
        <w:rPr>
          <w:rFonts w:ascii="Times New Roman"/>
          <w:sz w:val="24"/>
        </w:rPr>
        <w:t xml:space="preserve">for paging the appropriate MS. If an MS </w:t>
      </w:r>
      <w:r>
        <w:rPr>
          <w:rFonts w:ascii="Times New Roman"/>
          <w:spacing w:val="-3"/>
          <w:sz w:val="24"/>
        </w:rPr>
        <w:t xml:space="preserve">wants </w:t>
      </w:r>
      <w:r>
        <w:rPr>
          <w:rFonts w:ascii="Times New Roman"/>
          <w:spacing w:val="2"/>
          <w:sz w:val="24"/>
        </w:rPr>
        <w:t xml:space="preserve">to </w:t>
      </w:r>
      <w:r>
        <w:rPr>
          <w:rFonts w:ascii="Times New Roman"/>
          <w:sz w:val="24"/>
        </w:rPr>
        <w:t xml:space="preserve">set up a </w:t>
      </w:r>
      <w:r>
        <w:rPr>
          <w:rFonts w:ascii="Times New Roman"/>
          <w:spacing w:val="-3"/>
          <w:sz w:val="24"/>
        </w:rPr>
        <w:t xml:space="preserve">call, </w:t>
      </w:r>
      <w:r>
        <w:rPr>
          <w:rFonts w:ascii="Times New Roman"/>
          <w:spacing w:val="-5"/>
          <w:sz w:val="24"/>
        </w:rPr>
        <w:t xml:space="preserve">it </w:t>
      </w:r>
      <w:r>
        <w:rPr>
          <w:rFonts w:ascii="Times New Roman"/>
          <w:sz w:val="24"/>
        </w:rPr>
        <w:t xml:space="preserve">uses the </w:t>
      </w:r>
      <w:r>
        <w:rPr>
          <w:rFonts w:ascii="Times New Roman"/>
          <w:b/>
          <w:sz w:val="24"/>
        </w:rPr>
        <w:t xml:space="preserve">random access channel (RACH)  </w:t>
      </w:r>
      <w:r>
        <w:rPr>
          <w:rFonts w:ascii="Times New Roman"/>
          <w:sz w:val="24"/>
        </w:rPr>
        <w:t xml:space="preserve">to  </w:t>
      </w:r>
      <w:r>
        <w:rPr>
          <w:rFonts w:ascii="Times New Roman"/>
          <w:spacing w:val="-3"/>
          <w:sz w:val="24"/>
        </w:rPr>
        <w:t xml:space="preserve">send  </w:t>
      </w:r>
      <w:r>
        <w:rPr>
          <w:rFonts w:ascii="Times New Roman"/>
          <w:sz w:val="24"/>
        </w:rPr>
        <w:t xml:space="preserve">data  to  the  BTS.  The RACH implements multiple access (all MSs within a cell may access this channel) using slotted </w:t>
      </w:r>
      <w:r>
        <w:rPr>
          <w:rFonts w:ascii="Times New Roman"/>
          <w:spacing w:val="-2"/>
          <w:sz w:val="24"/>
        </w:rPr>
        <w:t xml:space="preserve">Aloha. </w:t>
      </w:r>
      <w:r>
        <w:rPr>
          <w:rFonts w:ascii="Times New Roman"/>
          <w:sz w:val="24"/>
        </w:rPr>
        <w:t xml:space="preserve">This  </w:t>
      </w:r>
      <w:r>
        <w:rPr>
          <w:rFonts w:ascii="Times New Roman"/>
          <w:spacing w:val="-3"/>
          <w:sz w:val="24"/>
        </w:rPr>
        <w:t xml:space="preserve">is  </w:t>
      </w:r>
      <w:r>
        <w:rPr>
          <w:rFonts w:ascii="Times New Roman"/>
          <w:sz w:val="24"/>
        </w:rPr>
        <w:t xml:space="preserve">where a collision may occur  with other MSs    </w:t>
      </w:r>
      <w:r>
        <w:rPr>
          <w:rFonts w:ascii="Times New Roman"/>
          <w:spacing w:val="-3"/>
          <w:sz w:val="24"/>
        </w:rPr>
        <w:t xml:space="preserve">in </w:t>
      </w:r>
      <w:r>
        <w:rPr>
          <w:rFonts w:ascii="Times New Roman"/>
          <w:sz w:val="24"/>
        </w:rPr>
        <w:t xml:space="preserve">a GSM system. The BTS uses the </w:t>
      </w:r>
      <w:r>
        <w:rPr>
          <w:rFonts w:ascii="Times New Roman"/>
          <w:b/>
          <w:sz w:val="24"/>
        </w:rPr>
        <w:t xml:space="preserve">access grant channel (AGCH) </w:t>
      </w:r>
      <w:r>
        <w:rPr>
          <w:rFonts w:ascii="Times New Roman"/>
          <w:sz w:val="24"/>
        </w:rPr>
        <w:t xml:space="preserve">to signal an MS that </w:t>
      </w:r>
      <w:r>
        <w:rPr>
          <w:rFonts w:ascii="Times New Roman"/>
          <w:spacing w:val="-5"/>
          <w:sz w:val="24"/>
        </w:rPr>
        <w:t xml:space="preserve">it  </w:t>
      </w:r>
      <w:r>
        <w:rPr>
          <w:rFonts w:ascii="Times New Roman"/>
          <w:spacing w:val="-3"/>
          <w:sz w:val="24"/>
        </w:rPr>
        <w:t xml:space="preserve">can </w:t>
      </w:r>
      <w:r>
        <w:rPr>
          <w:rFonts w:ascii="Times New Roman"/>
          <w:sz w:val="24"/>
        </w:rPr>
        <w:t>use a TCH or SDCCH for further connection</w:t>
      </w:r>
      <w:r>
        <w:rPr>
          <w:rFonts w:ascii="Times New Roman"/>
          <w:spacing w:val="-11"/>
          <w:sz w:val="24"/>
        </w:rPr>
        <w:t xml:space="preserve"> </w:t>
      </w:r>
      <w:r>
        <w:rPr>
          <w:rFonts w:ascii="Times New Roman"/>
          <w:sz w:val="24"/>
        </w:rPr>
        <w:t>setup.</w:t>
      </w:r>
    </w:p>
    <w:p w:rsidR="00D35813" w:rsidRDefault="009071D4">
      <w:pPr>
        <w:pStyle w:val="ListParagraph"/>
        <w:numPr>
          <w:ilvl w:val="0"/>
          <w:numId w:val="42"/>
        </w:numPr>
        <w:tabs>
          <w:tab w:val="left" w:pos="1841"/>
        </w:tabs>
        <w:spacing w:before="8" w:line="300" w:lineRule="auto"/>
        <w:ind w:right="1429"/>
        <w:rPr>
          <w:rFonts w:ascii="Times New Roman"/>
          <w:sz w:val="24"/>
        </w:rPr>
      </w:pPr>
      <w:r>
        <w:rPr>
          <w:rFonts w:ascii="Times New Roman"/>
          <w:b/>
          <w:sz w:val="24"/>
        </w:rPr>
        <w:t>Dedicated control channel (DCCH)</w:t>
      </w:r>
      <w:r>
        <w:rPr>
          <w:rFonts w:ascii="Times New Roman"/>
          <w:sz w:val="24"/>
        </w:rPr>
        <w:t xml:space="preserve">: </w:t>
      </w:r>
      <w:r>
        <w:rPr>
          <w:rFonts w:ascii="Times New Roman"/>
          <w:spacing w:val="-3"/>
          <w:sz w:val="24"/>
        </w:rPr>
        <w:t xml:space="preserve">While </w:t>
      </w:r>
      <w:r>
        <w:rPr>
          <w:rFonts w:ascii="Times New Roman"/>
          <w:sz w:val="24"/>
        </w:rPr>
        <w:t xml:space="preserve">the previous channels have all been unidirectional, the following channels are bidirectional. As </w:t>
      </w:r>
      <w:r>
        <w:rPr>
          <w:rFonts w:ascii="Times New Roman"/>
          <w:spacing w:val="-3"/>
          <w:sz w:val="24"/>
        </w:rPr>
        <w:t xml:space="preserve">long </w:t>
      </w:r>
      <w:r>
        <w:rPr>
          <w:rFonts w:ascii="Times New Roman"/>
          <w:sz w:val="24"/>
        </w:rPr>
        <w:t xml:space="preserve">as an MS has not established a TCH with the BTS, </w:t>
      </w:r>
      <w:r>
        <w:rPr>
          <w:rFonts w:ascii="Times New Roman"/>
          <w:spacing w:val="-5"/>
          <w:sz w:val="24"/>
        </w:rPr>
        <w:t xml:space="preserve">it </w:t>
      </w:r>
      <w:r>
        <w:rPr>
          <w:rFonts w:ascii="Times New Roman"/>
          <w:sz w:val="24"/>
        </w:rPr>
        <w:t xml:space="preserve">uses  the  </w:t>
      </w:r>
      <w:r>
        <w:rPr>
          <w:rFonts w:ascii="Times New Roman"/>
          <w:b/>
          <w:sz w:val="24"/>
        </w:rPr>
        <w:t xml:space="preserve">stand-alone  dedicated  control channel (SDCCH) </w:t>
      </w:r>
      <w:r>
        <w:rPr>
          <w:rFonts w:ascii="Times New Roman"/>
          <w:sz w:val="24"/>
        </w:rPr>
        <w:t xml:space="preserve">with a low data rate (782 bit/s) for signaling. This can comprise authentication, registration or other data needed for setting up a TCH. Each TCH and SDCCH has a </w:t>
      </w:r>
      <w:r>
        <w:rPr>
          <w:rFonts w:ascii="Times New Roman"/>
          <w:b/>
          <w:sz w:val="24"/>
        </w:rPr>
        <w:t xml:space="preserve">slow associated dedicated control channel (SACCH) </w:t>
      </w:r>
      <w:r>
        <w:rPr>
          <w:rFonts w:ascii="Times New Roman"/>
          <w:sz w:val="24"/>
        </w:rPr>
        <w:t xml:space="preserve">associated with it, which </w:t>
      </w:r>
      <w:r>
        <w:rPr>
          <w:rFonts w:ascii="Times New Roman"/>
          <w:spacing w:val="-3"/>
          <w:sz w:val="24"/>
        </w:rPr>
        <w:t xml:space="preserve">is </w:t>
      </w:r>
      <w:r>
        <w:rPr>
          <w:rFonts w:ascii="Times New Roman"/>
          <w:sz w:val="24"/>
        </w:rPr>
        <w:t xml:space="preserve">used </w:t>
      </w:r>
      <w:r>
        <w:rPr>
          <w:rFonts w:ascii="Times New Roman"/>
          <w:spacing w:val="2"/>
          <w:sz w:val="24"/>
        </w:rPr>
        <w:t xml:space="preserve">to </w:t>
      </w:r>
      <w:r>
        <w:rPr>
          <w:rFonts w:ascii="Times New Roman"/>
          <w:sz w:val="24"/>
        </w:rPr>
        <w:t xml:space="preserve">exchange system information, such as the channel quality and signal power </w:t>
      </w:r>
      <w:r>
        <w:rPr>
          <w:rFonts w:ascii="Times New Roman"/>
          <w:spacing w:val="-3"/>
          <w:sz w:val="24"/>
        </w:rPr>
        <w:t xml:space="preserve">level. </w:t>
      </w:r>
      <w:r>
        <w:rPr>
          <w:rFonts w:ascii="Times New Roman"/>
          <w:sz w:val="24"/>
        </w:rPr>
        <w:t xml:space="preserve">Finally, if more signaling information needs </w:t>
      </w:r>
      <w:r>
        <w:rPr>
          <w:rFonts w:ascii="Times New Roman"/>
          <w:spacing w:val="2"/>
          <w:sz w:val="24"/>
        </w:rPr>
        <w:t xml:space="preserve">to </w:t>
      </w:r>
      <w:r>
        <w:rPr>
          <w:rFonts w:ascii="Times New Roman"/>
          <w:spacing w:val="-3"/>
          <w:sz w:val="24"/>
        </w:rPr>
        <w:t xml:space="preserve">be </w:t>
      </w:r>
      <w:r>
        <w:rPr>
          <w:rFonts w:ascii="Times New Roman"/>
          <w:sz w:val="24"/>
        </w:rPr>
        <w:t xml:space="preserve">transmitted and a TCH already exists, GSM uses a </w:t>
      </w:r>
      <w:r>
        <w:rPr>
          <w:rFonts w:ascii="Times New Roman"/>
          <w:b/>
          <w:sz w:val="24"/>
        </w:rPr>
        <w:t>fast associated dedicated control channel (FACCH)</w:t>
      </w:r>
      <w:r>
        <w:rPr>
          <w:rFonts w:ascii="Times New Roman"/>
          <w:sz w:val="24"/>
        </w:rPr>
        <w:t xml:space="preserve">. The FACCH uses the time slots which are otherwise used by the TCH. This </w:t>
      </w:r>
      <w:r>
        <w:rPr>
          <w:rFonts w:ascii="Times New Roman"/>
          <w:spacing w:val="-3"/>
          <w:sz w:val="24"/>
        </w:rPr>
        <w:t xml:space="preserve">is </w:t>
      </w:r>
      <w:r>
        <w:rPr>
          <w:rFonts w:ascii="Times New Roman"/>
          <w:sz w:val="24"/>
        </w:rPr>
        <w:t xml:space="preserve">necessary </w:t>
      </w:r>
      <w:r>
        <w:rPr>
          <w:rFonts w:ascii="Times New Roman"/>
          <w:spacing w:val="-3"/>
          <w:sz w:val="24"/>
        </w:rPr>
        <w:t xml:space="preserve">in </w:t>
      </w:r>
      <w:r>
        <w:rPr>
          <w:rFonts w:ascii="Times New Roman"/>
          <w:sz w:val="24"/>
        </w:rPr>
        <w:t xml:space="preserve">the case </w:t>
      </w:r>
      <w:r>
        <w:rPr>
          <w:rFonts w:ascii="Times New Roman"/>
          <w:spacing w:val="4"/>
          <w:sz w:val="24"/>
        </w:rPr>
        <w:t xml:space="preserve">of </w:t>
      </w:r>
      <w:r>
        <w:rPr>
          <w:rFonts w:ascii="Times New Roman"/>
          <w:sz w:val="24"/>
        </w:rPr>
        <w:t xml:space="preserve">handovers where BTS and MS have </w:t>
      </w:r>
      <w:r>
        <w:rPr>
          <w:rFonts w:ascii="Times New Roman"/>
          <w:spacing w:val="2"/>
          <w:sz w:val="24"/>
        </w:rPr>
        <w:t xml:space="preserve">to  </w:t>
      </w:r>
      <w:r>
        <w:rPr>
          <w:rFonts w:ascii="Times New Roman"/>
          <w:sz w:val="24"/>
        </w:rPr>
        <w:t xml:space="preserve">exchange larger amounts of data </w:t>
      </w:r>
      <w:r>
        <w:rPr>
          <w:rFonts w:ascii="Times New Roman"/>
          <w:spacing w:val="-3"/>
          <w:sz w:val="24"/>
        </w:rPr>
        <w:t xml:space="preserve">in less </w:t>
      </w:r>
      <w:r>
        <w:rPr>
          <w:rFonts w:ascii="Times New Roman"/>
          <w:sz w:val="24"/>
        </w:rPr>
        <w:t>time.</w:t>
      </w:r>
    </w:p>
    <w:p w:rsidR="00D35813" w:rsidRDefault="00D35813">
      <w:pPr>
        <w:pStyle w:val="BodyText"/>
        <w:spacing w:before="5"/>
        <w:rPr>
          <w:rFonts w:ascii="Times New Roman"/>
        </w:rPr>
      </w:pPr>
    </w:p>
    <w:p w:rsidR="00D35813" w:rsidRDefault="009071D4">
      <w:pPr>
        <w:ind w:left="1120"/>
        <w:jc w:val="both"/>
        <w:rPr>
          <w:rFonts w:ascii="Times New Roman"/>
          <w:b/>
          <w:sz w:val="24"/>
        </w:rPr>
      </w:pPr>
      <w:r>
        <w:rPr>
          <w:rFonts w:ascii="Times New Roman"/>
          <w:b/>
          <w:sz w:val="24"/>
        </w:rPr>
        <w:t>GSM Protocols</w:t>
      </w:r>
    </w:p>
    <w:p w:rsidR="00D35813" w:rsidRDefault="00D35813">
      <w:pPr>
        <w:pStyle w:val="BodyText"/>
        <w:rPr>
          <w:rFonts w:ascii="Times New Roman"/>
          <w:b/>
        </w:rPr>
      </w:pPr>
    </w:p>
    <w:p w:rsidR="00D35813" w:rsidRDefault="009071D4">
      <w:pPr>
        <w:pStyle w:val="BodyText"/>
        <w:spacing w:line="300" w:lineRule="auto"/>
        <w:ind w:left="1120" w:right="1428"/>
        <w:jc w:val="both"/>
        <w:rPr>
          <w:rFonts w:ascii="Times New Roman"/>
        </w:rPr>
      </w:pPr>
      <w:r>
        <w:rPr>
          <w:rFonts w:ascii="Times New Roman"/>
        </w:rPr>
        <w:t xml:space="preserve">The signalling protocol in GSM is structured into three general layers depending on the interface, as shown below. Layer 1 is the physical layer that handles all </w:t>
      </w:r>
      <w:r>
        <w:rPr>
          <w:rFonts w:ascii="Times New Roman"/>
          <w:b/>
        </w:rPr>
        <w:t>radio</w:t>
      </w:r>
      <w:r>
        <w:rPr>
          <w:rFonts w:ascii="Times New Roman"/>
        </w:rPr>
        <w:t xml:space="preserve">-specific functions. This includes the creation of bursts according to the five different formats, </w:t>
      </w:r>
      <w:r>
        <w:rPr>
          <w:rFonts w:ascii="Times New Roman"/>
          <w:b/>
        </w:rPr>
        <w:t xml:space="preserve">multiplexing </w:t>
      </w:r>
      <w:r>
        <w:rPr>
          <w:rFonts w:ascii="Times New Roman"/>
        </w:rPr>
        <w:t xml:space="preserve">of bursts into a TDMA frame, </w:t>
      </w:r>
      <w:r>
        <w:rPr>
          <w:rFonts w:ascii="Times New Roman"/>
          <w:b/>
        </w:rPr>
        <w:t xml:space="preserve">synchronization </w:t>
      </w:r>
      <w:r>
        <w:rPr>
          <w:rFonts w:ascii="Times New Roman"/>
        </w:rPr>
        <w:t xml:space="preserve">with the BTS, detection of idle channels, and measurement of the </w:t>
      </w:r>
      <w:r>
        <w:rPr>
          <w:rFonts w:ascii="Times New Roman"/>
          <w:b/>
        </w:rPr>
        <w:t>channel qualit</w:t>
      </w:r>
      <w:r>
        <w:rPr>
          <w:rFonts w:ascii="Times New Roman"/>
        </w:rPr>
        <w:t xml:space="preserve">y on the downlink. The physical  layer at Um uses GMSK for digital </w:t>
      </w:r>
      <w:r>
        <w:rPr>
          <w:rFonts w:ascii="Times New Roman"/>
          <w:b/>
        </w:rPr>
        <w:t xml:space="preserve">modulation </w:t>
      </w:r>
      <w:r>
        <w:rPr>
          <w:rFonts w:ascii="Times New Roman"/>
        </w:rPr>
        <w:t xml:space="preserve">and performs </w:t>
      </w:r>
      <w:r>
        <w:rPr>
          <w:rFonts w:ascii="Times New Roman"/>
          <w:b/>
        </w:rPr>
        <w:t xml:space="preserve">encryption/decryption </w:t>
      </w:r>
      <w:r>
        <w:rPr>
          <w:rFonts w:ascii="Times New Roman"/>
        </w:rPr>
        <w:t>of data, i.e., encryption is not performed end-to-end, but only between MS and BSS over the air interface.</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8" w:after="1"/>
        <w:rPr>
          <w:rFonts w:ascii="Times New Roman"/>
          <w:sz w:val="23"/>
        </w:rPr>
      </w:pPr>
    </w:p>
    <w:p w:rsidR="00D35813" w:rsidRDefault="009071D4">
      <w:pPr>
        <w:pStyle w:val="BodyText"/>
        <w:ind w:left="1150"/>
        <w:rPr>
          <w:rFonts w:ascii="Times New Roman"/>
          <w:sz w:val="20"/>
        </w:rPr>
      </w:pPr>
      <w:r>
        <w:rPr>
          <w:rFonts w:ascii="Times New Roman"/>
          <w:noProof/>
          <w:sz w:val="20"/>
        </w:rPr>
        <w:drawing>
          <wp:inline distT="0" distB="0" distL="0" distR="0">
            <wp:extent cx="5761913" cy="3509772"/>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5761913" cy="3509772"/>
                    </a:xfrm>
                    <a:prstGeom prst="rect">
                      <a:avLst/>
                    </a:prstGeom>
                  </pic:spPr>
                </pic:pic>
              </a:graphicData>
            </a:graphic>
          </wp:inline>
        </w:drawing>
      </w:r>
    </w:p>
    <w:p w:rsidR="00D35813" w:rsidRDefault="009071D4">
      <w:pPr>
        <w:spacing w:before="48"/>
        <w:ind w:left="3714" w:right="4030"/>
        <w:jc w:val="center"/>
        <w:rPr>
          <w:rFonts w:ascii="Times New Roman"/>
          <w:b/>
          <w:sz w:val="24"/>
        </w:rPr>
      </w:pPr>
      <w:r>
        <w:rPr>
          <w:rFonts w:ascii="Times New Roman"/>
          <w:b/>
          <w:w w:val="90"/>
          <w:sz w:val="24"/>
        </w:rPr>
        <w:t>Protocol architecture for Signaling</w:t>
      </w:r>
    </w:p>
    <w:p w:rsidR="00D35813" w:rsidRDefault="00D35813">
      <w:pPr>
        <w:pStyle w:val="BodyText"/>
        <w:rPr>
          <w:rFonts w:ascii="Times New Roman"/>
          <w:b/>
        </w:rPr>
      </w:pPr>
    </w:p>
    <w:p w:rsidR="00D35813" w:rsidRDefault="009071D4">
      <w:pPr>
        <w:pStyle w:val="BodyText"/>
        <w:spacing w:line="297" w:lineRule="auto"/>
        <w:ind w:left="1120" w:right="1423" w:firstLine="720"/>
        <w:jc w:val="both"/>
        <w:rPr>
          <w:rFonts w:ascii="Times New Roman"/>
        </w:rPr>
      </w:pPr>
      <w:r>
        <w:rPr>
          <w:rFonts w:ascii="Times New Roman"/>
        </w:rPr>
        <w:t xml:space="preserve">The main tasks of the physical layer comprise </w:t>
      </w:r>
      <w:r>
        <w:rPr>
          <w:rFonts w:ascii="Times New Roman"/>
          <w:b/>
        </w:rPr>
        <w:t xml:space="preserve">channel coding </w:t>
      </w:r>
      <w:r>
        <w:rPr>
          <w:rFonts w:ascii="Times New Roman"/>
        </w:rPr>
        <w:t xml:space="preserve">and </w:t>
      </w:r>
      <w:r>
        <w:rPr>
          <w:rFonts w:ascii="Times New Roman"/>
          <w:b/>
        </w:rPr>
        <w:t>error detection/correction</w:t>
      </w:r>
      <w:r>
        <w:rPr>
          <w:rFonts w:ascii="Times New Roman"/>
        </w:rPr>
        <w:t xml:space="preserve">, which is directly combined with the coding mechanisms. Channel coding makes extensive use of different </w:t>
      </w:r>
      <w:r>
        <w:rPr>
          <w:rFonts w:ascii="Times New Roman"/>
          <w:b/>
        </w:rPr>
        <w:t xml:space="preserve">forward error correction (FEC)  </w:t>
      </w:r>
      <w:r>
        <w:rPr>
          <w:rFonts w:ascii="Times New Roman"/>
        </w:rPr>
        <w:t xml:space="preserve">schemes. Signaling between entities in a GSM network requires higher layers. For this purpose, the </w:t>
      </w:r>
      <w:r>
        <w:rPr>
          <w:rFonts w:ascii="Times New Roman"/>
          <w:b/>
          <w:position w:val="2"/>
        </w:rPr>
        <w:t>LAPD</w:t>
      </w:r>
      <w:r>
        <w:rPr>
          <w:rFonts w:ascii="Times New Roman"/>
          <w:b/>
        </w:rPr>
        <w:t xml:space="preserve">m </w:t>
      </w:r>
      <w:r>
        <w:rPr>
          <w:rFonts w:ascii="Times New Roman"/>
          <w:position w:val="2"/>
        </w:rPr>
        <w:t>protocol has been defined at the U</w:t>
      </w:r>
      <w:r>
        <w:rPr>
          <w:rFonts w:ascii="Times New Roman"/>
        </w:rPr>
        <w:t xml:space="preserve">m </w:t>
      </w:r>
      <w:r>
        <w:rPr>
          <w:rFonts w:ascii="Times New Roman"/>
          <w:position w:val="2"/>
        </w:rPr>
        <w:t xml:space="preserve">interface for </w:t>
      </w:r>
      <w:r>
        <w:rPr>
          <w:rFonts w:ascii="Times New Roman"/>
          <w:b/>
          <w:position w:val="2"/>
        </w:rPr>
        <w:t>layer two</w:t>
      </w:r>
      <w:r>
        <w:rPr>
          <w:rFonts w:ascii="Times New Roman"/>
          <w:position w:val="2"/>
        </w:rPr>
        <w:t>. LAPD</w:t>
      </w:r>
      <w:r>
        <w:rPr>
          <w:rFonts w:ascii="Times New Roman"/>
        </w:rPr>
        <w:t xml:space="preserve">m </w:t>
      </w:r>
      <w:r>
        <w:rPr>
          <w:rFonts w:ascii="Times New Roman"/>
          <w:position w:val="2"/>
        </w:rPr>
        <w:t xml:space="preserve">has been </w:t>
      </w:r>
      <w:r>
        <w:rPr>
          <w:rFonts w:ascii="Times New Roman"/>
        </w:rPr>
        <w:t>derived from link access procedure for the D-channel (</w:t>
      </w:r>
      <w:r>
        <w:rPr>
          <w:rFonts w:ascii="Times New Roman"/>
          <w:b/>
        </w:rPr>
        <w:t>LAPD</w:t>
      </w:r>
      <w:r>
        <w:rPr>
          <w:rFonts w:ascii="Times New Roman"/>
        </w:rPr>
        <w:t xml:space="preserve">) in ISDN systems, which is a </w:t>
      </w:r>
      <w:r>
        <w:rPr>
          <w:rFonts w:ascii="Times New Roman"/>
          <w:position w:val="2"/>
        </w:rPr>
        <w:t>version of HDLC. LAPD</w:t>
      </w:r>
      <w:r>
        <w:rPr>
          <w:rFonts w:ascii="Times New Roman"/>
        </w:rPr>
        <w:t xml:space="preserve">m </w:t>
      </w:r>
      <w:r>
        <w:rPr>
          <w:rFonts w:ascii="Times New Roman"/>
          <w:position w:val="2"/>
        </w:rPr>
        <w:t>is a lightweight LAPD because it does not need synchronization flags or checksumming for error detection. LAPD</w:t>
      </w:r>
      <w:r>
        <w:rPr>
          <w:rFonts w:ascii="Times New Roman"/>
        </w:rPr>
        <w:t xml:space="preserve">m </w:t>
      </w:r>
      <w:r>
        <w:rPr>
          <w:rFonts w:ascii="Times New Roman"/>
          <w:position w:val="2"/>
        </w:rPr>
        <w:t xml:space="preserve">offers reliable data transfer over </w:t>
      </w:r>
      <w:r>
        <w:rPr>
          <w:rFonts w:ascii="Times New Roman"/>
        </w:rPr>
        <w:t>connections, re- sequencing of data frames, and flow control.</w:t>
      </w:r>
    </w:p>
    <w:p w:rsidR="00D35813" w:rsidRDefault="00D35813">
      <w:pPr>
        <w:pStyle w:val="BodyText"/>
        <w:spacing w:before="3"/>
        <w:rPr>
          <w:rFonts w:ascii="Times New Roman"/>
        </w:rPr>
      </w:pPr>
    </w:p>
    <w:p w:rsidR="00D35813" w:rsidRDefault="009071D4">
      <w:pPr>
        <w:pStyle w:val="BodyText"/>
        <w:spacing w:line="300" w:lineRule="auto"/>
        <w:ind w:left="1120" w:right="1422" w:firstLine="720"/>
        <w:jc w:val="both"/>
        <w:rPr>
          <w:rFonts w:ascii="Times New Roman" w:hAnsi="Times New Roman"/>
        </w:rPr>
      </w:pPr>
      <w:r>
        <w:rPr>
          <w:rFonts w:ascii="Times New Roman" w:hAnsi="Times New Roman"/>
        </w:rPr>
        <w:t xml:space="preserve">The network </w:t>
      </w:r>
      <w:r>
        <w:rPr>
          <w:rFonts w:ascii="Times New Roman" w:hAnsi="Times New Roman"/>
          <w:spacing w:val="-3"/>
        </w:rPr>
        <w:t xml:space="preserve">layer in </w:t>
      </w:r>
      <w:r>
        <w:rPr>
          <w:rFonts w:ascii="Times New Roman" w:hAnsi="Times New Roman"/>
        </w:rPr>
        <w:t xml:space="preserve">GSM, </w:t>
      </w:r>
      <w:r>
        <w:rPr>
          <w:rFonts w:ascii="Times New Roman" w:hAnsi="Times New Roman"/>
          <w:spacing w:val="-3"/>
        </w:rPr>
        <w:t xml:space="preserve">layer </w:t>
      </w:r>
      <w:r>
        <w:rPr>
          <w:rFonts w:ascii="Times New Roman" w:hAnsi="Times New Roman"/>
        </w:rPr>
        <w:t xml:space="preserve">three, comprises several sublayers. The lowest sublayer </w:t>
      </w:r>
      <w:r>
        <w:rPr>
          <w:rFonts w:ascii="Times New Roman" w:hAnsi="Times New Roman"/>
          <w:spacing w:val="-3"/>
        </w:rPr>
        <w:t xml:space="preserve">is </w:t>
      </w:r>
      <w:r>
        <w:rPr>
          <w:rFonts w:ascii="Times New Roman" w:hAnsi="Times New Roman"/>
        </w:rPr>
        <w:t xml:space="preserve">the radio resource management (RR). Only a part of this layer, RR’, </w:t>
      </w:r>
      <w:r>
        <w:rPr>
          <w:rFonts w:ascii="Times New Roman" w:hAnsi="Times New Roman"/>
          <w:spacing w:val="-3"/>
        </w:rPr>
        <w:t xml:space="preserve">is </w:t>
      </w:r>
      <w:r>
        <w:rPr>
          <w:rFonts w:ascii="Times New Roman" w:hAnsi="Times New Roman"/>
        </w:rPr>
        <w:t xml:space="preserve">implemented </w:t>
      </w:r>
      <w:r>
        <w:rPr>
          <w:rFonts w:ascii="Times New Roman" w:hAnsi="Times New Roman"/>
          <w:spacing w:val="-3"/>
        </w:rPr>
        <w:t xml:space="preserve">in </w:t>
      </w:r>
      <w:r>
        <w:rPr>
          <w:rFonts w:ascii="Times New Roman" w:hAnsi="Times New Roman"/>
        </w:rPr>
        <w:t xml:space="preserve">the BTS, the  remainder  </w:t>
      </w:r>
      <w:r>
        <w:rPr>
          <w:rFonts w:ascii="Times New Roman" w:hAnsi="Times New Roman"/>
          <w:spacing w:val="-3"/>
        </w:rPr>
        <w:t xml:space="preserve">is  </w:t>
      </w:r>
      <w:r>
        <w:rPr>
          <w:rFonts w:ascii="Times New Roman" w:hAnsi="Times New Roman"/>
        </w:rPr>
        <w:t xml:space="preserve">situated  </w:t>
      </w:r>
      <w:r>
        <w:rPr>
          <w:rFonts w:ascii="Times New Roman" w:hAnsi="Times New Roman"/>
          <w:spacing w:val="-3"/>
        </w:rPr>
        <w:t xml:space="preserve">in  </w:t>
      </w:r>
      <w:r>
        <w:rPr>
          <w:rFonts w:ascii="Times New Roman" w:hAnsi="Times New Roman"/>
        </w:rPr>
        <w:t xml:space="preserve">the  BSC.  The  functions  of  </w:t>
      </w:r>
      <w:r>
        <w:rPr>
          <w:rFonts w:ascii="Times New Roman" w:hAnsi="Times New Roman"/>
          <w:spacing w:val="3"/>
        </w:rPr>
        <w:t xml:space="preserve">RR’  </w:t>
      </w:r>
      <w:r>
        <w:rPr>
          <w:rFonts w:ascii="Times New Roman" w:hAnsi="Times New Roman"/>
        </w:rPr>
        <w:t xml:space="preserve">are supported by the BSC via the BTS management (BTSM). The main tasks of RR are setup, maintenance, and release of radio channels. Mobility management (MM) </w:t>
      </w:r>
      <w:r>
        <w:rPr>
          <w:rFonts w:ascii="Times New Roman" w:hAnsi="Times New Roman"/>
          <w:spacing w:val="-4"/>
        </w:rPr>
        <w:t xml:space="preserve">contains </w:t>
      </w:r>
      <w:r>
        <w:rPr>
          <w:rFonts w:ascii="Times New Roman" w:hAnsi="Times New Roman"/>
          <w:spacing w:val="-3"/>
        </w:rPr>
        <w:t xml:space="preserve">functions </w:t>
      </w:r>
      <w:r>
        <w:rPr>
          <w:rFonts w:ascii="Times New Roman" w:hAnsi="Times New Roman"/>
        </w:rPr>
        <w:t xml:space="preserve">for registration, authentication, identification, location updating, and the provision </w:t>
      </w:r>
      <w:r>
        <w:rPr>
          <w:rFonts w:ascii="Times New Roman" w:hAnsi="Times New Roman"/>
          <w:spacing w:val="4"/>
        </w:rPr>
        <w:t xml:space="preserve">of </w:t>
      </w:r>
      <w:r>
        <w:rPr>
          <w:rFonts w:ascii="Times New Roman" w:hAnsi="Times New Roman"/>
        </w:rPr>
        <w:t>a temporary mobile subscriber identity</w:t>
      </w:r>
      <w:r>
        <w:rPr>
          <w:rFonts w:ascii="Times New Roman" w:hAnsi="Times New Roman"/>
          <w:spacing w:val="-24"/>
        </w:rPr>
        <w:t xml:space="preserve"> </w:t>
      </w:r>
      <w:r>
        <w:rPr>
          <w:rFonts w:ascii="Times New Roman" w:hAnsi="Times New Roman"/>
        </w:rPr>
        <w:t>(TMSI).</w:t>
      </w:r>
    </w:p>
    <w:p w:rsidR="00D35813" w:rsidRDefault="00D35813">
      <w:pPr>
        <w:pStyle w:val="BodyText"/>
        <w:spacing w:before="5"/>
        <w:rPr>
          <w:rFonts w:ascii="Times New Roman"/>
        </w:rPr>
      </w:pPr>
    </w:p>
    <w:p w:rsidR="00D35813" w:rsidRDefault="009071D4">
      <w:pPr>
        <w:pStyle w:val="BodyText"/>
        <w:spacing w:line="300" w:lineRule="auto"/>
        <w:ind w:left="1120" w:right="1430" w:firstLine="720"/>
        <w:jc w:val="both"/>
        <w:rPr>
          <w:rFonts w:ascii="Times New Roman"/>
        </w:rPr>
      </w:pPr>
      <w:r>
        <w:rPr>
          <w:rFonts w:ascii="Times New Roman"/>
        </w:rPr>
        <w:t xml:space="preserve">Finally, the call management (CM) </w:t>
      </w:r>
      <w:r>
        <w:rPr>
          <w:rFonts w:ascii="Times New Roman"/>
          <w:spacing w:val="-3"/>
        </w:rPr>
        <w:t xml:space="preserve">layer </w:t>
      </w:r>
      <w:r>
        <w:rPr>
          <w:rFonts w:ascii="Times New Roman"/>
        </w:rPr>
        <w:t>contains three entities: call control (CC), short message service (SMS), and supplementary service (SS). SMS allows for message transfer using the control channels SDCCH and SACCH, while SS offers the services like user identification, call redirection, or forwarding of ongoing calls. CC provides a point- to-point</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spacing w:before="7"/>
        <w:rPr>
          <w:rFonts w:ascii="Times New Roman"/>
          <w:sz w:val="16"/>
        </w:rPr>
      </w:pPr>
    </w:p>
    <w:p w:rsidR="00D35813" w:rsidRDefault="009071D4">
      <w:pPr>
        <w:pStyle w:val="BodyText"/>
        <w:spacing w:before="69" w:line="300" w:lineRule="auto"/>
        <w:ind w:left="1120" w:right="1429"/>
        <w:jc w:val="both"/>
        <w:rPr>
          <w:rFonts w:ascii="Times New Roman"/>
        </w:rPr>
      </w:pPr>
      <w:r>
        <w:rPr>
          <w:rFonts w:ascii="Times New Roman"/>
        </w:rPr>
        <w:t>connection between two terminals and is used by higher layers for call establishment, call clearing and change of call parameters. This layer also provides functions to send in-band tones, called dual tone multiple frequency (DTMF), over the GSM network. These tones are used, e.g., for the remote control of answering machines or the entry of PINs in electronic banking and are, also used for dialing in traditional analog telephone systems.</w:t>
      </w:r>
    </w:p>
    <w:p w:rsidR="00D35813" w:rsidRDefault="009071D4">
      <w:pPr>
        <w:pStyle w:val="BodyText"/>
        <w:spacing w:before="8" w:line="300" w:lineRule="auto"/>
        <w:ind w:left="1120" w:right="1421" w:firstLine="720"/>
        <w:jc w:val="both"/>
        <w:rPr>
          <w:rFonts w:ascii="Times New Roman"/>
        </w:rPr>
      </w:pPr>
      <w:r>
        <w:rPr>
          <w:rFonts w:ascii="Times New Roman"/>
        </w:rPr>
        <w:t xml:space="preserve">Additional protocols are used at the Abis and A interfaces. Data transmission at the physical layer typically uses </w:t>
      </w:r>
      <w:r>
        <w:rPr>
          <w:rFonts w:ascii="Times New Roman"/>
          <w:b/>
        </w:rPr>
        <w:t xml:space="preserve">pulse code modulation (PCM) </w:t>
      </w:r>
      <w:r>
        <w:rPr>
          <w:rFonts w:ascii="Times New Roman"/>
        </w:rPr>
        <w:t xml:space="preserve">systems. LAPD </w:t>
      </w:r>
      <w:r>
        <w:rPr>
          <w:rFonts w:ascii="Times New Roman"/>
          <w:spacing w:val="-3"/>
        </w:rPr>
        <w:t xml:space="preserve">is </w:t>
      </w:r>
      <w:r>
        <w:rPr>
          <w:rFonts w:ascii="Times New Roman"/>
        </w:rPr>
        <w:t xml:space="preserve">used for </w:t>
      </w:r>
      <w:r>
        <w:rPr>
          <w:rFonts w:ascii="Times New Roman"/>
          <w:spacing w:val="-4"/>
        </w:rPr>
        <w:t xml:space="preserve">layer </w:t>
      </w:r>
      <w:r>
        <w:rPr>
          <w:rFonts w:ascii="Times New Roman"/>
        </w:rPr>
        <w:t xml:space="preserve">two </w:t>
      </w:r>
      <w:r>
        <w:rPr>
          <w:rFonts w:ascii="Times New Roman"/>
          <w:spacing w:val="-3"/>
        </w:rPr>
        <w:t xml:space="preserve">at </w:t>
      </w:r>
      <w:r>
        <w:rPr>
          <w:rFonts w:ascii="Times New Roman"/>
        </w:rPr>
        <w:t xml:space="preserve">Abis, BTSM for BTS management. </w:t>
      </w:r>
      <w:r>
        <w:rPr>
          <w:rFonts w:ascii="Times New Roman"/>
          <w:b/>
        </w:rPr>
        <w:t xml:space="preserve">Signaling system No. 7 (SS7) </w:t>
      </w:r>
      <w:r>
        <w:rPr>
          <w:rFonts w:ascii="Times New Roman"/>
          <w:spacing w:val="-3"/>
        </w:rPr>
        <w:t xml:space="preserve">is </w:t>
      </w:r>
      <w:r>
        <w:rPr>
          <w:rFonts w:ascii="Times New Roman"/>
        </w:rPr>
        <w:t xml:space="preserve">used for  signaling between an MSC and a BSC. This protocol also transfers all management information between MSCs, HLR, VLRs, AuC, EIR, and OMC. An MSC can also control     a BSS </w:t>
      </w:r>
      <w:r>
        <w:rPr>
          <w:rFonts w:ascii="Times New Roman"/>
          <w:spacing w:val="-4"/>
        </w:rPr>
        <w:t xml:space="preserve">via  </w:t>
      </w:r>
      <w:r>
        <w:rPr>
          <w:rFonts w:ascii="Times New Roman"/>
        </w:rPr>
        <w:t xml:space="preserve">a  </w:t>
      </w:r>
      <w:r>
        <w:rPr>
          <w:rFonts w:ascii="Times New Roman"/>
          <w:b/>
        </w:rPr>
        <w:t>BSS application part (BSSAP)</w:t>
      </w:r>
      <w:r>
        <w:rPr>
          <w:rFonts w:ascii="Times New Roman"/>
        </w:rPr>
        <w:t>.</w:t>
      </w:r>
    </w:p>
    <w:p w:rsidR="00D35813" w:rsidRDefault="00D35813">
      <w:pPr>
        <w:pStyle w:val="BodyText"/>
        <w:spacing w:before="8"/>
        <w:rPr>
          <w:rFonts w:ascii="Times New Roman"/>
          <w:sz w:val="25"/>
        </w:rPr>
      </w:pPr>
    </w:p>
    <w:p w:rsidR="00D35813" w:rsidRDefault="009071D4">
      <w:pPr>
        <w:ind w:left="1120"/>
        <w:jc w:val="both"/>
        <w:rPr>
          <w:rFonts w:ascii="Times New Roman"/>
          <w:b/>
          <w:sz w:val="24"/>
        </w:rPr>
      </w:pPr>
      <w:r>
        <w:rPr>
          <w:rFonts w:ascii="Times New Roman"/>
          <w:b/>
          <w:sz w:val="24"/>
        </w:rPr>
        <w:t>Localization and Calling</w:t>
      </w:r>
    </w:p>
    <w:p w:rsidR="00D35813" w:rsidRDefault="00D35813">
      <w:pPr>
        <w:pStyle w:val="BodyText"/>
        <w:spacing w:before="6"/>
        <w:rPr>
          <w:rFonts w:ascii="Times New Roman"/>
          <w:b/>
          <w:sz w:val="23"/>
        </w:rPr>
      </w:pPr>
    </w:p>
    <w:p w:rsidR="00D35813" w:rsidRDefault="009071D4">
      <w:pPr>
        <w:pStyle w:val="BodyText"/>
        <w:spacing w:line="300" w:lineRule="auto"/>
        <w:ind w:left="1120" w:right="1432"/>
        <w:jc w:val="both"/>
        <w:rPr>
          <w:rFonts w:ascii="Times New Roman"/>
        </w:rPr>
      </w:pPr>
      <w:r>
        <w:rPr>
          <w:rFonts w:ascii="Times New Roman"/>
        </w:rPr>
        <w:t xml:space="preserve">The fundamental feature of the GSM system </w:t>
      </w:r>
      <w:r>
        <w:rPr>
          <w:rFonts w:ascii="Times New Roman"/>
          <w:spacing w:val="-3"/>
        </w:rPr>
        <w:t xml:space="preserve">is </w:t>
      </w:r>
      <w:r>
        <w:rPr>
          <w:rFonts w:ascii="Times New Roman"/>
        </w:rPr>
        <w:t xml:space="preserve">the automatic, worldwide localization </w:t>
      </w:r>
      <w:r>
        <w:rPr>
          <w:rFonts w:ascii="Times New Roman"/>
          <w:spacing w:val="4"/>
        </w:rPr>
        <w:t xml:space="preserve">of </w:t>
      </w:r>
      <w:r>
        <w:rPr>
          <w:rFonts w:ascii="Times New Roman"/>
        </w:rPr>
        <w:t xml:space="preserve">users for which, the system performs periodic location updates. The HLR always contains information about the current location and the VLR currently responsible for the MS informs the HLR about the location changes. Changing VLRs with uninterrupted availability </w:t>
      </w:r>
      <w:r>
        <w:rPr>
          <w:rFonts w:ascii="Times New Roman"/>
          <w:spacing w:val="-3"/>
        </w:rPr>
        <w:t xml:space="preserve">is </w:t>
      </w:r>
      <w:r>
        <w:rPr>
          <w:rFonts w:ascii="Times New Roman"/>
        </w:rPr>
        <w:t xml:space="preserve">called roaming. Roaming can take place within a network of one provider, between two  providers  </w:t>
      </w:r>
      <w:r>
        <w:rPr>
          <w:rFonts w:ascii="Times New Roman"/>
          <w:spacing w:val="-3"/>
        </w:rPr>
        <w:t xml:space="preserve">in </w:t>
      </w:r>
      <w:r>
        <w:rPr>
          <w:rFonts w:ascii="Times New Roman"/>
        </w:rPr>
        <w:t>a</w:t>
      </w:r>
      <w:r>
        <w:rPr>
          <w:rFonts w:ascii="Times New Roman"/>
          <w:spacing w:val="-4"/>
        </w:rPr>
        <w:t xml:space="preserve"> </w:t>
      </w:r>
      <w:r>
        <w:rPr>
          <w:rFonts w:ascii="Times New Roman"/>
        </w:rPr>
        <w:t>country</w:t>
      </w:r>
      <w:r>
        <w:rPr>
          <w:rFonts w:ascii="Times New Roman"/>
          <w:spacing w:val="-12"/>
        </w:rPr>
        <w:t xml:space="preserve"> </w:t>
      </w:r>
      <w:r>
        <w:rPr>
          <w:rFonts w:ascii="Times New Roman"/>
        </w:rPr>
        <w:t>and</w:t>
      </w:r>
      <w:r>
        <w:rPr>
          <w:rFonts w:ascii="Times New Roman"/>
          <w:spacing w:val="-3"/>
        </w:rPr>
        <w:t xml:space="preserve"> </w:t>
      </w:r>
      <w:r>
        <w:rPr>
          <w:rFonts w:ascii="Times New Roman"/>
        </w:rPr>
        <w:t>also</w:t>
      </w:r>
      <w:r>
        <w:rPr>
          <w:rFonts w:ascii="Times New Roman"/>
          <w:spacing w:val="1"/>
        </w:rPr>
        <w:t xml:space="preserve"> </w:t>
      </w:r>
      <w:r>
        <w:rPr>
          <w:rFonts w:ascii="Times New Roman"/>
        </w:rPr>
        <w:t>between</w:t>
      </w:r>
      <w:r>
        <w:rPr>
          <w:rFonts w:ascii="Times New Roman"/>
          <w:spacing w:val="-8"/>
        </w:rPr>
        <w:t xml:space="preserve"> </w:t>
      </w:r>
      <w:r>
        <w:rPr>
          <w:rFonts w:ascii="Times New Roman"/>
        </w:rPr>
        <w:t>different</w:t>
      </w:r>
      <w:r>
        <w:rPr>
          <w:rFonts w:ascii="Times New Roman"/>
          <w:spacing w:val="1"/>
        </w:rPr>
        <w:t xml:space="preserve"> </w:t>
      </w:r>
      <w:r>
        <w:rPr>
          <w:rFonts w:ascii="Times New Roman"/>
        </w:rPr>
        <w:t>providers</w:t>
      </w:r>
      <w:r>
        <w:rPr>
          <w:rFonts w:ascii="Times New Roman"/>
          <w:spacing w:val="-1"/>
        </w:rPr>
        <w:t xml:space="preserve"> </w:t>
      </w:r>
      <w:r>
        <w:rPr>
          <w:rFonts w:ascii="Times New Roman"/>
        </w:rPr>
        <w:t>in</w:t>
      </w:r>
      <w:r>
        <w:rPr>
          <w:rFonts w:ascii="Times New Roman"/>
          <w:spacing w:val="-8"/>
        </w:rPr>
        <w:t xml:space="preserve"> </w:t>
      </w:r>
      <w:r>
        <w:rPr>
          <w:rFonts w:ascii="Times New Roman"/>
        </w:rPr>
        <w:t>different</w:t>
      </w:r>
      <w:r>
        <w:rPr>
          <w:rFonts w:ascii="Times New Roman"/>
          <w:spacing w:val="-22"/>
        </w:rPr>
        <w:t xml:space="preserve"> </w:t>
      </w:r>
      <w:r>
        <w:rPr>
          <w:rFonts w:ascii="Times New Roman"/>
        </w:rPr>
        <w:t>countries.</w:t>
      </w:r>
    </w:p>
    <w:p w:rsidR="00D35813" w:rsidRDefault="009071D4">
      <w:pPr>
        <w:pStyle w:val="BodyText"/>
        <w:spacing w:before="12"/>
        <w:ind w:left="1120"/>
        <w:jc w:val="both"/>
        <w:rPr>
          <w:rFonts w:ascii="Times New Roman"/>
        </w:rPr>
      </w:pPr>
      <w:r>
        <w:rPr>
          <w:rFonts w:ascii="Times New Roman"/>
        </w:rPr>
        <w:t>To locate and address an MS, several numbers are needed:</w:t>
      </w:r>
    </w:p>
    <w:p w:rsidR="00D35813" w:rsidRDefault="00D35813">
      <w:pPr>
        <w:pStyle w:val="BodyText"/>
        <w:spacing w:before="10"/>
        <w:rPr>
          <w:rFonts w:ascii="Times New Roman"/>
        </w:rPr>
      </w:pPr>
    </w:p>
    <w:p w:rsidR="00D35813" w:rsidRDefault="009071D4">
      <w:pPr>
        <w:pStyle w:val="ListParagraph"/>
        <w:numPr>
          <w:ilvl w:val="0"/>
          <w:numId w:val="42"/>
        </w:numPr>
        <w:tabs>
          <w:tab w:val="left" w:pos="1841"/>
        </w:tabs>
        <w:spacing w:line="300" w:lineRule="auto"/>
        <w:ind w:right="1428"/>
        <w:rPr>
          <w:rFonts w:ascii="Times New Roman"/>
          <w:sz w:val="24"/>
        </w:rPr>
      </w:pPr>
      <w:r>
        <w:rPr>
          <w:rFonts w:ascii="Times New Roman"/>
          <w:b/>
          <w:sz w:val="24"/>
          <w:u w:val="thick"/>
        </w:rPr>
        <w:t>Mobile station international ISDN number (MSISDN)</w:t>
      </w:r>
      <w:r>
        <w:rPr>
          <w:rFonts w:ascii="Times New Roman"/>
          <w:sz w:val="24"/>
        </w:rPr>
        <w:t xml:space="preserve">:- The only important number for a user of GSM </w:t>
      </w:r>
      <w:r>
        <w:rPr>
          <w:rFonts w:ascii="Times New Roman"/>
          <w:spacing w:val="-3"/>
          <w:sz w:val="24"/>
        </w:rPr>
        <w:t xml:space="preserve">is </w:t>
      </w:r>
      <w:r>
        <w:rPr>
          <w:rFonts w:ascii="Times New Roman"/>
          <w:sz w:val="24"/>
        </w:rPr>
        <w:t>the phone number. This  number  consists  of  the  country code (CC), the national destination code (NDC) and the subscriber number (SN).</w:t>
      </w:r>
    </w:p>
    <w:p w:rsidR="00D35813" w:rsidRDefault="009071D4">
      <w:pPr>
        <w:pStyle w:val="ListParagraph"/>
        <w:numPr>
          <w:ilvl w:val="0"/>
          <w:numId w:val="42"/>
        </w:numPr>
        <w:tabs>
          <w:tab w:val="left" w:pos="1841"/>
        </w:tabs>
        <w:spacing w:before="3" w:line="300" w:lineRule="auto"/>
        <w:ind w:right="1421"/>
        <w:rPr>
          <w:rFonts w:ascii="Times New Roman"/>
          <w:sz w:val="24"/>
        </w:rPr>
      </w:pPr>
      <w:r>
        <w:rPr>
          <w:rFonts w:ascii="Times New Roman"/>
          <w:b/>
          <w:sz w:val="24"/>
          <w:u w:val="thick"/>
        </w:rPr>
        <w:t>International mobile subscriber identity (IMSI)</w:t>
      </w:r>
      <w:r>
        <w:rPr>
          <w:rFonts w:ascii="Times New Roman"/>
          <w:sz w:val="24"/>
        </w:rPr>
        <w:t xml:space="preserve">: GSM uses the IMSI for internal unique identification </w:t>
      </w:r>
      <w:r>
        <w:rPr>
          <w:rFonts w:ascii="Times New Roman"/>
          <w:spacing w:val="4"/>
          <w:sz w:val="24"/>
        </w:rPr>
        <w:t xml:space="preserve">of </w:t>
      </w:r>
      <w:r>
        <w:rPr>
          <w:rFonts w:ascii="Times New Roman"/>
          <w:sz w:val="24"/>
        </w:rPr>
        <w:t>a subscriber. IMSI consists of a mobile country code (MCC), the mobile network code (MNC), and finally the mobile subscriber identification number</w:t>
      </w:r>
      <w:r>
        <w:rPr>
          <w:rFonts w:ascii="Times New Roman"/>
          <w:spacing w:val="-6"/>
          <w:sz w:val="24"/>
        </w:rPr>
        <w:t xml:space="preserve"> </w:t>
      </w:r>
      <w:r>
        <w:rPr>
          <w:rFonts w:ascii="Times New Roman"/>
          <w:sz w:val="24"/>
        </w:rPr>
        <w:t>(MSIN).</w:t>
      </w:r>
    </w:p>
    <w:p w:rsidR="00D35813" w:rsidRDefault="009071D4">
      <w:pPr>
        <w:pStyle w:val="ListParagraph"/>
        <w:numPr>
          <w:ilvl w:val="0"/>
          <w:numId w:val="42"/>
        </w:numPr>
        <w:tabs>
          <w:tab w:val="left" w:pos="1841"/>
        </w:tabs>
        <w:spacing w:before="3" w:line="297" w:lineRule="auto"/>
        <w:ind w:right="1431"/>
        <w:rPr>
          <w:rFonts w:ascii="Times New Roman"/>
          <w:sz w:val="24"/>
        </w:rPr>
      </w:pPr>
      <w:r>
        <w:rPr>
          <w:rFonts w:ascii="Times New Roman"/>
          <w:b/>
          <w:sz w:val="24"/>
          <w:u w:val="thick"/>
        </w:rPr>
        <w:t>Temporary mobile subscriber identity (TMSI)</w:t>
      </w:r>
      <w:r>
        <w:rPr>
          <w:rFonts w:ascii="Times New Roman"/>
          <w:sz w:val="24"/>
        </w:rPr>
        <w:t xml:space="preserve">: To </w:t>
      </w:r>
      <w:r>
        <w:rPr>
          <w:rFonts w:ascii="Times New Roman"/>
          <w:spacing w:val="-3"/>
          <w:sz w:val="24"/>
        </w:rPr>
        <w:t xml:space="preserve">hide </w:t>
      </w:r>
      <w:r>
        <w:rPr>
          <w:rFonts w:ascii="Times New Roman"/>
          <w:sz w:val="24"/>
        </w:rPr>
        <w:t>the IMSI, which would give away the exact identity of the user signalling over the air interface, GSM uses  the 4 byte TMSI for local subscriber</w:t>
      </w:r>
      <w:r>
        <w:rPr>
          <w:rFonts w:ascii="Times New Roman"/>
          <w:spacing w:val="-14"/>
          <w:sz w:val="24"/>
        </w:rPr>
        <w:t xml:space="preserve"> </w:t>
      </w:r>
      <w:r>
        <w:rPr>
          <w:rFonts w:ascii="Times New Roman"/>
          <w:sz w:val="24"/>
        </w:rPr>
        <w:t>identification.</w:t>
      </w:r>
    </w:p>
    <w:p w:rsidR="00D35813" w:rsidRDefault="009071D4">
      <w:pPr>
        <w:pStyle w:val="ListParagraph"/>
        <w:numPr>
          <w:ilvl w:val="0"/>
          <w:numId w:val="42"/>
        </w:numPr>
        <w:tabs>
          <w:tab w:val="left" w:pos="1841"/>
        </w:tabs>
        <w:spacing w:before="15" w:line="300" w:lineRule="auto"/>
        <w:ind w:right="1429"/>
        <w:rPr>
          <w:rFonts w:ascii="Times New Roman"/>
          <w:sz w:val="24"/>
        </w:rPr>
      </w:pPr>
      <w:r>
        <w:rPr>
          <w:rFonts w:ascii="Times New Roman"/>
          <w:b/>
          <w:sz w:val="24"/>
          <w:u w:val="thick"/>
        </w:rPr>
        <w:t>Mobile station roaming number (MSRN)</w:t>
      </w:r>
      <w:r>
        <w:rPr>
          <w:rFonts w:ascii="Times New Roman"/>
          <w:sz w:val="24"/>
        </w:rPr>
        <w:t xml:space="preserve">: Another temporary address that hides the identity and location of a subscriber </w:t>
      </w:r>
      <w:r>
        <w:rPr>
          <w:rFonts w:ascii="Times New Roman"/>
          <w:spacing w:val="-5"/>
          <w:sz w:val="24"/>
        </w:rPr>
        <w:t xml:space="preserve">is </w:t>
      </w:r>
      <w:r>
        <w:rPr>
          <w:rFonts w:ascii="Times New Roman"/>
          <w:sz w:val="24"/>
        </w:rPr>
        <w:t xml:space="preserve">MSRN. The VLR generates this address on request from the MSC, and the address </w:t>
      </w:r>
      <w:r>
        <w:rPr>
          <w:rFonts w:ascii="Times New Roman"/>
          <w:spacing w:val="-3"/>
          <w:sz w:val="24"/>
        </w:rPr>
        <w:t xml:space="preserve">is </w:t>
      </w:r>
      <w:r>
        <w:rPr>
          <w:rFonts w:ascii="Times New Roman"/>
          <w:sz w:val="24"/>
        </w:rPr>
        <w:t xml:space="preserve">also stored </w:t>
      </w:r>
      <w:r>
        <w:rPr>
          <w:rFonts w:ascii="Times New Roman"/>
          <w:spacing w:val="-3"/>
          <w:sz w:val="24"/>
        </w:rPr>
        <w:t xml:space="preserve">in </w:t>
      </w:r>
      <w:r>
        <w:rPr>
          <w:rFonts w:ascii="Times New Roman"/>
          <w:sz w:val="24"/>
        </w:rPr>
        <w:t xml:space="preserve">the HLR. MSRN contains the current visitor country code (VCC), the visitor national  destination  code  (VNDC), the identification of the current MSC together with the subscriber number. The MSRN helps the HLR to </w:t>
      </w:r>
      <w:r>
        <w:rPr>
          <w:rFonts w:ascii="Times New Roman"/>
          <w:spacing w:val="-3"/>
          <w:sz w:val="24"/>
        </w:rPr>
        <w:t xml:space="preserve">find </w:t>
      </w:r>
      <w:r>
        <w:rPr>
          <w:rFonts w:ascii="Times New Roman"/>
          <w:sz w:val="24"/>
        </w:rPr>
        <w:t>a subscriber for an incoming</w:t>
      </w:r>
      <w:r>
        <w:rPr>
          <w:rFonts w:ascii="Times New Roman"/>
          <w:spacing w:val="-2"/>
          <w:sz w:val="24"/>
        </w:rPr>
        <w:t xml:space="preserve"> </w:t>
      </w:r>
      <w:r>
        <w:rPr>
          <w:rFonts w:ascii="Times New Roman"/>
          <w:spacing w:val="-3"/>
          <w:sz w:val="24"/>
        </w:rPr>
        <w:t>call.</w:t>
      </w:r>
    </w:p>
    <w:p w:rsidR="00D35813" w:rsidRDefault="00D35813">
      <w:pPr>
        <w:spacing w:line="300" w:lineRule="auto"/>
        <w:jc w:val="both"/>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7"/>
        <w:rPr>
          <w:rFonts w:ascii="Times New Roman"/>
          <w:sz w:val="21"/>
        </w:rPr>
      </w:pPr>
    </w:p>
    <w:p w:rsidR="00D35813" w:rsidRDefault="009071D4">
      <w:pPr>
        <w:spacing w:before="70" w:line="312" w:lineRule="auto"/>
        <w:ind w:left="1120" w:right="1483"/>
        <w:rPr>
          <w:rFonts w:ascii="Times New Roman"/>
          <w:sz w:val="24"/>
        </w:rPr>
      </w:pPr>
      <w:r>
        <w:rPr>
          <w:noProof/>
        </w:rPr>
        <w:drawing>
          <wp:anchor distT="0" distB="0" distL="0" distR="0" simplePos="0" relativeHeight="268324199" behindDoc="1" locked="0" layoutInCell="1" allowOverlap="1">
            <wp:simplePos x="0" y="0"/>
            <wp:positionH relativeFrom="page">
              <wp:posOffset>1289050</wp:posOffset>
            </wp:positionH>
            <wp:positionV relativeFrom="paragraph">
              <wp:posOffset>503467</wp:posOffset>
            </wp:positionV>
            <wp:extent cx="5014849" cy="3464306"/>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5014849" cy="3464306"/>
                    </a:xfrm>
                    <a:prstGeom prst="rect">
                      <a:avLst/>
                    </a:prstGeom>
                  </pic:spPr>
                </pic:pic>
              </a:graphicData>
            </a:graphic>
          </wp:anchor>
        </w:drawing>
      </w:r>
      <w:r>
        <w:rPr>
          <w:rFonts w:ascii="Times New Roman"/>
          <w:sz w:val="24"/>
        </w:rPr>
        <w:t xml:space="preserve">For </w:t>
      </w:r>
      <w:r>
        <w:rPr>
          <w:rFonts w:ascii="Times New Roman"/>
          <w:b/>
          <w:i/>
          <w:sz w:val="24"/>
          <w:u w:val="thick"/>
        </w:rPr>
        <w:t xml:space="preserve">a mobile terminated call (MTC), </w:t>
      </w:r>
      <w:r>
        <w:rPr>
          <w:rFonts w:ascii="Times New Roman"/>
          <w:sz w:val="24"/>
        </w:rPr>
        <w:t>the following figure shows the different steps that take place:</w:t>
      </w: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spacing w:before="3"/>
        <w:rPr>
          <w:rFonts w:ascii="Times New Roman"/>
        </w:rPr>
      </w:pPr>
    </w:p>
    <w:p w:rsidR="00D35813" w:rsidRDefault="009071D4">
      <w:pPr>
        <w:spacing w:line="550" w:lineRule="atLeast"/>
        <w:ind w:left="1038" w:right="4345" w:firstLine="2987"/>
        <w:rPr>
          <w:rFonts w:ascii="Times New Roman"/>
          <w:sz w:val="24"/>
        </w:rPr>
      </w:pPr>
      <w:r>
        <w:rPr>
          <w:rFonts w:ascii="Times New Roman"/>
          <w:b/>
          <w:sz w:val="24"/>
        </w:rPr>
        <w:t xml:space="preserve">Mobile Terminated Call(MTC) step 1: </w:t>
      </w:r>
      <w:r>
        <w:rPr>
          <w:rFonts w:ascii="Times New Roman"/>
          <w:sz w:val="24"/>
        </w:rPr>
        <w:t>User dials the phone number of a GSM subscriber.</w:t>
      </w:r>
    </w:p>
    <w:p w:rsidR="00D35813" w:rsidRDefault="009071D4">
      <w:pPr>
        <w:pStyle w:val="BodyText"/>
        <w:spacing w:before="74" w:line="295" w:lineRule="auto"/>
        <w:ind w:left="1764" w:right="1483" w:hanging="731"/>
        <w:rPr>
          <w:rFonts w:ascii="Times New Roman"/>
        </w:rPr>
      </w:pPr>
      <w:r>
        <w:rPr>
          <w:rFonts w:ascii="Times New Roman"/>
          <w:b/>
        </w:rPr>
        <w:t xml:space="preserve">step 2: </w:t>
      </w:r>
      <w:r>
        <w:rPr>
          <w:rFonts w:ascii="Times New Roman"/>
        </w:rPr>
        <w:t>The fixed network (PSTN) identifies the number belongs to a user in GSM network and forwards the call setup to the Gateway MSC (GMSC).</w:t>
      </w:r>
    </w:p>
    <w:p w:rsidR="00D35813" w:rsidRDefault="009071D4">
      <w:pPr>
        <w:pStyle w:val="BodyText"/>
        <w:spacing w:before="23"/>
        <w:ind w:left="1038" w:right="1483"/>
        <w:rPr>
          <w:rFonts w:ascii="Times New Roman"/>
        </w:rPr>
      </w:pPr>
      <w:r>
        <w:rPr>
          <w:rFonts w:ascii="Times New Roman"/>
          <w:b/>
        </w:rPr>
        <w:t xml:space="preserve">step 3: </w:t>
      </w:r>
      <w:r>
        <w:rPr>
          <w:rFonts w:ascii="Times New Roman"/>
        </w:rPr>
        <w:t>The GMSC identifies the HLR for the subscriber and signals the call setup to HLR</w:t>
      </w:r>
    </w:p>
    <w:p w:rsidR="00D35813" w:rsidRDefault="009071D4">
      <w:pPr>
        <w:pStyle w:val="BodyText"/>
        <w:spacing w:before="79" w:line="295" w:lineRule="auto"/>
        <w:ind w:left="1764" w:right="1483" w:hanging="731"/>
        <w:rPr>
          <w:rFonts w:ascii="Times New Roman"/>
        </w:rPr>
      </w:pPr>
      <w:r>
        <w:rPr>
          <w:rFonts w:ascii="Times New Roman"/>
          <w:b/>
        </w:rPr>
        <w:t xml:space="preserve">step 4: </w:t>
      </w:r>
      <w:r>
        <w:rPr>
          <w:rFonts w:ascii="Times New Roman"/>
        </w:rPr>
        <w:t>The HLR checks for number existence and its subscribed services and requests an MSRN from the current VLR.</w:t>
      </w:r>
    </w:p>
    <w:p w:rsidR="00D35813" w:rsidRDefault="009071D4">
      <w:pPr>
        <w:spacing w:before="23"/>
        <w:ind w:left="1038" w:right="1483"/>
        <w:rPr>
          <w:rFonts w:ascii="Times New Roman"/>
          <w:sz w:val="24"/>
        </w:rPr>
      </w:pPr>
      <w:r>
        <w:rPr>
          <w:rFonts w:ascii="Times New Roman"/>
          <w:b/>
          <w:sz w:val="24"/>
        </w:rPr>
        <w:t xml:space="preserve">step 5: </w:t>
      </w:r>
      <w:r>
        <w:rPr>
          <w:rFonts w:ascii="Times New Roman"/>
          <w:sz w:val="24"/>
        </w:rPr>
        <w:t>VLR sends the MSRN to HLR</w:t>
      </w:r>
    </w:p>
    <w:p w:rsidR="00D35813" w:rsidRDefault="009071D4">
      <w:pPr>
        <w:pStyle w:val="BodyText"/>
        <w:spacing w:before="79" w:line="300" w:lineRule="auto"/>
        <w:ind w:left="1764" w:right="1300" w:hanging="731"/>
        <w:rPr>
          <w:rFonts w:ascii="Times New Roman"/>
        </w:rPr>
      </w:pPr>
      <w:r>
        <w:rPr>
          <w:rFonts w:ascii="Times New Roman"/>
          <w:b/>
        </w:rPr>
        <w:t xml:space="preserve">step 6: </w:t>
      </w:r>
      <w:r>
        <w:rPr>
          <w:rFonts w:ascii="Times New Roman"/>
        </w:rPr>
        <w:t>Upon receiving MSRN, the HLR determines the MSC responsible for MS and forwards the information to the GMSC</w:t>
      </w:r>
    </w:p>
    <w:p w:rsidR="00D35813" w:rsidRDefault="009071D4">
      <w:pPr>
        <w:pStyle w:val="BodyText"/>
        <w:spacing w:line="275" w:lineRule="exact"/>
        <w:ind w:left="1038" w:right="1483"/>
        <w:rPr>
          <w:rFonts w:ascii="Times New Roman"/>
        </w:rPr>
      </w:pPr>
      <w:r>
        <w:rPr>
          <w:rFonts w:ascii="Times New Roman"/>
          <w:b/>
        </w:rPr>
        <w:t xml:space="preserve">step 7: </w:t>
      </w:r>
      <w:r>
        <w:rPr>
          <w:rFonts w:ascii="Times New Roman"/>
        </w:rPr>
        <w:t>The GMSC can now forward the call setup request to the MSC indicated</w:t>
      </w:r>
    </w:p>
    <w:p w:rsidR="00D35813" w:rsidRDefault="009071D4">
      <w:pPr>
        <w:pStyle w:val="BodyText"/>
        <w:spacing w:before="74"/>
        <w:ind w:left="1038" w:right="1483"/>
        <w:rPr>
          <w:rFonts w:ascii="Times New Roman"/>
        </w:rPr>
      </w:pPr>
      <w:r>
        <w:rPr>
          <w:rFonts w:ascii="Times New Roman"/>
          <w:b/>
        </w:rPr>
        <w:t xml:space="preserve">step 8: </w:t>
      </w:r>
      <w:r>
        <w:rPr>
          <w:rFonts w:ascii="Times New Roman"/>
        </w:rPr>
        <w:t>The MSC requests the VLR for the current status of the MS</w:t>
      </w:r>
    </w:p>
    <w:p w:rsidR="00D35813" w:rsidRDefault="009071D4">
      <w:pPr>
        <w:pStyle w:val="BodyText"/>
        <w:spacing w:before="74"/>
        <w:ind w:left="1038" w:right="1483"/>
        <w:rPr>
          <w:rFonts w:ascii="Times New Roman"/>
        </w:rPr>
      </w:pPr>
      <w:r>
        <w:rPr>
          <w:rFonts w:ascii="Times New Roman"/>
          <w:b/>
        </w:rPr>
        <w:t xml:space="preserve">step 9: </w:t>
      </w:r>
      <w:r>
        <w:rPr>
          <w:rFonts w:ascii="Times New Roman"/>
        </w:rPr>
        <w:t>VLR sends the requested information</w:t>
      </w:r>
    </w:p>
    <w:p w:rsidR="00D35813" w:rsidRDefault="009071D4">
      <w:pPr>
        <w:pStyle w:val="BodyText"/>
        <w:spacing w:before="74"/>
        <w:ind w:left="976" w:right="1483"/>
        <w:rPr>
          <w:rFonts w:ascii="Times New Roman"/>
        </w:rPr>
      </w:pPr>
      <w:r>
        <w:rPr>
          <w:rFonts w:ascii="Times New Roman"/>
          <w:b/>
        </w:rPr>
        <w:t xml:space="preserve">step 10: </w:t>
      </w:r>
      <w:r>
        <w:rPr>
          <w:rFonts w:ascii="Times New Roman"/>
        </w:rPr>
        <w:t>If MS is available, the MSC initiates paging in all cells it is responsible for.</w:t>
      </w:r>
    </w:p>
    <w:p w:rsidR="00D35813" w:rsidRDefault="009071D4">
      <w:pPr>
        <w:pStyle w:val="BodyText"/>
        <w:spacing w:before="74"/>
        <w:ind w:left="976" w:right="1483"/>
        <w:rPr>
          <w:rFonts w:ascii="Times New Roman"/>
        </w:rPr>
      </w:pPr>
      <w:r>
        <w:rPr>
          <w:rFonts w:ascii="Times New Roman"/>
          <w:b/>
        </w:rPr>
        <w:t xml:space="preserve">step 11: </w:t>
      </w:r>
      <w:r>
        <w:rPr>
          <w:rFonts w:ascii="Times New Roman"/>
        </w:rPr>
        <w:t>The BTSs of all BSSs transmit the paging signal to the MS</w:t>
      </w:r>
    </w:p>
    <w:p w:rsidR="00D35813" w:rsidRDefault="009071D4">
      <w:pPr>
        <w:spacing w:before="70"/>
        <w:ind w:left="976" w:right="1483"/>
        <w:rPr>
          <w:rFonts w:ascii="Times New Roman"/>
          <w:sz w:val="24"/>
        </w:rPr>
      </w:pPr>
      <w:r>
        <w:rPr>
          <w:rFonts w:ascii="Times New Roman"/>
          <w:b/>
          <w:sz w:val="24"/>
        </w:rPr>
        <w:t>step 12:  Step 13</w:t>
      </w:r>
      <w:r>
        <w:rPr>
          <w:rFonts w:ascii="Times New Roman"/>
          <w:sz w:val="24"/>
        </w:rPr>
        <w:t>: If MS answers, VLR performs security checks</w:t>
      </w:r>
    </w:p>
    <w:p w:rsidR="00D35813" w:rsidRDefault="009071D4">
      <w:pPr>
        <w:spacing w:before="74"/>
        <w:ind w:left="976" w:right="1483"/>
        <w:rPr>
          <w:rFonts w:ascii="Times New Roman"/>
          <w:sz w:val="24"/>
        </w:rPr>
      </w:pPr>
      <w:r>
        <w:rPr>
          <w:rFonts w:ascii="Times New Roman"/>
          <w:b/>
          <w:sz w:val="24"/>
        </w:rPr>
        <w:t>step 15: Till step 17</w:t>
      </w:r>
      <w:r>
        <w:rPr>
          <w:rFonts w:ascii="Times New Roman"/>
          <w:sz w:val="24"/>
        </w:rPr>
        <w:t>: Then the VLR signals to the MSC to setup a connection to the MS</w:t>
      </w:r>
    </w:p>
    <w:p w:rsidR="00D35813" w:rsidRDefault="00D35813">
      <w:pPr>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22"/>
        </w:rPr>
      </w:pPr>
    </w:p>
    <w:p w:rsidR="00D35813" w:rsidRDefault="009071D4">
      <w:pPr>
        <w:spacing w:before="69"/>
        <w:ind w:left="1120" w:right="1483"/>
        <w:rPr>
          <w:rFonts w:ascii="Times New Roman"/>
          <w:sz w:val="24"/>
        </w:rPr>
      </w:pPr>
      <w:r>
        <w:rPr>
          <w:rFonts w:ascii="Times New Roman"/>
          <w:sz w:val="24"/>
        </w:rPr>
        <w:t xml:space="preserve">For a </w:t>
      </w:r>
      <w:r>
        <w:rPr>
          <w:rFonts w:ascii="Times New Roman"/>
          <w:b/>
          <w:sz w:val="24"/>
          <w:u w:val="thick"/>
        </w:rPr>
        <w:t xml:space="preserve">mobile originated call (MOC), </w:t>
      </w:r>
      <w:r>
        <w:rPr>
          <w:rFonts w:ascii="Times New Roman"/>
          <w:sz w:val="24"/>
        </w:rPr>
        <w:t>the following steps take place:</w:t>
      </w:r>
    </w:p>
    <w:p w:rsidR="00D35813" w:rsidRDefault="009071D4">
      <w:pPr>
        <w:pStyle w:val="BodyText"/>
        <w:spacing w:before="3"/>
        <w:rPr>
          <w:rFonts w:ascii="Times New Roman"/>
          <w:sz w:val="21"/>
        </w:rPr>
      </w:pPr>
      <w:r>
        <w:rPr>
          <w:noProof/>
        </w:rPr>
        <w:drawing>
          <wp:anchor distT="0" distB="0" distL="0" distR="0" simplePos="0" relativeHeight="1744" behindDoc="0" locked="0" layoutInCell="1" allowOverlap="1">
            <wp:simplePos x="0" y="0"/>
            <wp:positionH relativeFrom="page">
              <wp:posOffset>2370454</wp:posOffset>
            </wp:positionH>
            <wp:positionV relativeFrom="paragraph">
              <wp:posOffset>180140</wp:posOffset>
            </wp:positionV>
            <wp:extent cx="2827965" cy="1997963"/>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2827965" cy="1997963"/>
                    </a:xfrm>
                    <a:prstGeom prst="rect">
                      <a:avLst/>
                    </a:prstGeom>
                  </pic:spPr>
                </pic:pic>
              </a:graphicData>
            </a:graphic>
          </wp:anchor>
        </w:drawing>
      </w:r>
    </w:p>
    <w:p w:rsidR="00D35813" w:rsidRDefault="009071D4">
      <w:pPr>
        <w:pStyle w:val="BodyText"/>
        <w:spacing w:before="24"/>
        <w:ind w:left="1144" w:right="1483"/>
        <w:rPr>
          <w:rFonts w:ascii="Times New Roman"/>
        </w:rPr>
      </w:pPr>
      <w:r>
        <w:rPr>
          <w:rFonts w:ascii="Times New Roman"/>
          <w:b/>
        </w:rPr>
        <w:t xml:space="preserve">step 1: </w:t>
      </w:r>
      <w:r>
        <w:rPr>
          <w:rFonts w:ascii="Times New Roman"/>
        </w:rPr>
        <w:t>The MS transmits a request for a new connection</w:t>
      </w:r>
    </w:p>
    <w:p w:rsidR="00D35813" w:rsidRDefault="009071D4">
      <w:pPr>
        <w:pStyle w:val="BodyText"/>
        <w:spacing w:before="69"/>
        <w:ind w:left="1144" w:right="1483"/>
        <w:rPr>
          <w:rFonts w:ascii="Times New Roman"/>
        </w:rPr>
      </w:pPr>
      <w:r>
        <w:rPr>
          <w:rFonts w:ascii="Times New Roman"/>
          <w:b/>
        </w:rPr>
        <w:t xml:space="preserve">step 2: </w:t>
      </w:r>
      <w:r>
        <w:rPr>
          <w:rFonts w:ascii="Times New Roman"/>
        </w:rPr>
        <w:t>The BSS forwards this request to the MSC</w:t>
      </w:r>
    </w:p>
    <w:p w:rsidR="00D35813" w:rsidRDefault="009071D4">
      <w:pPr>
        <w:pStyle w:val="BodyText"/>
        <w:spacing w:before="79" w:line="300" w:lineRule="auto"/>
        <w:ind w:left="1841" w:right="1432" w:hanging="697"/>
        <w:jc w:val="both"/>
        <w:rPr>
          <w:rFonts w:ascii="Times New Roman"/>
        </w:rPr>
      </w:pPr>
      <w:r>
        <w:rPr>
          <w:rFonts w:ascii="Times New Roman"/>
          <w:b/>
        </w:rPr>
        <w:t xml:space="preserve">step 3: Step 4: </w:t>
      </w:r>
      <w:r>
        <w:rPr>
          <w:rFonts w:ascii="Times New Roman"/>
        </w:rPr>
        <w:t>The MSC then checks if this user is allowed to set up a call with the requested and checks the availability of resources through the GSM network and into the PSTN. If all resources are available, the MSC sets up a connection between the MS and the fixed network.</w:t>
      </w:r>
    </w:p>
    <w:p w:rsidR="00D35813" w:rsidRDefault="00D35813">
      <w:pPr>
        <w:pStyle w:val="BodyText"/>
        <w:spacing w:before="3"/>
        <w:rPr>
          <w:rFonts w:ascii="Times New Roman"/>
          <w:sz w:val="25"/>
        </w:rPr>
      </w:pPr>
    </w:p>
    <w:p w:rsidR="00D35813" w:rsidRDefault="009071D4">
      <w:pPr>
        <w:pStyle w:val="BodyText"/>
        <w:spacing w:after="9" w:line="300" w:lineRule="auto"/>
        <w:ind w:left="1120" w:right="1483"/>
        <w:rPr>
          <w:rFonts w:ascii="Times New Roman"/>
        </w:rPr>
      </w:pPr>
      <w:r>
        <w:rPr>
          <w:rFonts w:ascii="Times New Roman"/>
        </w:rPr>
        <w:t>In addition to the steps mentioned above, other messages are exchanged between an MS and BTS during connection setup (in either direction).</w:t>
      </w:r>
    </w:p>
    <w:p w:rsidR="00D35813" w:rsidRDefault="009071D4">
      <w:pPr>
        <w:pStyle w:val="BodyText"/>
        <w:ind w:left="1193"/>
        <w:rPr>
          <w:rFonts w:ascii="Times New Roman"/>
          <w:sz w:val="20"/>
        </w:rPr>
      </w:pPr>
      <w:r>
        <w:rPr>
          <w:rFonts w:ascii="Times New Roman"/>
          <w:noProof/>
          <w:sz w:val="20"/>
        </w:rPr>
        <w:drawing>
          <wp:inline distT="0" distB="0" distL="0" distR="0">
            <wp:extent cx="5659867" cy="4067175"/>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print"/>
                    <a:stretch>
                      <a:fillRect/>
                    </a:stretch>
                  </pic:blipFill>
                  <pic:spPr>
                    <a:xfrm>
                      <a:off x="0" y="0"/>
                      <a:ext cx="5659867" cy="4067175"/>
                    </a:xfrm>
                    <a:prstGeom prst="rect">
                      <a:avLst/>
                    </a:prstGeom>
                  </pic:spPr>
                </pic:pic>
              </a:graphicData>
            </a:graphic>
          </wp:inline>
        </w:drawing>
      </w:r>
    </w:p>
    <w:p w:rsidR="00D35813" w:rsidRDefault="009071D4">
      <w:pPr>
        <w:spacing w:before="76"/>
        <w:ind w:left="3698" w:right="4030"/>
        <w:jc w:val="center"/>
        <w:rPr>
          <w:rFonts w:ascii="Times New Roman"/>
          <w:b/>
          <w:sz w:val="24"/>
        </w:rPr>
      </w:pPr>
      <w:r>
        <w:rPr>
          <w:rFonts w:ascii="Times New Roman"/>
          <w:b/>
          <w:sz w:val="24"/>
        </w:rPr>
        <w:t>Message flow for MTC and MOC</w:t>
      </w:r>
    </w:p>
    <w:p w:rsidR="00D35813" w:rsidRDefault="00D35813">
      <w:pPr>
        <w:jc w:val="center"/>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b/>
          <w:sz w:val="20"/>
        </w:rPr>
      </w:pPr>
    </w:p>
    <w:p w:rsidR="00D35813" w:rsidRDefault="00D35813">
      <w:pPr>
        <w:pStyle w:val="BodyText"/>
        <w:spacing w:before="5"/>
        <w:rPr>
          <w:rFonts w:ascii="Times New Roman"/>
          <w:b/>
          <w:sz w:val="17"/>
        </w:rPr>
      </w:pPr>
    </w:p>
    <w:p w:rsidR="00D35813" w:rsidRDefault="009071D4">
      <w:pPr>
        <w:spacing w:before="70"/>
        <w:ind w:left="1120"/>
        <w:jc w:val="both"/>
        <w:rPr>
          <w:rFonts w:ascii="Times New Roman"/>
          <w:b/>
          <w:sz w:val="24"/>
        </w:rPr>
      </w:pPr>
      <w:r>
        <w:rPr>
          <w:rFonts w:ascii="Times New Roman"/>
          <w:b/>
          <w:sz w:val="24"/>
        </w:rPr>
        <w:t>Handover</w:t>
      </w:r>
    </w:p>
    <w:p w:rsidR="00D35813" w:rsidRDefault="00D35813">
      <w:pPr>
        <w:pStyle w:val="BodyText"/>
        <w:spacing w:before="6"/>
        <w:rPr>
          <w:rFonts w:ascii="Times New Roman"/>
          <w:b/>
          <w:sz w:val="23"/>
        </w:rPr>
      </w:pPr>
    </w:p>
    <w:p w:rsidR="00D35813" w:rsidRDefault="009071D4">
      <w:pPr>
        <w:pStyle w:val="BodyText"/>
        <w:spacing w:line="300" w:lineRule="auto"/>
        <w:ind w:left="1120" w:right="1428"/>
        <w:jc w:val="both"/>
        <w:rPr>
          <w:rFonts w:ascii="Times New Roman"/>
        </w:rPr>
      </w:pPr>
      <w:r>
        <w:rPr>
          <w:rFonts w:ascii="Times New Roman"/>
        </w:rPr>
        <w:t xml:space="preserve">Cellular systems require </w:t>
      </w:r>
      <w:r>
        <w:rPr>
          <w:rFonts w:ascii="Times New Roman"/>
          <w:b/>
        </w:rPr>
        <w:t xml:space="preserve">handover </w:t>
      </w:r>
      <w:r>
        <w:rPr>
          <w:rFonts w:ascii="Times New Roman"/>
        </w:rPr>
        <w:t xml:space="preserve">procedures, as single cells do not cover the </w:t>
      </w:r>
      <w:r>
        <w:rPr>
          <w:rFonts w:ascii="Times New Roman"/>
          <w:spacing w:val="-4"/>
        </w:rPr>
        <w:t>whole service</w:t>
      </w:r>
      <w:r>
        <w:rPr>
          <w:rFonts w:ascii="Times New Roman"/>
          <w:spacing w:val="52"/>
        </w:rPr>
        <w:t xml:space="preserve"> </w:t>
      </w:r>
      <w:r>
        <w:rPr>
          <w:rFonts w:ascii="Times New Roman"/>
        </w:rPr>
        <w:t xml:space="preserve">area. However, a handover should not cause a cut-off, also called </w:t>
      </w:r>
      <w:r>
        <w:rPr>
          <w:rFonts w:ascii="Times New Roman"/>
          <w:b/>
        </w:rPr>
        <w:t>call drop</w:t>
      </w:r>
      <w:r>
        <w:rPr>
          <w:rFonts w:ascii="Times New Roman"/>
        </w:rPr>
        <w:t xml:space="preserve">. GSM aims at maximum handover duration of 60 </w:t>
      </w:r>
      <w:r>
        <w:rPr>
          <w:rFonts w:ascii="Times New Roman"/>
          <w:spacing w:val="-3"/>
        </w:rPr>
        <w:t xml:space="preserve">ms. </w:t>
      </w:r>
      <w:r>
        <w:rPr>
          <w:rFonts w:ascii="Times New Roman"/>
        </w:rPr>
        <w:t xml:space="preserve">There are two </w:t>
      </w:r>
      <w:r>
        <w:rPr>
          <w:rFonts w:ascii="Times New Roman"/>
          <w:spacing w:val="-3"/>
        </w:rPr>
        <w:t xml:space="preserve">basic </w:t>
      </w:r>
      <w:r>
        <w:rPr>
          <w:rFonts w:ascii="Times New Roman"/>
        </w:rPr>
        <w:t>reasons for a handover:</w:t>
      </w:r>
    </w:p>
    <w:p w:rsidR="00D35813" w:rsidRDefault="009071D4">
      <w:pPr>
        <w:pStyle w:val="ListParagraph"/>
        <w:numPr>
          <w:ilvl w:val="0"/>
          <w:numId w:val="41"/>
        </w:numPr>
        <w:tabs>
          <w:tab w:val="left" w:pos="1841"/>
        </w:tabs>
        <w:spacing w:before="4" w:line="285" w:lineRule="auto"/>
        <w:ind w:right="1607"/>
        <w:rPr>
          <w:rFonts w:ascii="Times New Roman"/>
          <w:b/>
          <w:sz w:val="24"/>
        </w:rPr>
      </w:pPr>
      <w:r>
        <w:rPr>
          <w:rFonts w:ascii="Times New Roman"/>
          <w:sz w:val="24"/>
        </w:rPr>
        <w:t xml:space="preserve">The mobile station </w:t>
      </w:r>
      <w:r>
        <w:rPr>
          <w:rFonts w:ascii="Times New Roman"/>
          <w:b/>
          <w:sz w:val="24"/>
        </w:rPr>
        <w:t xml:space="preserve">moves out of the range </w:t>
      </w:r>
      <w:r>
        <w:rPr>
          <w:rFonts w:ascii="Times New Roman"/>
          <w:sz w:val="24"/>
        </w:rPr>
        <w:t xml:space="preserve">of a BTS, decreasing the </w:t>
      </w:r>
      <w:r>
        <w:rPr>
          <w:rFonts w:ascii="Times New Roman"/>
          <w:spacing w:val="-4"/>
          <w:sz w:val="24"/>
        </w:rPr>
        <w:t xml:space="preserve">received </w:t>
      </w:r>
      <w:r>
        <w:rPr>
          <w:rFonts w:ascii="Times New Roman"/>
          <w:b/>
          <w:spacing w:val="-3"/>
          <w:sz w:val="24"/>
        </w:rPr>
        <w:t xml:space="preserve">signal </w:t>
      </w:r>
      <w:r>
        <w:rPr>
          <w:rFonts w:ascii="Times New Roman"/>
          <w:b/>
          <w:sz w:val="24"/>
        </w:rPr>
        <w:t xml:space="preserve">level </w:t>
      </w:r>
      <w:r>
        <w:rPr>
          <w:rFonts w:ascii="Times New Roman"/>
          <w:sz w:val="24"/>
        </w:rPr>
        <w:t xml:space="preserve">increasing the </w:t>
      </w:r>
      <w:r>
        <w:rPr>
          <w:rFonts w:ascii="Times New Roman"/>
          <w:b/>
          <w:sz w:val="24"/>
        </w:rPr>
        <w:t xml:space="preserve">error rate </w:t>
      </w:r>
      <w:r>
        <w:rPr>
          <w:rFonts w:ascii="Times New Roman"/>
          <w:sz w:val="24"/>
        </w:rPr>
        <w:t xml:space="preserve">thereby diminishing the </w:t>
      </w:r>
      <w:r>
        <w:rPr>
          <w:rFonts w:ascii="Times New Roman"/>
          <w:b/>
          <w:sz w:val="24"/>
        </w:rPr>
        <w:t>quality of the radio</w:t>
      </w:r>
      <w:r>
        <w:rPr>
          <w:rFonts w:ascii="Times New Roman"/>
          <w:b/>
          <w:spacing w:val="-41"/>
          <w:sz w:val="24"/>
        </w:rPr>
        <w:t xml:space="preserve"> </w:t>
      </w:r>
      <w:r>
        <w:rPr>
          <w:rFonts w:ascii="Times New Roman"/>
          <w:b/>
          <w:sz w:val="24"/>
        </w:rPr>
        <w:t>link.</w:t>
      </w:r>
    </w:p>
    <w:p w:rsidR="00D35813" w:rsidRDefault="009071D4">
      <w:pPr>
        <w:pStyle w:val="ListParagraph"/>
        <w:numPr>
          <w:ilvl w:val="0"/>
          <w:numId w:val="41"/>
        </w:numPr>
        <w:tabs>
          <w:tab w:val="left" w:pos="1841"/>
        </w:tabs>
        <w:spacing w:before="24" w:line="283" w:lineRule="auto"/>
        <w:ind w:right="1510"/>
        <w:rPr>
          <w:rFonts w:ascii="Times New Roman"/>
          <w:sz w:val="24"/>
        </w:rPr>
      </w:pPr>
      <w:r>
        <w:rPr>
          <w:rFonts w:ascii="Times New Roman"/>
          <w:sz w:val="24"/>
        </w:rPr>
        <w:t xml:space="preserve">Handover may </w:t>
      </w:r>
      <w:r>
        <w:rPr>
          <w:rFonts w:ascii="Times New Roman"/>
          <w:spacing w:val="-3"/>
          <w:sz w:val="24"/>
        </w:rPr>
        <w:t xml:space="preserve">be </w:t>
      </w:r>
      <w:r>
        <w:rPr>
          <w:rFonts w:ascii="Times New Roman"/>
          <w:sz w:val="24"/>
        </w:rPr>
        <w:t xml:space="preserve">due to </w:t>
      </w:r>
      <w:r>
        <w:rPr>
          <w:rFonts w:ascii="Times New Roman"/>
          <w:b/>
          <w:sz w:val="24"/>
        </w:rPr>
        <w:t xml:space="preserve">load balancing, </w:t>
      </w:r>
      <w:r>
        <w:rPr>
          <w:rFonts w:ascii="Times New Roman"/>
          <w:sz w:val="24"/>
        </w:rPr>
        <w:t xml:space="preserve">when an </w:t>
      </w:r>
      <w:r>
        <w:rPr>
          <w:rFonts w:ascii="Times New Roman"/>
          <w:spacing w:val="-3"/>
          <w:sz w:val="24"/>
        </w:rPr>
        <w:t xml:space="preserve">MSC/BSC decides </w:t>
      </w:r>
      <w:r>
        <w:rPr>
          <w:rFonts w:ascii="Times New Roman"/>
          <w:sz w:val="24"/>
        </w:rPr>
        <w:t xml:space="preserve">the </w:t>
      </w:r>
      <w:r>
        <w:rPr>
          <w:rFonts w:ascii="Times New Roman"/>
          <w:spacing w:val="-4"/>
          <w:sz w:val="24"/>
        </w:rPr>
        <w:t xml:space="preserve">traffic </w:t>
      </w:r>
      <w:r>
        <w:rPr>
          <w:rFonts w:ascii="Times New Roman"/>
          <w:spacing w:val="-3"/>
          <w:sz w:val="24"/>
        </w:rPr>
        <w:t xml:space="preserve">is </w:t>
      </w:r>
      <w:r>
        <w:rPr>
          <w:rFonts w:ascii="Times New Roman"/>
          <w:sz w:val="24"/>
        </w:rPr>
        <w:t xml:space="preserve">too high </w:t>
      </w:r>
      <w:r>
        <w:rPr>
          <w:rFonts w:ascii="Times New Roman"/>
          <w:spacing w:val="-3"/>
          <w:sz w:val="24"/>
        </w:rPr>
        <w:t xml:space="preserve">in </w:t>
      </w:r>
      <w:r>
        <w:rPr>
          <w:rFonts w:ascii="Times New Roman"/>
          <w:sz w:val="24"/>
        </w:rPr>
        <w:t xml:space="preserve">one cell and shifts some MS to other </w:t>
      </w:r>
      <w:r>
        <w:rPr>
          <w:rFonts w:ascii="Times New Roman"/>
          <w:spacing w:val="-3"/>
          <w:sz w:val="24"/>
        </w:rPr>
        <w:t xml:space="preserve">cells </w:t>
      </w:r>
      <w:r>
        <w:rPr>
          <w:rFonts w:ascii="Times New Roman"/>
          <w:sz w:val="24"/>
        </w:rPr>
        <w:t>with a lower</w:t>
      </w:r>
      <w:r>
        <w:rPr>
          <w:rFonts w:ascii="Times New Roman"/>
          <w:spacing w:val="-5"/>
          <w:sz w:val="24"/>
        </w:rPr>
        <w:t xml:space="preserve"> </w:t>
      </w:r>
      <w:r>
        <w:rPr>
          <w:rFonts w:ascii="Times New Roman"/>
          <w:sz w:val="24"/>
        </w:rPr>
        <w:t>load.</w:t>
      </w:r>
    </w:p>
    <w:p w:rsidR="00D35813" w:rsidRDefault="00D35813">
      <w:pPr>
        <w:pStyle w:val="BodyText"/>
        <w:spacing w:before="8"/>
        <w:rPr>
          <w:rFonts w:ascii="Times New Roman"/>
          <w:sz w:val="25"/>
        </w:rPr>
      </w:pPr>
    </w:p>
    <w:p w:rsidR="00D35813" w:rsidRDefault="009071D4">
      <w:pPr>
        <w:pStyle w:val="BodyText"/>
        <w:ind w:left="1120"/>
        <w:jc w:val="both"/>
        <w:rPr>
          <w:rFonts w:ascii="Times New Roman"/>
        </w:rPr>
      </w:pPr>
      <w:r>
        <w:rPr>
          <w:rFonts w:ascii="Times New Roman"/>
        </w:rPr>
        <w:t>The four possible handover scenarios of GSM are shown below:</w:t>
      </w:r>
    </w:p>
    <w:p w:rsidR="00D35813" w:rsidRDefault="009071D4">
      <w:pPr>
        <w:pStyle w:val="BodyText"/>
        <w:spacing w:before="7"/>
        <w:rPr>
          <w:rFonts w:ascii="Times New Roman"/>
          <w:sz w:val="21"/>
        </w:rPr>
      </w:pPr>
      <w:r>
        <w:rPr>
          <w:noProof/>
        </w:rPr>
        <w:drawing>
          <wp:anchor distT="0" distB="0" distL="0" distR="0" simplePos="0" relativeHeight="1792" behindDoc="0" locked="0" layoutInCell="1" allowOverlap="1">
            <wp:simplePos x="0" y="0"/>
            <wp:positionH relativeFrom="page">
              <wp:posOffset>933450</wp:posOffset>
            </wp:positionH>
            <wp:positionV relativeFrom="paragraph">
              <wp:posOffset>182553</wp:posOffset>
            </wp:positionV>
            <wp:extent cx="4837057" cy="2796158"/>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 cstate="print"/>
                    <a:stretch>
                      <a:fillRect/>
                    </a:stretch>
                  </pic:blipFill>
                  <pic:spPr>
                    <a:xfrm>
                      <a:off x="0" y="0"/>
                      <a:ext cx="4837057" cy="2796158"/>
                    </a:xfrm>
                    <a:prstGeom prst="rect">
                      <a:avLst/>
                    </a:prstGeom>
                  </pic:spPr>
                </pic:pic>
              </a:graphicData>
            </a:graphic>
          </wp:anchor>
        </w:drawing>
      </w:r>
    </w:p>
    <w:p w:rsidR="00D35813" w:rsidRDefault="009071D4">
      <w:pPr>
        <w:pStyle w:val="ListParagraph"/>
        <w:numPr>
          <w:ilvl w:val="0"/>
          <w:numId w:val="46"/>
        </w:numPr>
        <w:tabs>
          <w:tab w:val="left" w:pos="1481"/>
        </w:tabs>
        <w:spacing w:before="60" w:line="300" w:lineRule="auto"/>
        <w:ind w:right="1430" w:hanging="360"/>
        <w:rPr>
          <w:rFonts w:ascii="Times New Roman"/>
          <w:sz w:val="24"/>
        </w:rPr>
      </w:pPr>
      <w:r>
        <w:rPr>
          <w:rFonts w:ascii="Times New Roman"/>
          <w:b/>
          <w:sz w:val="24"/>
        </w:rPr>
        <w:t xml:space="preserve">Intra-cell handover: </w:t>
      </w:r>
      <w:r>
        <w:rPr>
          <w:rFonts w:ascii="Times New Roman"/>
          <w:sz w:val="24"/>
        </w:rPr>
        <w:t xml:space="preserve">Within a cell, narrow-band interference could make  transmission  at a certain frequency impossible. The BSC could then decide </w:t>
      </w:r>
      <w:r>
        <w:rPr>
          <w:rFonts w:ascii="Times New Roman"/>
          <w:spacing w:val="2"/>
          <w:sz w:val="24"/>
        </w:rPr>
        <w:t xml:space="preserve">to </w:t>
      </w:r>
      <w:r>
        <w:rPr>
          <w:rFonts w:ascii="Times New Roman"/>
          <w:sz w:val="24"/>
        </w:rPr>
        <w:t>change the carrier frequency (scenario</w:t>
      </w:r>
      <w:r>
        <w:rPr>
          <w:rFonts w:ascii="Times New Roman"/>
          <w:spacing w:val="-7"/>
          <w:sz w:val="24"/>
        </w:rPr>
        <w:t xml:space="preserve"> </w:t>
      </w:r>
      <w:r>
        <w:rPr>
          <w:rFonts w:ascii="Times New Roman"/>
          <w:sz w:val="24"/>
        </w:rPr>
        <w:t>1).</w:t>
      </w:r>
    </w:p>
    <w:p w:rsidR="00D35813" w:rsidRDefault="009071D4">
      <w:pPr>
        <w:pStyle w:val="ListParagraph"/>
        <w:numPr>
          <w:ilvl w:val="0"/>
          <w:numId w:val="46"/>
        </w:numPr>
        <w:tabs>
          <w:tab w:val="left" w:pos="1481"/>
        </w:tabs>
        <w:spacing w:before="3" w:line="300" w:lineRule="auto"/>
        <w:ind w:right="1420" w:hanging="360"/>
        <w:rPr>
          <w:rFonts w:ascii="Times New Roman"/>
          <w:sz w:val="24"/>
        </w:rPr>
      </w:pPr>
      <w:r>
        <w:rPr>
          <w:rFonts w:ascii="Times New Roman"/>
          <w:b/>
          <w:sz w:val="24"/>
        </w:rPr>
        <w:t xml:space="preserve">Inter-cell, intra-BSC handover: </w:t>
      </w:r>
      <w:r>
        <w:rPr>
          <w:rFonts w:ascii="Times New Roman"/>
          <w:sz w:val="24"/>
        </w:rPr>
        <w:t xml:space="preserve">This </w:t>
      </w:r>
      <w:r>
        <w:rPr>
          <w:rFonts w:ascii="Times New Roman"/>
          <w:spacing w:val="-3"/>
          <w:sz w:val="24"/>
        </w:rPr>
        <w:t xml:space="preserve">is </w:t>
      </w:r>
      <w:r>
        <w:rPr>
          <w:rFonts w:ascii="Times New Roman"/>
          <w:sz w:val="24"/>
        </w:rPr>
        <w:t xml:space="preserve">a typical handover scenario. The </w:t>
      </w:r>
      <w:r>
        <w:rPr>
          <w:rFonts w:ascii="Times New Roman"/>
          <w:spacing w:val="-5"/>
          <w:sz w:val="24"/>
        </w:rPr>
        <w:t xml:space="preserve">mobile </w:t>
      </w:r>
      <w:r>
        <w:rPr>
          <w:rFonts w:ascii="Times New Roman"/>
          <w:sz w:val="24"/>
        </w:rPr>
        <w:t xml:space="preserve">station moves from one cell </w:t>
      </w:r>
      <w:r>
        <w:rPr>
          <w:rFonts w:ascii="Times New Roman"/>
          <w:spacing w:val="2"/>
          <w:sz w:val="24"/>
        </w:rPr>
        <w:t xml:space="preserve">to </w:t>
      </w:r>
      <w:r>
        <w:rPr>
          <w:rFonts w:ascii="Times New Roman"/>
          <w:sz w:val="24"/>
        </w:rPr>
        <w:t xml:space="preserve">another, </w:t>
      </w:r>
      <w:r>
        <w:rPr>
          <w:rFonts w:ascii="Times New Roman"/>
          <w:spacing w:val="-4"/>
          <w:sz w:val="24"/>
        </w:rPr>
        <w:t xml:space="preserve">but </w:t>
      </w:r>
      <w:r>
        <w:rPr>
          <w:rFonts w:ascii="Times New Roman"/>
          <w:sz w:val="24"/>
        </w:rPr>
        <w:t xml:space="preserve">stays within the control of the same BSC. The BSC then performs a handover, assigns a new radio channel </w:t>
      </w:r>
      <w:r>
        <w:rPr>
          <w:rFonts w:ascii="Times New Roman"/>
          <w:spacing w:val="-3"/>
          <w:sz w:val="24"/>
        </w:rPr>
        <w:t xml:space="preserve">in </w:t>
      </w:r>
      <w:r>
        <w:rPr>
          <w:rFonts w:ascii="Times New Roman"/>
          <w:sz w:val="24"/>
        </w:rPr>
        <w:t>the new cell and releases the  old one (scenario</w:t>
      </w:r>
      <w:r>
        <w:rPr>
          <w:rFonts w:ascii="Times New Roman"/>
          <w:spacing w:val="-10"/>
          <w:sz w:val="24"/>
        </w:rPr>
        <w:t xml:space="preserve"> </w:t>
      </w:r>
      <w:r>
        <w:rPr>
          <w:rFonts w:ascii="Times New Roman"/>
          <w:sz w:val="24"/>
        </w:rPr>
        <w:t>2).</w:t>
      </w:r>
    </w:p>
    <w:p w:rsidR="00D35813" w:rsidRDefault="009071D4">
      <w:pPr>
        <w:pStyle w:val="ListParagraph"/>
        <w:numPr>
          <w:ilvl w:val="0"/>
          <w:numId w:val="46"/>
        </w:numPr>
        <w:tabs>
          <w:tab w:val="left" w:pos="1481"/>
        </w:tabs>
        <w:spacing w:before="8" w:line="297" w:lineRule="auto"/>
        <w:ind w:right="1428" w:hanging="360"/>
        <w:rPr>
          <w:rFonts w:ascii="Times New Roman"/>
          <w:sz w:val="24"/>
        </w:rPr>
      </w:pPr>
      <w:r>
        <w:rPr>
          <w:rFonts w:ascii="Times New Roman"/>
          <w:b/>
          <w:sz w:val="24"/>
        </w:rPr>
        <w:t xml:space="preserve">Inter-BSC, intra-MSC handover: </w:t>
      </w:r>
      <w:r>
        <w:rPr>
          <w:rFonts w:ascii="Times New Roman"/>
          <w:sz w:val="24"/>
        </w:rPr>
        <w:t xml:space="preserve">As a BSC only controls a limited number of cells; GSM also has </w:t>
      </w:r>
      <w:r>
        <w:rPr>
          <w:rFonts w:ascii="Times New Roman"/>
          <w:spacing w:val="2"/>
          <w:sz w:val="24"/>
        </w:rPr>
        <w:t xml:space="preserve">to </w:t>
      </w:r>
      <w:r>
        <w:rPr>
          <w:rFonts w:ascii="Times New Roman"/>
          <w:sz w:val="24"/>
        </w:rPr>
        <w:t xml:space="preserve">perform handovers between cells controlled by different BSCs. This handover then has to </w:t>
      </w:r>
      <w:r>
        <w:rPr>
          <w:rFonts w:ascii="Times New Roman"/>
          <w:spacing w:val="-3"/>
          <w:sz w:val="24"/>
        </w:rPr>
        <w:t xml:space="preserve">be </w:t>
      </w:r>
      <w:r>
        <w:rPr>
          <w:rFonts w:ascii="Times New Roman"/>
          <w:sz w:val="24"/>
        </w:rPr>
        <w:t>controlled by the MSC (scenario</w:t>
      </w:r>
      <w:r>
        <w:rPr>
          <w:rFonts w:ascii="Times New Roman"/>
          <w:spacing w:val="-27"/>
          <w:sz w:val="24"/>
        </w:rPr>
        <w:t xml:space="preserve"> </w:t>
      </w:r>
      <w:r>
        <w:rPr>
          <w:rFonts w:ascii="Times New Roman"/>
          <w:sz w:val="24"/>
        </w:rPr>
        <w:t>3).</w:t>
      </w:r>
    </w:p>
    <w:p w:rsidR="00D35813" w:rsidRDefault="009071D4">
      <w:pPr>
        <w:pStyle w:val="ListParagraph"/>
        <w:numPr>
          <w:ilvl w:val="0"/>
          <w:numId w:val="46"/>
        </w:numPr>
        <w:tabs>
          <w:tab w:val="left" w:pos="1481"/>
        </w:tabs>
        <w:spacing w:before="6" w:line="300" w:lineRule="auto"/>
        <w:ind w:right="1429" w:hanging="360"/>
        <w:rPr>
          <w:rFonts w:ascii="Times New Roman"/>
          <w:sz w:val="24"/>
        </w:rPr>
      </w:pPr>
      <w:r>
        <w:rPr>
          <w:rFonts w:ascii="Times New Roman"/>
          <w:b/>
          <w:sz w:val="24"/>
        </w:rPr>
        <w:t xml:space="preserve">Inter MSC handover: </w:t>
      </w:r>
      <w:r>
        <w:rPr>
          <w:rFonts w:ascii="Times New Roman"/>
          <w:sz w:val="24"/>
        </w:rPr>
        <w:t xml:space="preserve">A handover could be required between two cells belonging </w:t>
      </w:r>
      <w:r>
        <w:rPr>
          <w:rFonts w:ascii="Times New Roman"/>
          <w:spacing w:val="2"/>
          <w:sz w:val="24"/>
        </w:rPr>
        <w:t xml:space="preserve">to </w:t>
      </w:r>
      <w:r>
        <w:rPr>
          <w:rFonts w:ascii="Times New Roman"/>
          <w:sz w:val="24"/>
        </w:rPr>
        <w:t>different MSCs. Now both MSCs perform the handover together (scenario</w:t>
      </w:r>
      <w:r>
        <w:rPr>
          <w:rFonts w:ascii="Times New Roman"/>
          <w:spacing w:val="-36"/>
          <w:sz w:val="24"/>
        </w:rPr>
        <w:t xml:space="preserve"> </w:t>
      </w:r>
      <w:r>
        <w:rPr>
          <w:rFonts w:ascii="Times New Roman"/>
          <w:sz w:val="24"/>
        </w:rPr>
        <w:t>4).</w:t>
      </w:r>
    </w:p>
    <w:p w:rsidR="00D35813" w:rsidRDefault="00D35813">
      <w:pPr>
        <w:spacing w:line="300" w:lineRule="auto"/>
        <w:jc w:val="both"/>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3"/>
        <w:rPr>
          <w:rFonts w:ascii="Times New Roman"/>
          <w:sz w:val="21"/>
        </w:rPr>
      </w:pPr>
    </w:p>
    <w:p w:rsidR="00D35813" w:rsidRDefault="009071D4">
      <w:pPr>
        <w:pStyle w:val="BodyText"/>
        <w:spacing w:before="69" w:after="11" w:line="300" w:lineRule="auto"/>
        <w:ind w:left="1120" w:right="1425"/>
        <w:jc w:val="both"/>
        <w:rPr>
          <w:rFonts w:ascii="Times New Roman"/>
        </w:rPr>
      </w:pPr>
      <w:r>
        <w:rPr>
          <w:rFonts w:ascii="Times New Roman"/>
        </w:rPr>
        <w:t xml:space="preserve">To </w:t>
      </w:r>
      <w:r>
        <w:rPr>
          <w:rFonts w:ascii="Times New Roman"/>
          <w:spacing w:val="-3"/>
        </w:rPr>
        <w:t xml:space="preserve">provide </w:t>
      </w:r>
      <w:r>
        <w:rPr>
          <w:rFonts w:ascii="Times New Roman"/>
        </w:rPr>
        <w:t xml:space="preserve">all the necessary information for a handover due to a weak link, MS  and BTS both perform periodic measurements of the downlink and uplink quality respectively. Measurement reports are </w:t>
      </w:r>
      <w:r>
        <w:rPr>
          <w:rFonts w:ascii="Times New Roman"/>
          <w:spacing w:val="-3"/>
        </w:rPr>
        <w:t xml:space="preserve">sent </w:t>
      </w:r>
      <w:r>
        <w:rPr>
          <w:rFonts w:ascii="Times New Roman"/>
        </w:rPr>
        <w:t xml:space="preserve">by the MS about every half-second and contain the quality </w:t>
      </w:r>
      <w:r>
        <w:rPr>
          <w:rFonts w:ascii="Times New Roman"/>
          <w:spacing w:val="4"/>
        </w:rPr>
        <w:t xml:space="preserve">of </w:t>
      </w:r>
      <w:r>
        <w:rPr>
          <w:rFonts w:ascii="Times New Roman"/>
        </w:rPr>
        <w:t xml:space="preserve">the current </w:t>
      </w:r>
      <w:r>
        <w:rPr>
          <w:rFonts w:ascii="Times New Roman"/>
          <w:spacing w:val="-3"/>
        </w:rPr>
        <w:t xml:space="preserve">link </w:t>
      </w:r>
      <w:r>
        <w:rPr>
          <w:rFonts w:ascii="Times New Roman"/>
        </w:rPr>
        <w:t xml:space="preserve">used for transmission as well as the quality </w:t>
      </w:r>
      <w:r>
        <w:rPr>
          <w:rFonts w:ascii="Times New Roman"/>
          <w:spacing w:val="4"/>
        </w:rPr>
        <w:t xml:space="preserve">of </w:t>
      </w:r>
      <w:r>
        <w:rPr>
          <w:rFonts w:ascii="Times New Roman"/>
        </w:rPr>
        <w:t>certain channels  in  neighboring cells (the</w:t>
      </w:r>
      <w:r>
        <w:rPr>
          <w:rFonts w:ascii="Times New Roman"/>
          <w:spacing w:val="-28"/>
        </w:rPr>
        <w:t xml:space="preserve"> </w:t>
      </w:r>
      <w:r>
        <w:rPr>
          <w:rFonts w:ascii="Times New Roman"/>
        </w:rPr>
        <w:t>BCCHs).</w:t>
      </w:r>
    </w:p>
    <w:p w:rsidR="00D35813" w:rsidRDefault="009071D4">
      <w:pPr>
        <w:pStyle w:val="BodyText"/>
        <w:ind w:left="1958"/>
        <w:rPr>
          <w:rFonts w:ascii="Times New Roman"/>
          <w:sz w:val="20"/>
        </w:rPr>
      </w:pPr>
      <w:r>
        <w:rPr>
          <w:rFonts w:ascii="Times New Roman"/>
          <w:noProof/>
          <w:sz w:val="20"/>
        </w:rPr>
        <w:drawing>
          <wp:inline distT="0" distB="0" distL="0" distR="0">
            <wp:extent cx="4678102" cy="3000375"/>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4678102" cy="3000375"/>
                    </a:xfrm>
                    <a:prstGeom prst="rect">
                      <a:avLst/>
                    </a:prstGeom>
                  </pic:spPr>
                </pic:pic>
              </a:graphicData>
            </a:graphic>
          </wp:inline>
        </w:drawing>
      </w:r>
    </w:p>
    <w:p w:rsidR="00D35813" w:rsidRDefault="009071D4">
      <w:pPr>
        <w:spacing w:before="59"/>
        <w:ind w:right="321"/>
        <w:jc w:val="center"/>
        <w:rPr>
          <w:rFonts w:ascii="Times New Roman"/>
          <w:b/>
          <w:sz w:val="24"/>
        </w:rPr>
      </w:pPr>
      <w:r>
        <w:rPr>
          <w:rFonts w:ascii="Times New Roman"/>
          <w:b/>
          <w:w w:val="90"/>
          <w:sz w:val="24"/>
        </w:rPr>
        <w:t>Handover decision depending on receive level</w:t>
      </w:r>
    </w:p>
    <w:p w:rsidR="00D35813" w:rsidRDefault="009071D4">
      <w:pPr>
        <w:pStyle w:val="BodyText"/>
        <w:spacing w:before="7"/>
        <w:rPr>
          <w:rFonts w:ascii="Times New Roman"/>
          <w:b/>
          <w:sz w:val="20"/>
        </w:rPr>
      </w:pPr>
      <w:r>
        <w:rPr>
          <w:noProof/>
        </w:rPr>
        <w:drawing>
          <wp:anchor distT="0" distB="0" distL="0" distR="0" simplePos="0" relativeHeight="1840" behindDoc="0" locked="0" layoutInCell="1" allowOverlap="1">
            <wp:simplePos x="0" y="0"/>
            <wp:positionH relativeFrom="page">
              <wp:posOffset>933450</wp:posOffset>
            </wp:positionH>
            <wp:positionV relativeFrom="paragraph">
              <wp:posOffset>175822</wp:posOffset>
            </wp:positionV>
            <wp:extent cx="5701125" cy="3592829"/>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2" cstate="print"/>
                    <a:stretch>
                      <a:fillRect/>
                    </a:stretch>
                  </pic:blipFill>
                  <pic:spPr>
                    <a:xfrm>
                      <a:off x="0" y="0"/>
                      <a:ext cx="5701125" cy="3592829"/>
                    </a:xfrm>
                    <a:prstGeom prst="rect">
                      <a:avLst/>
                    </a:prstGeom>
                  </pic:spPr>
                </pic:pic>
              </a:graphicData>
            </a:graphic>
          </wp:anchor>
        </w:drawing>
      </w:r>
    </w:p>
    <w:p w:rsidR="00D35813" w:rsidRDefault="009071D4">
      <w:pPr>
        <w:spacing w:before="59"/>
        <w:ind w:left="3712" w:right="4030"/>
        <w:jc w:val="center"/>
        <w:rPr>
          <w:rFonts w:ascii="Times New Roman"/>
          <w:b/>
          <w:sz w:val="24"/>
        </w:rPr>
      </w:pPr>
      <w:r>
        <w:rPr>
          <w:rFonts w:ascii="Times New Roman"/>
          <w:b/>
          <w:sz w:val="24"/>
        </w:rPr>
        <w:t>Intra-MSChandover</w:t>
      </w:r>
    </w:p>
    <w:p w:rsidR="00D35813" w:rsidRDefault="009071D4">
      <w:pPr>
        <w:pStyle w:val="BodyText"/>
        <w:spacing w:before="56" w:line="295" w:lineRule="auto"/>
        <w:ind w:left="1120" w:right="1429"/>
        <w:jc w:val="both"/>
        <w:rPr>
          <w:rFonts w:ascii="Times New Roman"/>
        </w:rPr>
      </w:pPr>
      <w:r>
        <w:rPr>
          <w:rFonts w:ascii="Times New Roman"/>
        </w:rPr>
        <w:t>More sophisticated handover mechanisms are needed for seamless handovers between different systems.</w:t>
      </w:r>
    </w:p>
    <w:p w:rsidR="00D35813" w:rsidRDefault="00D35813">
      <w:pPr>
        <w:spacing w:line="295"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5"/>
        <w:rPr>
          <w:rFonts w:ascii="Times New Roman"/>
          <w:sz w:val="17"/>
        </w:rPr>
      </w:pPr>
    </w:p>
    <w:p w:rsidR="00D35813" w:rsidRDefault="009071D4">
      <w:pPr>
        <w:spacing w:before="70"/>
        <w:ind w:left="1120"/>
        <w:jc w:val="both"/>
        <w:rPr>
          <w:rFonts w:ascii="Times New Roman"/>
          <w:b/>
          <w:sz w:val="24"/>
        </w:rPr>
      </w:pPr>
      <w:r>
        <w:rPr>
          <w:rFonts w:ascii="Times New Roman"/>
          <w:b/>
          <w:sz w:val="24"/>
        </w:rPr>
        <w:t>Security</w:t>
      </w:r>
    </w:p>
    <w:p w:rsidR="00D35813" w:rsidRDefault="00D35813">
      <w:pPr>
        <w:pStyle w:val="BodyText"/>
        <w:spacing w:before="6"/>
        <w:rPr>
          <w:rFonts w:ascii="Times New Roman"/>
          <w:b/>
          <w:sz w:val="23"/>
        </w:rPr>
      </w:pPr>
    </w:p>
    <w:p w:rsidR="00D35813" w:rsidRDefault="009071D4">
      <w:pPr>
        <w:pStyle w:val="BodyText"/>
        <w:spacing w:line="300" w:lineRule="auto"/>
        <w:ind w:left="1120" w:right="1428"/>
        <w:jc w:val="both"/>
        <w:rPr>
          <w:rFonts w:ascii="Times New Roman"/>
        </w:rPr>
      </w:pPr>
      <w:r>
        <w:rPr>
          <w:rFonts w:ascii="Times New Roman"/>
        </w:rPr>
        <w:t xml:space="preserve">GSM offers several security services using confidential information stored </w:t>
      </w:r>
      <w:r>
        <w:rPr>
          <w:rFonts w:ascii="Times New Roman"/>
          <w:spacing w:val="-5"/>
        </w:rPr>
        <w:t xml:space="preserve">in </w:t>
      </w:r>
      <w:r>
        <w:rPr>
          <w:rFonts w:ascii="Times New Roman"/>
        </w:rPr>
        <w:t xml:space="preserve">the AuC and </w:t>
      </w:r>
      <w:r>
        <w:rPr>
          <w:rFonts w:ascii="Times New Roman"/>
          <w:spacing w:val="-3"/>
        </w:rPr>
        <w:t xml:space="preserve">in </w:t>
      </w:r>
      <w:r>
        <w:rPr>
          <w:rFonts w:ascii="Times New Roman"/>
        </w:rPr>
        <w:t xml:space="preserve">the individual SIM. The SIM stores personal, secret data and </w:t>
      </w:r>
      <w:r>
        <w:rPr>
          <w:rFonts w:ascii="Times New Roman"/>
          <w:spacing w:val="-3"/>
        </w:rPr>
        <w:t xml:space="preserve">is </w:t>
      </w:r>
      <w:r>
        <w:rPr>
          <w:rFonts w:ascii="Times New Roman"/>
        </w:rPr>
        <w:t xml:space="preserve">protected with a </w:t>
      </w:r>
      <w:r>
        <w:rPr>
          <w:rFonts w:ascii="Times New Roman"/>
          <w:spacing w:val="3"/>
        </w:rPr>
        <w:t xml:space="preserve">PIN </w:t>
      </w:r>
      <w:r>
        <w:rPr>
          <w:rFonts w:ascii="Times New Roman"/>
        </w:rPr>
        <w:t xml:space="preserve">against unauthorized use. Three algorithms have been specified </w:t>
      </w:r>
      <w:r>
        <w:rPr>
          <w:rFonts w:ascii="Times New Roman"/>
          <w:spacing w:val="2"/>
        </w:rPr>
        <w:t xml:space="preserve">to </w:t>
      </w:r>
      <w:r>
        <w:rPr>
          <w:rFonts w:ascii="Times New Roman"/>
        </w:rPr>
        <w:t xml:space="preserve">provide security services </w:t>
      </w:r>
      <w:r>
        <w:rPr>
          <w:rFonts w:ascii="Times New Roman"/>
          <w:spacing w:val="-3"/>
        </w:rPr>
        <w:t xml:space="preserve">in </w:t>
      </w:r>
      <w:r>
        <w:rPr>
          <w:rFonts w:ascii="Times New Roman"/>
        </w:rPr>
        <w:t xml:space="preserve">GSM. </w:t>
      </w:r>
      <w:r>
        <w:rPr>
          <w:rFonts w:ascii="Times New Roman"/>
          <w:b/>
        </w:rPr>
        <w:t xml:space="preserve">Algorithm A3 </w:t>
      </w:r>
      <w:r>
        <w:rPr>
          <w:rFonts w:ascii="Times New Roman"/>
          <w:spacing w:val="-3"/>
        </w:rPr>
        <w:t xml:space="preserve">is </w:t>
      </w:r>
      <w:r>
        <w:rPr>
          <w:rFonts w:ascii="Times New Roman"/>
        </w:rPr>
        <w:t xml:space="preserve">used for </w:t>
      </w:r>
      <w:r>
        <w:rPr>
          <w:rFonts w:ascii="Times New Roman"/>
          <w:b/>
        </w:rPr>
        <w:t>authentication</w:t>
      </w:r>
      <w:r>
        <w:rPr>
          <w:rFonts w:ascii="Times New Roman"/>
        </w:rPr>
        <w:t xml:space="preserve">, </w:t>
      </w:r>
      <w:r>
        <w:rPr>
          <w:rFonts w:ascii="Times New Roman"/>
          <w:b/>
        </w:rPr>
        <w:t xml:space="preserve">A5 </w:t>
      </w:r>
      <w:r>
        <w:rPr>
          <w:rFonts w:ascii="Times New Roman"/>
        </w:rPr>
        <w:t xml:space="preserve">for </w:t>
      </w:r>
      <w:r>
        <w:rPr>
          <w:rFonts w:ascii="Times New Roman"/>
          <w:b/>
        </w:rPr>
        <w:t>encryption</w:t>
      </w:r>
      <w:r>
        <w:rPr>
          <w:rFonts w:ascii="Times New Roman"/>
        </w:rPr>
        <w:t xml:space="preserve">, and </w:t>
      </w:r>
      <w:r>
        <w:rPr>
          <w:rFonts w:ascii="Times New Roman"/>
          <w:b/>
        </w:rPr>
        <w:t xml:space="preserve">A8 </w:t>
      </w:r>
      <w:r>
        <w:rPr>
          <w:rFonts w:ascii="Times New Roman"/>
        </w:rPr>
        <w:t xml:space="preserve">for the </w:t>
      </w:r>
      <w:r>
        <w:rPr>
          <w:rFonts w:ascii="Times New Roman"/>
          <w:b/>
          <w:spacing w:val="-4"/>
        </w:rPr>
        <w:t xml:space="preserve">generation </w:t>
      </w:r>
      <w:r>
        <w:rPr>
          <w:rFonts w:ascii="Times New Roman"/>
          <w:b/>
        </w:rPr>
        <w:t>of   a cipher key</w:t>
      </w:r>
      <w:r>
        <w:rPr>
          <w:rFonts w:ascii="Times New Roman"/>
        </w:rPr>
        <w:t>. The various security services offered by GSM</w:t>
      </w:r>
      <w:r>
        <w:rPr>
          <w:rFonts w:ascii="Times New Roman"/>
          <w:spacing w:val="-42"/>
        </w:rPr>
        <w:t xml:space="preserve"> </w:t>
      </w:r>
      <w:r>
        <w:rPr>
          <w:rFonts w:ascii="Times New Roman"/>
        </w:rPr>
        <w:t>are:</w:t>
      </w:r>
    </w:p>
    <w:p w:rsidR="00D35813" w:rsidRDefault="00D35813">
      <w:pPr>
        <w:pStyle w:val="BodyText"/>
        <w:spacing w:before="8"/>
        <w:rPr>
          <w:rFonts w:ascii="Times New Roman"/>
        </w:rPr>
      </w:pPr>
    </w:p>
    <w:p w:rsidR="00D35813" w:rsidRDefault="00D35813">
      <w:pPr>
        <w:pStyle w:val="BodyText"/>
        <w:spacing w:before="69" w:after="5" w:line="300" w:lineRule="auto"/>
        <w:ind w:left="1120" w:right="1432"/>
        <w:jc w:val="both"/>
        <w:rPr>
          <w:rFonts w:ascii="Times New Roman"/>
        </w:rPr>
      </w:pPr>
      <w:r w:rsidRPr="00D35813">
        <w:pict>
          <v:line id="_x0000_s1280" style="position:absolute;left:0;text-align:left;z-index:-111064;mso-position-horizontal-relative:page" from="1in,17.95pt" to="259.5pt,17.95pt" strokeweight="1.2pt">
            <w10:wrap anchorx="page"/>
          </v:line>
        </w:pict>
      </w:r>
      <w:r w:rsidR="009071D4">
        <w:rPr>
          <w:rFonts w:ascii="Times New Roman"/>
          <w:b/>
          <w:shd w:val="clear" w:color="auto" w:fill="C0C0C0"/>
        </w:rPr>
        <w:t>Access control and authentication</w:t>
      </w:r>
      <w:r w:rsidR="009071D4">
        <w:rPr>
          <w:rFonts w:ascii="Times New Roman"/>
          <w:b/>
        </w:rPr>
        <w:t xml:space="preserve">: </w:t>
      </w:r>
      <w:r w:rsidR="009071D4">
        <w:rPr>
          <w:rFonts w:ascii="Times New Roman"/>
        </w:rPr>
        <w:t xml:space="preserve">The </w:t>
      </w:r>
      <w:r w:rsidR="009071D4">
        <w:rPr>
          <w:rFonts w:ascii="Times New Roman"/>
          <w:spacing w:val="-3"/>
        </w:rPr>
        <w:t xml:space="preserve">first </w:t>
      </w:r>
      <w:r w:rsidR="009071D4">
        <w:rPr>
          <w:rFonts w:ascii="Times New Roman"/>
        </w:rPr>
        <w:t xml:space="preserve">step includes the authentication of a </w:t>
      </w:r>
      <w:r w:rsidR="009071D4">
        <w:rPr>
          <w:rFonts w:ascii="Times New Roman"/>
          <w:spacing w:val="-3"/>
        </w:rPr>
        <w:t xml:space="preserve">valid </w:t>
      </w:r>
      <w:r w:rsidR="009071D4">
        <w:rPr>
          <w:rFonts w:ascii="Times New Roman"/>
        </w:rPr>
        <w:t xml:space="preserve">user for the SIM. The user needs a secret PIN to access the  SIM.  The  next  step  </w:t>
      </w:r>
      <w:r w:rsidR="009071D4">
        <w:rPr>
          <w:rFonts w:ascii="Times New Roman"/>
          <w:spacing w:val="-5"/>
        </w:rPr>
        <w:t xml:space="preserve">is  </w:t>
      </w:r>
      <w:r w:rsidR="009071D4">
        <w:rPr>
          <w:rFonts w:ascii="Times New Roman"/>
        </w:rPr>
        <w:t xml:space="preserve">the  subscriber authentication. This step </w:t>
      </w:r>
      <w:r w:rsidR="009071D4">
        <w:rPr>
          <w:rFonts w:ascii="Times New Roman"/>
          <w:spacing w:val="-3"/>
        </w:rPr>
        <w:t xml:space="preserve">is </w:t>
      </w:r>
      <w:r w:rsidR="009071D4">
        <w:rPr>
          <w:rFonts w:ascii="Times New Roman"/>
        </w:rPr>
        <w:t>based on a challenge-response scheme as shown</w:t>
      </w:r>
      <w:r w:rsidR="009071D4">
        <w:rPr>
          <w:rFonts w:ascii="Times New Roman"/>
          <w:spacing w:val="-20"/>
        </w:rPr>
        <w:t xml:space="preserve"> </w:t>
      </w:r>
      <w:r w:rsidR="009071D4">
        <w:rPr>
          <w:rFonts w:ascii="Times New Roman"/>
        </w:rPr>
        <w:t>below:</w:t>
      </w:r>
    </w:p>
    <w:p w:rsidR="00D35813" w:rsidRDefault="009071D4">
      <w:pPr>
        <w:pStyle w:val="BodyText"/>
        <w:ind w:left="1627"/>
        <w:rPr>
          <w:rFonts w:ascii="Times New Roman"/>
          <w:sz w:val="20"/>
        </w:rPr>
      </w:pPr>
      <w:r>
        <w:rPr>
          <w:rFonts w:ascii="Times New Roman"/>
          <w:noProof/>
          <w:sz w:val="20"/>
        </w:rPr>
        <w:drawing>
          <wp:inline distT="0" distB="0" distL="0" distR="0">
            <wp:extent cx="5138148" cy="2985230"/>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stretch>
                      <a:fillRect/>
                    </a:stretch>
                  </pic:blipFill>
                  <pic:spPr>
                    <a:xfrm>
                      <a:off x="0" y="0"/>
                      <a:ext cx="5138148" cy="2985230"/>
                    </a:xfrm>
                    <a:prstGeom prst="rect">
                      <a:avLst/>
                    </a:prstGeom>
                  </pic:spPr>
                </pic:pic>
              </a:graphicData>
            </a:graphic>
          </wp:inline>
        </w:drawing>
      </w:r>
    </w:p>
    <w:p w:rsidR="00D35813" w:rsidRDefault="009071D4">
      <w:pPr>
        <w:spacing w:before="54"/>
        <w:ind w:left="3492" w:right="4030"/>
        <w:jc w:val="center"/>
        <w:rPr>
          <w:rFonts w:ascii="Times New Roman"/>
          <w:b/>
          <w:sz w:val="24"/>
        </w:rPr>
      </w:pPr>
      <w:r>
        <w:rPr>
          <w:rFonts w:ascii="Times New Roman"/>
          <w:b/>
          <w:w w:val="85"/>
          <w:sz w:val="24"/>
        </w:rPr>
        <w:t>Subscriber   Authentication</w:t>
      </w:r>
    </w:p>
    <w:p w:rsidR="00D35813" w:rsidRDefault="00D35813">
      <w:pPr>
        <w:pStyle w:val="BodyText"/>
        <w:spacing w:before="6"/>
        <w:rPr>
          <w:rFonts w:ascii="Times New Roman"/>
          <w:b/>
          <w:sz w:val="23"/>
        </w:rPr>
      </w:pPr>
    </w:p>
    <w:p w:rsidR="00D35813" w:rsidRDefault="009071D4">
      <w:pPr>
        <w:pStyle w:val="BodyText"/>
        <w:spacing w:line="300" w:lineRule="auto"/>
        <w:ind w:left="1120" w:right="1419" w:firstLine="720"/>
        <w:jc w:val="both"/>
        <w:rPr>
          <w:rFonts w:ascii="Times New Roman"/>
        </w:rPr>
      </w:pPr>
      <w:r>
        <w:rPr>
          <w:rFonts w:ascii="Times New Roman"/>
        </w:rPr>
        <w:t xml:space="preserve">Authentication </w:t>
      </w:r>
      <w:r>
        <w:rPr>
          <w:rFonts w:ascii="Times New Roman"/>
          <w:spacing w:val="-3"/>
        </w:rPr>
        <w:t xml:space="preserve">is </w:t>
      </w:r>
      <w:r>
        <w:rPr>
          <w:rFonts w:ascii="Times New Roman"/>
        </w:rPr>
        <w:t xml:space="preserve">based on the SIM, which stores the </w:t>
      </w:r>
      <w:r>
        <w:rPr>
          <w:rFonts w:ascii="Times New Roman"/>
          <w:b/>
        </w:rPr>
        <w:t>individual authentication key Ki</w:t>
      </w:r>
      <w:r>
        <w:rPr>
          <w:rFonts w:ascii="Times New Roman"/>
        </w:rPr>
        <w:t xml:space="preserve">, the </w:t>
      </w:r>
      <w:r>
        <w:rPr>
          <w:rFonts w:ascii="Times New Roman"/>
          <w:b/>
        </w:rPr>
        <w:t>user identification IMSI</w:t>
      </w:r>
      <w:r>
        <w:rPr>
          <w:rFonts w:ascii="Times New Roman"/>
        </w:rPr>
        <w:t xml:space="preserve">, and the algorithm used for authentication </w:t>
      </w:r>
      <w:r>
        <w:rPr>
          <w:rFonts w:ascii="Times New Roman"/>
          <w:b/>
        </w:rPr>
        <w:t>A3</w:t>
      </w:r>
      <w:r>
        <w:rPr>
          <w:rFonts w:ascii="Times New Roman"/>
        </w:rPr>
        <w:t xml:space="preserve">. The AuC performs the basic generation of random values RAND, signed responses SRES, and cipher keys </w:t>
      </w:r>
      <w:r>
        <w:rPr>
          <w:rFonts w:ascii="Times New Roman"/>
          <w:spacing w:val="-3"/>
        </w:rPr>
        <w:t xml:space="preserve">Kc </w:t>
      </w:r>
      <w:r>
        <w:rPr>
          <w:rFonts w:ascii="Times New Roman"/>
        </w:rPr>
        <w:t xml:space="preserve">for each IMSI, and then forwards this information </w:t>
      </w:r>
      <w:r>
        <w:rPr>
          <w:rFonts w:ascii="Times New Roman"/>
          <w:spacing w:val="2"/>
        </w:rPr>
        <w:t xml:space="preserve">to </w:t>
      </w:r>
      <w:r>
        <w:rPr>
          <w:rFonts w:ascii="Times New Roman"/>
        </w:rPr>
        <w:t xml:space="preserve">the HLR. The current VLR requests the appropriate values for RAND, SRES, and </w:t>
      </w:r>
      <w:r>
        <w:rPr>
          <w:rFonts w:ascii="Times New Roman"/>
          <w:b/>
          <w:spacing w:val="2"/>
        </w:rPr>
        <w:t xml:space="preserve">Kc </w:t>
      </w:r>
      <w:r>
        <w:rPr>
          <w:rFonts w:ascii="Times New Roman"/>
        </w:rPr>
        <w:t xml:space="preserve">from the  HLR.  For  authentication, the VLR sends the random value RAND  </w:t>
      </w:r>
      <w:r>
        <w:rPr>
          <w:rFonts w:ascii="Times New Roman"/>
          <w:spacing w:val="2"/>
        </w:rPr>
        <w:t xml:space="preserve">to </w:t>
      </w:r>
      <w:r>
        <w:rPr>
          <w:rFonts w:ascii="Times New Roman"/>
        </w:rPr>
        <w:t xml:space="preserve">the  SIM. Both sides,  network and subscriber module, perform the same operation with  RAND  and  the  key  </w:t>
      </w:r>
      <w:r>
        <w:rPr>
          <w:rFonts w:ascii="Times New Roman"/>
          <w:b/>
        </w:rPr>
        <w:t>Ki</w:t>
      </w:r>
      <w:r>
        <w:rPr>
          <w:rFonts w:ascii="Times New Roman"/>
        </w:rPr>
        <w:t xml:space="preserve">,  called </w:t>
      </w:r>
      <w:r>
        <w:rPr>
          <w:rFonts w:ascii="Times New Roman"/>
          <w:b/>
        </w:rPr>
        <w:t>A3</w:t>
      </w:r>
      <w:r>
        <w:rPr>
          <w:rFonts w:ascii="Times New Roman"/>
        </w:rPr>
        <w:t xml:space="preserve">. The MS sends back the SRES generated by the SIM; the VLR can now compare both values. </w:t>
      </w:r>
      <w:r>
        <w:rPr>
          <w:rFonts w:ascii="Times New Roman"/>
          <w:spacing w:val="3"/>
        </w:rPr>
        <w:t xml:space="preserve">If </w:t>
      </w:r>
      <w:r>
        <w:rPr>
          <w:rFonts w:ascii="Times New Roman"/>
        </w:rPr>
        <w:t>they are the same, the VLR accepts the subscriber, otherwise the subscriber is rejected.</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6"/>
        <w:rPr>
          <w:rFonts w:ascii="Times New Roman"/>
          <w:sz w:val="22"/>
        </w:rPr>
      </w:pPr>
    </w:p>
    <w:p w:rsidR="00D35813" w:rsidRDefault="00D35813">
      <w:pPr>
        <w:pStyle w:val="BodyText"/>
        <w:spacing w:before="69" w:after="14" w:line="292" w:lineRule="auto"/>
        <w:ind w:left="1120" w:right="1430"/>
        <w:jc w:val="both"/>
        <w:rPr>
          <w:rFonts w:ascii="Times New Roman"/>
        </w:rPr>
      </w:pPr>
      <w:r w:rsidRPr="00D35813">
        <w:pict>
          <v:line id="_x0000_s1278" style="position:absolute;left:0;text-align:left;z-index:-111016;mso-position-horizontal-relative:page" from="1in,17.9pt" to="155.8pt,17.9pt" strokeweight="1.2pt">
            <w10:wrap anchorx="page"/>
          </v:line>
        </w:pict>
      </w:r>
      <w:r w:rsidR="009071D4">
        <w:rPr>
          <w:rFonts w:ascii="Times New Roman"/>
          <w:b/>
          <w:shd w:val="clear" w:color="auto" w:fill="C0C0C0"/>
        </w:rPr>
        <w:t>Confidentiality</w:t>
      </w:r>
      <w:r w:rsidR="009071D4">
        <w:rPr>
          <w:rFonts w:ascii="Times New Roman"/>
          <w:b/>
        </w:rPr>
        <w:t xml:space="preserve">: </w:t>
      </w:r>
      <w:r w:rsidR="009071D4">
        <w:rPr>
          <w:rFonts w:ascii="Times New Roman"/>
        </w:rPr>
        <w:t>All user-related data is encrypted. After authentication, BTS and MS apply encryption to voice, data, and signalling as shown below.</w:t>
      </w:r>
    </w:p>
    <w:p w:rsidR="00D35813" w:rsidRDefault="009071D4">
      <w:pPr>
        <w:pStyle w:val="BodyText"/>
        <w:ind w:left="2213"/>
        <w:rPr>
          <w:rFonts w:ascii="Times New Roman"/>
          <w:sz w:val="20"/>
        </w:rPr>
      </w:pPr>
      <w:r>
        <w:rPr>
          <w:rFonts w:ascii="Times New Roman"/>
          <w:noProof/>
          <w:sz w:val="20"/>
        </w:rPr>
        <w:drawing>
          <wp:inline distT="0" distB="0" distL="0" distR="0">
            <wp:extent cx="4400494" cy="2968371"/>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4" cstate="print"/>
                    <a:stretch>
                      <a:fillRect/>
                    </a:stretch>
                  </pic:blipFill>
                  <pic:spPr>
                    <a:xfrm>
                      <a:off x="0" y="0"/>
                      <a:ext cx="4400494" cy="2968371"/>
                    </a:xfrm>
                    <a:prstGeom prst="rect">
                      <a:avLst/>
                    </a:prstGeom>
                  </pic:spPr>
                </pic:pic>
              </a:graphicData>
            </a:graphic>
          </wp:inline>
        </w:drawing>
      </w:r>
    </w:p>
    <w:p w:rsidR="00D35813" w:rsidRDefault="009071D4">
      <w:pPr>
        <w:pStyle w:val="BodyText"/>
        <w:spacing w:before="51" w:line="300" w:lineRule="auto"/>
        <w:ind w:left="1120" w:right="1419"/>
        <w:jc w:val="both"/>
        <w:rPr>
          <w:rFonts w:ascii="Times New Roman"/>
        </w:rPr>
      </w:pPr>
      <w:r>
        <w:rPr>
          <w:rFonts w:ascii="Times New Roman"/>
        </w:rPr>
        <w:t xml:space="preserve">To ensure privacy, all messages containing user-related information are encrypted </w:t>
      </w:r>
      <w:r>
        <w:rPr>
          <w:rFonts w:ascii="Times New Roman"/>
          <w:spacing w:val="-3"/>
        </w:rPr>
        <w:t xml:space="preserve">in </w:t>
      </w:r>
      <w:r>
        <w:rPr>
          <w:rFonts w:ascii="Times New Roman"/>
        </w:rPr>
        <w:t xml:space="preserve">GSM over the </w:t>
      </w:r>
      <w:r>
        <w:rPr>
          <w:rFonts w:ascii="Times New Roman"/>
          <w:spacing w:val="-3"/>
        </w:rPr>
        <w:t xml:space="preserve">air </w:t>
      </w:r>
      <w:r>
        <w:rPr>
          <w:rFonts w:ascii="Times New Roman"/>
        </w:rPr>
        <w:t xml:space="preserve">interface. After authentication, MS and BSS can start </w:t>
      </w:r>
      <w:r>
        <w:rPr>
          <w:rFonts w:ascii="Times New Roman"/>
          <w:spacing w:val="-3"/>
        </w:rPr>
        <w:t xml:space="preserve">using </w:t>
      </w:r>
      <w:r>
        <w:rPr>
          <w:rFonts w:ascii="Times New Roman"/>
        </w:rPr>
        <w:t xml:space="preserve">encryption </w:t>
      </w:r>
      <w:r>
        <w:rPr>
          <w:rFonts w:ascii="Times New Roman"/>
          <w:spacing w:val="4"/>
        </w:rPr>
        <w:t xml:space="preserve">by </w:t>
      </w:r>
      <w:r>
        <w:rPr>
          <w:rFonts w:ascii="Times New Roman"/>
        </w:rPr>
        <w:t xml:space="preserve">applying the cipher key </w:t>
      </w:r>
      <w:r>
        <w:rPr>
          <w:rFonts w:ascii="Times New Roman"/>
          <w:b/>
        </w:rPr>
        <w:t>Kc</w:t>
      </w:r>
      <w:r>
        <w:rPr>
          <w:rFonts w:ascii="Times New Roman"/>
        </w:rPr>
        <w:t xml:space="preserve">, which </w:t>
      </w:r>
      <w:r>
        <w:rPr>
          <w:rFonts w:ascii="Times New Roman"/>
          <w:spacing w:val="-3"/>
        </w:rPr>
        <w:t xml:space="preserve">is </w:t>
      </w:r>
      <w:r>
        <w:rPr>
          <w:rFonts w:ascii="Times New Roman"/>
        </w:rPr>
        <w:t xml:space="preserve">generated using the individual </w:t>
      </w:r>
      <w:r>
        <w:rPr>
          <w:rFonts w:ascii="Times New Roman"/>
          <w:spacing w:val="2"/>
        </w:rPr>
        <w:t xml:space="preserve">key </w:t>
      </w:r>
      <w:r>
        <w:rPr>
          <w:rFonts w:ascii="Times New Roman"/>
        </w:rPr>
        <w:t xml:space="preserve">Ki and a random </w:t>
      </w:r>
      <w:r>
        <w:rPr>
          <w:rFonts w:ascii="Times New Roman"/>
          <w:spacing w:val="-4"/>
        </w:rPr>
        <w:t xml:space="preserve">value </w:t>
      </w:r>
      <w:r>
        <w:rPr>
          <w:rFonts w:ascii="Times New Roman"/>
        </w:rPr>
        <w:t xml:space="preserve">by applying the algorithm A8. </w:t>
      </w:r>
      <w:r>
        <w:rPr>
          <w:rFonts w:ascii="Times New Roman"/>
          <w:spacing w:val="2"/>
        </w:rPr>
        <w:t xml:space="preserve">Note </w:t>
      </w:r>
      <w:r>
        <w:rPr>
          <w:rFonts w:ascii="Times New Roman"/>
        </w:rPr>
        <w:t xml:space="preserve">that the SIM </w:t>
      </w:r>
      <w:r>
        <w:rPr>
          <w:rFonts w:ascii="Times New Roman"/>
          <w:spacing w:val="-3"/>
        </w:rPr>
        <w:t xml:space="preserve">in </w:t>
      </w:r>
      <w:r>
        <w:rPr>
          <w:rFonts w:ascii="Times New Roman"/>
        </w:rPr>
        <w:t xml:space="preserve">the MS and the network both calculate the same </w:t>
      </w:r>
      <w:r>
        <w:rPr>
          <w:rFonts w:ascii="Times New Roman"/>
          <w:b/>
          <w:spacing w:val="2"/>
        </w:rPr>
        <w:t xml:space="preserve">Kc </w:t>
      </w:r>
      <w:r>
        <w:rPr>
          <w:rFonts w:ascii="Times New Roman"/>
        </w:rPr>
        <w:t xml:space="preserve">based on the random value RAND. The key Kc itself </w:t>
      </w:r>
      <w:r>
        <w:rPr>
          <w:rFonts w:ascii="Times New Roman"/>
          <w:spacing w:val="-3"/>
        </w:rPr>
        <w:t xml:space="preserve">is  </w:t>
      </w:r>
      <w:r>
        <w:rPr>
          <w:rFonts w:ascii="Times New Roman"/>
        </w:rPr>
        <w:t xml:space="preserve">not  transmitted over the </w:t>
      </w:r>
      <w:r>
        <w:rPr>
          <w:rFonts w:ascii="Times New Roman"/>
          <w:spacing w:val="-3"/>
        </w:rPr>
        <w:t xml:space="preserve">air </w:t>
      </w:r>
      <w:r>
        <w:rPr>
          <w:rFonts w:ascii="Times New Roman"/>
        </w:rPr>
        <w:t xml:space="preserve">interface. MS and BTS can now encrypt and decrypt data using the algorithm </w:t>
      </w:r>
      <w:r>
        <w:rPr>
          <w:rFonts w:ascii="Times New Roman"/>
          <w:spacing w:val="-3"/>
        </w:rPr>
        <w:t xml:space="preserve">A5 </w:t>
      </w:r>
      <w:r>
        <w:rPr>
          <w:rFonts w:ascii="Times New Roman"/>
        </w:rPr>
        <w:t>and  the cipher key</w:t>
      </w:r>
      <w:r>
        <w:rPr>
          <w:rFonts w:ascii="Times New Roman"/>
          <w:spacing w:val="-26"/>
        </w:rPr>
        <w:t xml:space="preserve"> </w:t>
      </w:r>
      <w:r>
        <w:rPr>
          <w:rFonts w:ascii="Times New Roman"/>
          <w:spacing w:val="-3"/>
        </w:rPr>
        <w:t>Kc.</w:t>
      </w:r>
    </w:p>
    <w:p w:rsidR="00D35813" w:rsidRDefault="00D35813">
      <w:pPr>
        <w:pStyle w:val="BodyText"/>
        <w:spacing w:before="4"/>
        <w:rPr>
          <w:rFonts w:ascii="Times New Roman"/>
        </w:rPr>
      </w:pPr>
    </w:p>
    <w:p w:rsidR="00D35813" w:rsidRDefault="00D35813">
      <w:pPr>
        <w:pStyle w:val="BodyText"/>
        <w:spacing w:before="69" w:line="297" w:lineRule="auto"/>
        <w:ind w:left="1120" w:right="1438"/>
        <w:jc w:val="both"/>
        <w:rPr>
          <w:rFonts w:ascii="Times New Roman"/>
        </w:rPr>
      </w:pPr>
      <w:r w:rsidRPr="00D35813">
        <w:pict>
          <v:line id="_x0000_s1277" style="position:absolute;left:0;text-align:left;z-index:-110992;mso-position-horizontal-relative:page" from="1in,18.15pt" to="134.2pt,18.15pt" strokeweight="1.2pt">
            <w10:wrap anchorx="page"/>
          </v:line>
        </w:pict>
      </w:r>
      <w:r w:rsidR="009071D4">
        <w:rPr>
          <w:rFonts w:ascii="Times New Roman"/>
          <w:b/>
          <w:shd w:val="clear" w:color="auto" w:fill="C0C0C0"/>
        </w:rPr>
        <w:t>Anonymity</w:t>
      </w:r>
      <w:r w:rsidR="009071D4">
        <w:rPr>
          <w:rFonts w:ascii="Times New Roman"/>
          <w:b/>
        </w:rPr>
        <w:t xml:space="preserve">: </w:t>
      </w:r>
      <w:r w:rsidR="009071D4">
        <w:rPr>
          <w:rFonts w:ascii="Times New Roman"/>
        </w:rPr>
        <w:t>To provide user anonymity, all data  is  encrypted  before  transmission,  and user identifiers are not used over the air. Instead, GSM transmits a temporary identifier (TMSI), which is newly assigned by the VLR after each location update. Additionally, the VLR can change the TMSI at any time.</w:t>
      </w:r>
    </w:p>
    <w:p w:rsidR="00D35813" w:rsidRDefault="00D35813">
      <w:pPr>
        <w:pStyle w:val="BodyText"/>
        <w:spacing w:before="2"/>
        <w:rPr>
          <w:rFonts w:ascii="Times New Roman"/>
          <w:sz w:val="25"/>
        </w:rPr>
      </w:pPr>
    </w:p>
    <w:p w:rsidR="00D35813" w:rsidRDefault="009071D4">
      <w:pPr>
        <w:ind w:left="1120"/>
        <w:jc w:val="both"/>
        <w:rPr>
          <w:rFonts w:ascii="Times New Roman"/>
          <w:b/>
          <w:sz w:val="24"/>
        </w:rPr>
      </w:pPr>
      <w:r>
        <w:rPr>
          <w:rFonts w:ascii="Times New Roman"/>
          <w:b/>
          <w:sz w:val="24"/>
        </w:rPr>
        <w:t>New Data Services</w:t>
      </w:r>
    </w:p>
    <w:p w:rsidR="00D35813" w:rsidRDefault="00D35813">
      <w:pPr>
        <w:pStyle w:val="BodyText"/>
        <w:spacing w:before="6"/>
        <w:rPr>
          <w:rFonts w:ascii="Times New Roman"/>
          <w:b/>
          <w:sz w:val="23"/>
        </w:rPr>
      </w:pPr>
    </w:p>
    <w:p w:rsidR="00D35813" w:rsidRDefault="009071D4">
      <w:pPr>
        <w:pStyle w:val="BodyText"/>
        <w:spacing w:line="302" w:lineRule="auto"/>
        <w:ind w:left="1120" w:right="1431"/>
        <w:jc w:val="both"/>
        <w:rPr>
          <w:rFonts w:ascii="Times New Roman"/>
          <w:b/>
        </w:rPr>
      </w:pPr>
      <w:r>
        <w:rPr>
          <w:rFonts w:ascii="Times New Roman"/>
        </w:rPr>
        <w:t xml:space="preserve">To enhance the data transmission capabilities </w:t>
      </w:r>
      <w:r>
        <w:rPr>
          <w:rFonts w:ascii="Times New Roman"/>
          <w:spacing w:val="4"/>
        </w:rPr>
        <w:t xml:space="preserve">of </w:t>
      </w:r>
      <w:r>
        <w:rPr>
          <w:rFonts w:ascii="Times New Roman"/>
        </w:rPr>
        <w:t xml:space="preserve">GSM, two basic approaches are possible. As the basic GSM </w:t>
      </w:r>
      <w:r>
        <w:rPr>
          <w:rFonts w:ascii="Times New Roman"/>
          <w:spacing w:val="-3"/>
        </w:rPr>
        <w:t xml:space="preserve">is </w:t>
      </w:r>
      <w:r>
        <w:rPr>
          <w:rFonts w:ascii="Times New Roman"/>
        </w:rPr>
        <w:t xml:space="preserve">based on connection-oriented traffic channels, e.g., with 9.6 kbit/s each, several channels could </w:t>
      </w:r>
      <w:r>
        <w:rPr>
          <w:rFonts w:ascii="Times New Roman"/>
          <w:spacing w:val="-3"/>
        </w:rPr>
        <w:t xml:space="preserve">be  </w:t>
      </w:r>
      <w:r>
        <w:rPr>
          <w:rFonts w:ascii="Times New Roman"/>
        </w:rPr>
        <w:t xml:space="preserve">combined  </w:t>
      </w:r>
      <w:r>
        <w:rPr>
          <w:rFonts w:ascii="Times New Roman"/>
          <w:spacing w:val="2"/>
        </w:rPr>
        <w:t xml:space="preserve">to  </w:t>
      </w:r>
      <w:r>
        <w:rPr>
          <w:rFonts w:ascii="Times New Roman"/>
        </w:rPr>
        <w:t xml:space="preserve">increase  bandwidth.  This  system  </w:t>
      </w:r>
      <w:r>
        <w:rPr>
          <w:rFonts w:ascii="Times New Roman"/>
          <w:spacing w:val="-3"/>
        </w:rPr>
        <w:t xml:space="preserve">is  </w:t>
      </w:r>
      <w:r>
        <w:rPr>
          <w:rFonts w:ascii="Times New Roman"/>
        </w:rPr>
        <w:t xml:space="preserve">called  </w:t>
      </w:r>
      <w:r>
        <w:rPr>
          <w:rFonts w:ascii="Times New Roman"/>
          <w:b/>
        </w:rPr>
        <w:t>HSCSD</w:t>
      </w:r>
    </w:p>
    <w:p w:rsidR="00D35813" w:rsidRDefault="009071D4">
      <w:pPr>
        <w:spacing w:before="1" w:line="297" w:lineRule="auto"/>
        <w:ind w:left="1120" w:right="1425"/>
        <w:jc w:val="both"/>
        <w:rPr>
          <w:rFonts w:ascii="Times New Roman"/>
          <w:sz w:val="24"/>
        </w:rPr>
      </w:pPr>
      <w:r>
        <w:rPr>
          <w:rFonts w:ascii="Times New Roman"/>
          <w:b/>
          <w:sz w:val="24"/>
        </w:rPr>
        <w:t xml:space="preserve">{high speed circuit switched data}. </w:t>
      </w:r>
      <w:r>
        <w:rPr>
          <w:rFonts w:ascii="Times New Roman"/>
          <w:sz w:val="24"/>
        </w:rPr>
        <w:t xml:space="preserve">A more progressive step is the introduction of packet- oriented traffic in GSM, i.e., shifting the paradigm from connections/telephone thinking to packets/internet thinking. The system is called </w:t>
      </w:r>
      <w:r>
        <w:rPr>
          <w:rFonts w:ascii="Times New Roman"/>
          <w:b/>
          <w:sz w:val="24"/>
        </w:rPr>
        <w:t>GPRS {general packet radio service}</w:t>
      </w:r>
      <w:r>
        <w:rPr>
          <w:rFonts w:ascii="Times New Roman"/>
          <w:sz w:val="24"/>
        </w:rPr>
        <w:t>.</w:t>
      </w:r>
    </w:p>
    <w:p w:rsidR="00D35813" w:rsidRDefault="00D35813">
      <w:pPr>
        <w:spacing w:line="297" w:lineRule="auto"/>
        <w:jc w:val="both"/>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5"/>
        <w:rPr>
          <w:rFonts w:ascii="Times New Roman"/>
          <w:sz w:val="20"/>
        </w:rPr>
      </w:pPr>
    </w:p>
    <w:p w:rsidR="00D35813" w:rsidRDefault="009071D4">
      <w:pPr>
        <w:pStyle w:val="BodyText"/>
        <w:spacing w:before="69" w:line="300" w:lineRule="auto"/>
        <w:ind w:left="1120" w:right="1421"/>
        <w:jc w:val="both"/>
        <w:rPr>
          <w:rFonts w:ascii="Times New Roman" w:hAnsi="Times New Roman"/>
        </w:rPr>
      </w:pPr>
      <w:r>
        <w:rPr>
          <w:rFonts w:ascii="Times New Roman" w:hAnsi="Times New Roman"/>
          <w:b/>
        </w:rPr>
        <w:t>HSCD</w:t>
      </w:r>
      <w:r>
        <w:rPr>
          <w:rFonts w:ascii="Times New Roman" w:hAnsi="Times New Roman"/>
        </w:rPr>
        <w:t xml:space="preserve">: A straightforward improvement of GSM’s data transmission capabilities </w:t>
      </w:r>
      <w:r>
        <w:rPr>
          <w:rFonts w:ascii="Times New Roman" w:hAnsi="Times New Roman"/>
          <w:spacing w:val="-3"/>
        </w:rPr>
        <w:t xml:space="preserve">is  </w:t>
      </w:r>
      <w:r>
        <w:rPr>
          <w:rFonts w:ascii="Times New Roman" w:hAnsi="Times New Roman"/>
        </w:rPr>
        <w:t xml:space="preserve">high speed circuit switched data (HSCSD) </w:t>
      </w:r>
      <w:r>
        <w:rPr>
          <w:rFonts w:ascii="Times New Roman" w:hAnsi="Times New Roman"/>
          <w:spacing w:val="-3"/>
        </w:rPr>
        <w:t xml:space="preserve">in </w:t>
      </w:r>
      <w:r>
        <w:rPr>
          <w:rFonts w:ascii="Times New Roman" w:hAnsi="Times New Roman"/>
        </w:rPr>
        <w:t xml:space="preserve">which higher data rates are achieved by bundling several TCHs. An MS requests one or more TCHs from the GSM network, i.e., </w:t>
      </w:r>
      <w:r>
        <w:rPr>
          <w:rFonts w:ascii="Times New Roman" w:hAnsi="Times New Roman"/>
          <w:spacing w:val="-5"/>
        </w:rPr>
        <w:t xml:space="preserve">it </w:t>
      </w:r>
      <w:r>
        <w:rPr>
          <w:rFonts w:ascii="Times New Roman" w:hAnsi="Times New Roman"/>
        </w:rPr>
        <w:t xml:space="preserve">allocates several TDMA slots within a TDMA frame. This allocation can </w:t>
      </w:r>
      <w:r>
        <w:rPr>
          <w:rFonts w:ascii="Times New Roman" w:hAnsi="Times New Roman"/>
          <w:spacing w:val="-3"/>
        </w:rPr>
        <w:t xml:space="preserve">be </w:t>
      </w:r>
      <w:r>
        <w:rPr>
          <w:rFonts w:ascii="Times New Roman" w:hAnsi="Times New Roman"/>
        </w:rPr>
        <w:t xml:space="preserve">asymmetrical, i.e. more slots can </w:t>
      </w:r>
      <w:r>
        <w:rPr>
          <w:rFonts w:ascii="Times New Roman" w:hAnsi="Times New Roman"/>
          <w:spacing w:val="-3"/>
        </w:rPr>
        <w:t xml:space="preserve">be </w:t>
      </w:r>
      <w:r>
        <w:rPr>
          <w:rFonts w:ascii="Times New Roman" w:hAnsi="Times New Roman"/>
        </w:rPr>
        <w:t xml:space="preserve">allocated on the downlink than on the uplink, which </w:t>
      </w:r>
      <w:r>
        <w:rPr>
          <w:rFonts w:ascii="Times New Roman" w:hAnsi="Times New Roman"/>
          <w:spacing w:val="-3"/>
        </w:rPr>
        <w:t xml:space="preserve">fits </w:t>
      </w:r>
      <w:r>
        <w:rPr>
          <w:rFonts w:ascii="Times New Roman" w:hAnsi="Times New Roman"/>
        </w:rPr>
        <w:t xml:space="preserve">the typical  user behaviour of downloading more data compared to uploading. A major disadvantage  </w:t>
      </w:r>
      <w:r>
        <w:rPr>
          <w:rFonts w:ascii="Times New Roman" w:hAnsi="Times New Roman"/>
          <w:spacing w:val="4"/>
        </w:rPr>
        <w:t xml:space="preserve">of </w:t>
      </w:r>
      <w:r>
        <w:rPr>
          <w:rFonts w:ascii="Times New Roman" w:hAnsi="Times New Roman"/>
        </w:rPr>
        <w:t xml:space="preserve">HSCD </w:t>
      </w:r>
      <w:r>
        <w:rPr>
          <w:rFonts w:ascii="Times New Roman" w:hAnsi="Times New Roman"/>
          <w:spacing w:val="-3"/>
        </w:rPr>
        <w:t xml:space="preserve">is </w:t>
      </w:r>
      <w:r>
        <w:rPr>
          <w:rFonts w:ascii="Times New Roman" w:hAnsi="Times New Roman"/>
        </w:rPr>
        <w:t xml:space="preserve">that </w:t>
      </w:r>
      <w:r>
        <w:rPr>
          <w:rFonts w:ascii="Times New Roman" w:hAnsi="Times New Roman"/>
          <w:spacing w:val="-5"/>
        </w:rPr>
        <w:t xml:space="preserve">it </w:t>
      </w:r>
      <w:r>
        <w:rPr>
          <w:rFonts w:ascii="Times New Roman" w:hAnsi="Times New Roman"/>
        </w:rPr>
        <w:t xml:space="preserve">still uses the connection-oriented mechanisms </w:t>
      </w:r>
      <w:r>
        <w:rPr>
          <w:rFonts w:ascii="Times New Roman" w:hAnsi="Times New Roman"/>
          <w:spacing w:val="4"/>
        </w:rPr>
        <w:t xml:space="preserve">of </w:t>
      </w:r>
      <w:r>
        <w:rPr>
          <w:rFonts w:ascii="Times New Roman" w:hAnsi="Times New Roman"/>
        </w:rPr>
        <w:t xml:space="preserve">GSM, which </w:t>
      </w:r>
      <w:r>
        <w:rPr>
          <w:rFonts w:ascii="Times New Roman" w:hAnsi="Times New Roman"/>
          <w:spacing w:val="-3"/>
        </w:rPr>
        <w:t xml:space="preserve">is </w:t>
      </w:r>
      <w:r>
        <w:rPr>
          <w:rFonts w:ascii="Times New Roman" w:hAnsi="Times New Roman"/>
        </w:rPr>
        <w:t>not efficient for computer data</w:t>
      </w:r>
      <w:r>
        <w:rPr>
          <w:rFonts w:ascii="Times New Roman" w:hAnsi="Times New Roman"/>
          <w:spacing w:val="-27"/>
        </w:rPr>
        <w:t xml:space="preserve"> </w:t>
      </w:r>
      <w:r>
        <w:rPr>
          <w:rFonts w:ascii="Times New Roman" w:hAnsi="Times New Roman"/>
        </w:rPr>
        <w:t>traffic.</w:t>
      </w:r>
    </w:p>
    <w:p w:rsidR="00D35813" w:rsidRDefault="00D35813">
      <w:pPr>
        <w:pStyle w:val="BodyText"/>
        <w:spacing w:before="5"/>
        <w:rPr>
          <w:rFonts w:ascii="Times New Roman"/>
        </w:rPr>
      </w:pPr>
    </w:p>
    <w:p w:rsidR="00D35813" w:rsidRDefault="009071D4">
      <w:pPr>
        <w:pStyle w:val="BodyText"/>
        <w:spacing w:line="300" w:lineRule="auto"/>
        <w:ind w:left="1120" w:right="1425"/>
        <w:jc w:val="both"/>
        <w:rPr>
          <w:rFonts w:ascii="Times New Roman"/>
        </w:rPr>
      </w:pPr>
      <w:r>
        <w:rPr>
          <w:rFonts w:ascii="Times New Roman"/>
          <w:b/>
        </w:rPr>
        <w:t>GPRS</w:t>
      </w:r>
      <w:r>
        <w:rPr>
          <w:rFonts w:ascii="Times New Roman"/>
        </w:rPr>
        <w:t xml:space="preserve">: The next step toward more flexible and powerful data transmission avoids the problems </w:t>
      </w:r>
      <w:r>
        <w:rPr>
          <w:rFonts w:ascii="Times New Roman"/>
          <w:spacing w:val="4"/>
        </w:rPr>
        <w:t xml:space="preserve">of </w:t>
      </w:r>
      <w:r>
        <w:rPr>
          <w:rFonts w:ascii="Times New Roman"/>
        </w:rPr>
        <w:t xml:space="preserve">HSCSD by being fully packet-oriented. The </w:t>
      </w:r>
      <w:r>
        <w:rPr>
          <w:rFonts w:ascii="Times New Roman"/>
          <w:b/>
        </w:rPr>
        <w:t xml:space="preserve">general packet radio service (GPRS) </w:t>
      </w:r>
      <w:r>
        <w:rPr>
          <w:rFonts w:ascii="Times New Roman"/>
        </w:rPr>
        <w:t xml:space="preserve">provides packet mode transfer for applications that exhibit traffic patterns </w:t>
      </w:r>
      <w:r>
        <w:rPr>
          <w:rFonts w:ascii="Times New Roman"/>
          <w:spacing w:val="-3"/>
        </w:rPr>
        <w:t xml:space="preserve">such </w:t>
      </w:r>
      <w:r>
        <w:rPr>
          <w:rFonts w:ascii="Times New Roman"/>
        </w:rPr>
        <w:t xml:space="preserve">as frequent transmission </w:t>
      </w:r>
      <w:r>
        <w:rPr>
          <w:rFonts w:ascii="Times New Roman"/>
          <w:spacing w:val="4"/>
        </w:rPr>
        <w:t xml:space="preserve">of </w:t>
      </w:r>
      <w:r>
        <w:rPr>
          <w:rFonts w:ascii="Times New Roman"/>
        </w:rPr>
        <w:t xml:space="preserve">small volumes (e.g., typical </w:t>
      </w:r>
      <w:r>
        <w:rPr>
          <w:rFonts w:ascii="Times New Roman"/>
          <w:spacing w:val="2"/>
        </w:rPr>
        <w:t xml:space="preserve">web </w:t>
      </w:r>
      <w:r>
        <w:rPr>
          <w:rFonts w:ascii="Times New Roman"/>
        </w:rPr>
        <w:t xml:space="preserve">requests) or  infrequent transmissions </w:t>
      </w:r>
      <w:r>
        <w:rPr>
          <w:rFonts w:ascii="Times New Roman"/>
          <w:spacing w:val="4"/>
        </w:rPr>
        <w:t xml:space="preserve">of </w:t>
      </w:r>
      <w:r>
        <w:rPr>
          <w:rFonts w:ascii="Times New Roman"/>
        </w:rPr>
        <w:t xml:space="preserve">small or medium volumes (e.g., typical </w:t>
      </w:r>
      <w:r>
        <w:rPr>
          <w:rFonts w:ascii="Times New Roman"/>
          <w:spacing w:val="2"/>
        </w:rPr>
        <w:t xml:space="preserve">web </w:t>
      </w:r>
      <w:r>
        <w:rPr>
          <w:rFonts w:ascii="Times New Roman"/>
        </w:rPr>
        <w:t xml:space="preserve">responses) according </w:t>
      </w:r>
      <w:r>
        <w:rPr>
          <w:rFonts w:ascii="Times New Roman"/>
          <w:spacing w:val="2"/>
        </w:rPr>
        <w:t xml:space="preserve">to </w:t>
      </w:r>
      <w:r>
        <w:rPr>
          <w:rFonts w:ascii="Times New Roman"/>
        </w:rPr>
        <w:t xml:space="preserve">the requirement specification. For the new GPRS radio channels, the GSM system can allocate between one and eight time slots within a TDMA frame. </w:t>
      </w:r>
      <w:r>
        <w:rPr>
          <w:rFonts w:ascii="Times New Roman"/>
          <w:spacing w:val="-3"/>
        </w:rPr>
        <w:t xml:space="preserve">Time </w:t>
      </w:r>
      <w:r>
        <w:rPr>
          <w:rFonts w:ascii="Times New Roman"/>
        </w:rPr>
        <w:t xml:space="preserve">slots are not allocated </w:t>
      </w:r>
      <w:r>
        <w:rPr>
          <w:rFonts w:ascii="Times New Roman"/>
          <w:spacing w:val="-3"/>
        </w:rPr>
        <w:t xml:space="preserve">in </w:t>
      </w:r>
      <w:r>
        <w:rPr>
          <w:rFonts w:ascii="Times New Roman"/>
        </w:rPr>
        <w:t xml:space="preserve">a fixed, pre-determined manner but on demand. All time slots can be shared by the active  users; up- and downlink are allocated separately. Allocation </w:t>
      </w:r>
      <w:r>
        <w:rPr>
          <w:rFonts w:ascii="Times New Roman"/>
          <w:spacing w:val="4"/>
        </w:rPr>
        <w:t xml:space="preserve">of </w:t>
      </w:r>
      <w:r>
        <w:rPr>
          <w:rFonts w:ascii="Times New Roman"/>
        </w:rPr>
        <w:t xml:space="preserve">the slots </w:t>
      </w:r>
      <w:r>
        <w:rPr>
          <w:rFonts w:ascii="Times New Roman"/>
          <w:spacing w:val="-5"/>
        </w:rPr>
        <w:t xml:space="preserve">is </w:t>
      </w:r>
      <w:r>
        <w:rPr>
          <w:rFonts w:ascii="Times New Roman"/>
        </w:rPr>
        <w:t xml:space="preserve">based on current load and operator preferences. The GPRS concept </w:t>
      </w:r>
      <w:r>
        <w:rPr>
          <w:rFonts w:ascii="Times New Roman"/>
          <w:spacing w:val="-5"/>
        </w:rPr>
        <w:t xml:space="preserve">is </w:t>
      </w:r>
      <w:r>
        <w:rPr>
          <w:rFonts w:ascii="Times New Roman"/>
        </w:rPr>
        <w:t xml:space="preserve">independent of channel characteristics and of the type </w:t>
      </w:r>
      <w:r>
        <w:rPr>
          <w:rFonts w:ascii="Times New Roman"/>
          <w:spacing w:val="4"/>
        </w:rPr>
        <w:t xml:space="preserve">of </w:t>
      </w:r>
      <w:r>
        <w:rPr>
          <w:rFonts w:ascii="Times New Roman"/>
        </w:rPr>
        <w:t xml:space="preserve">channel (traditional GSM traffic or control channel), and does  not  </w:t>
      </w:r>
      <w:r>
        <w:rPr>
          <w:rFonts w:ascii="Times New Roman"/>
          <w:spacing w:val="-3"/>
        </w:rPr>
        <w:t xml:space="preserve">limit  </w:t>
      </w:r>
      <w:r>
        <w:rPr>
          <w:rFonts w:ascii="Times New Roman"/>
        </w:rPr>
        <w:t xml:space="preserve">the maximum data rate (only the GSM transport system limits the rate). All GPRS services can be used </w:t>
      </w:r>
      <w:r>
        <w:rPr>
          <w:rFonts w:ascii="Times New Roman"/>
          <w:spacing w:val="-3"/>
        </w:rPr>
        <w:t xml:space="preserve">in </w:t>
      </w:r>
      <w:r>
        <w:rPr>
          <w:rFonts w:ascii="Times New Roman"/>
        </w:rPr>
        <w:t xml:space="preserve">parallel </w:t>
      </w:r>
      <w:r>
        <w:rPr>
          <w:rFonts w:ascii="Times New Roman"/>
          <w:spacing w:val="2"/>
        </w:rPr>
        <w:t xml:space="preserve">to </w:t>
      </w:r>
      <w:r>
        <w:rPr>
          <w:rFonts w:ascii="Times New Roman"/>
        </w:rPr>
        <w:t xml:space="preserve">conventional services. GPRS includes several </w:t>
      </w:r>
      <w:r>
        <w:rPr>
          <w:rFonts w:ascii="Times New Roman"/>
          <w:b/>
        </w:rPr>
        <w:t xml:space="preserve">security services  </w:t>
      </w:r>
      <w:r>
        <w:rPr>
          <w:rFonts w:ascii="Times New Roman"/>
        </w:rPr>
        <w:t>such as authentication, access control, user identity confidentiality, and user information confidentiality.</w:t>
      </w:r>
    </w:p>
    <w:p w:rsidR="00D35813" w:rsidRDefault="009071D4">
      <w:pPr>
        <w:pStyle w:val="BodyText"/>
        <w:spacing w:before="8" w:line="300" w:lineRule="auto"/>
        <w:ind w:left="1120" w:right="1420" w:firstLine="720"/>
        <w:jc w:val="both"/>
        <w:rPr>
          <w:rFonts w:ascii="Times New Roman" w:hAnsi="Times New Roman"/>
        </w:rPr>
      </w:pPr>
      <w:r>
        <w:rPr>
          <w:rFonts w:ascii="Times New Roman" w:hAnsi="Times New Roman"/>
        </w:rPr>
        <w:t xml:space="preserve">The GPRS architecture introduces two new network elements, which are called GPRS support nodes (GSN) and are </w:t>
      </w:r>
      <w:r>
        <w:rPr>
          <w:rFonts w:ascii="Times New Roman" w:hAnsi="Times New Roman"/>
          <w:spacing w:val="-3"/>
        </w:rPr>
        <w:t xml:space="preserve">in </w:t>
      </w:r>
      <w:r>
        <w:rPr>
          <w:rFonts w:ascii="Times New Roman" w:hAnsi="Times New Roman"/>
        </w:rPr>
        <w:t xml:space="preserve">fact routers. All GSNs are integrated into the standard GSM architecture, and many new interfaces have been defined. The gateway GPRS support node (GGSN) </w:t>
      </w:r>
      <w:r>
        <w:rPr>
          <w:rFonts w:ascii="Times New Roman" w:hAnsi="Times New Roman"/>
          <w:spacing w:val="-3"/>
        </w:rPr>
        <w:t xml:space="preserve">is </w:t>
      </w:r>
      <w:r>
        <w:rPr>
          <w:rFonts w:ascii="Times New Roman" w:hAnsi="Times New Roman"/>
        </w:rPr>
        <w:t xml:space="preserve">the interworking unit between the GPRS network and external packet data networks (PDN). </w:t>
      </w:r>
      <w:r>
        <w:rPr>
          <w:rFonts w:ascii="Times New Roman" w:hAnsi="Times New Roman"/>
          <w:spacing w:val="-3"/>
        </w:rPr>
        <w:t xml:space="preserve">This </w:t>
      </w:r>
      <w:r>
        <w:rPr>
          <w:rFonts w:ascii="Times New Roman" w:hAnsi="Times New Roman"/>
        </w:rPr>
        <w:t xml:space="preserve">node contains routing information for GPRS users, performs address conversion, and tunnels data to a user </w:t>
      </w:r>
      <w:r>
        <w:rPr>
          <w:rFonts w:ascii="Times New Roman" w:hAnsi="Times New Roman"/>
          <w:spacing w:val="-4"/>
        </w:rPr>
        <w:t xml:space="preserve">via </w:t>
      </w:r>
      <w:r>
        <w:rPr>
          <w:rFonts w:ascii="Times New Roman" w:hAnsi="Times New Roman"/>
        </w:rPr>
        <w:t xml:space="preserve">encapsulation. The GGSN </w:t>
      </w:r>
      <w:r>
        <w:rPr>
          <w:rFonts w:ascii="Times New Roman" w:hAnsi="Times New Roman"/>
          <w:spacing w:val="-3"/>
        </w:rPr>
        <w:t xml:space="preserve">is </w:t>
      </w:r>
      <w:r>
        <w:rPr>
          <w:rFonts w:ascii="Times New Roman" w:hAnsi="Times New Roman"/>
        </w:rPr>
        <w:t xml:space="preserve">connected to external networks (e.g., IP or X.25) </w:t>
      </w:r>
      <w:r>
        <w:rPr>
          <w:rFonts w:ascii="Times New Roman" w:hAnsi="Times New Roman"/>
          <w:spacing w:val="-4"/>
        </w:rPr>
        <w:t xml:space="preserve">via  </w:t>
      </w:r>
      <w:r>
        <w:rPr>
          <w:rFonts w:ascii="Times New Roman" w:hAnsi="Times New Roman"/>
        </w:rPr>
        <w:t xml:space="preserve">the Gi interface  and  transfers  packets to the SGSN  via </w:t>
      </w:r>
      <w:r>
        <w:rPr>
          <w:rFonts w:ascii="Times New Roman" w:hAnsi="Times New Roman"/>
          <w:spacing w:val="3"/>
        </w:rPr>
        <w:t xml:space="preserve">an </w:t>
      </w:r>
      <w:r>
        <w:rPr>
          <w:rFonts w:ascii="Times New Roman" w:hAnsi="Times New Roman"/>
        </w:rPr>
        <w:t xml:space="preserve">IP- based GPRS backbone network (Gn interface). The other new element </w:t>
      </w:r>
      <w:r>
        <w:rPr>
          <w:rFonts w:ascii="Times New Roman" w:hAnsi="Times New Roman"/>
          <w:spacing w:val="-3"/>
        </w:rPr>
        <w:t xml:space="preserve">is </w:t>
      </w:r>
      <w:r>
        <w:rPr>
          <w:rFonts w:ascii="Times New Roman" w:hAnsi="Times New Roman"/>
        </w:rPr>
        <w:t xml:space="preserve">the </w:t>
      </w:r>
      <w:r>
        <w:rPr>
          <w:rFonts w:ascii="Times New Roman" w:hAnsi="Times New Roman"/>
          <w:b/>
        </w:rPr>
        <w:t xml:space="preserve">serving </w:t>
      </w:r>
      <w:r>
        <w:rPr>
          <w:rFonts w:ascii="Times New Roman" w:hAnsi="Times New Roman"/>
          <w:b/>
          <w:spacing w:val="-4"/>
        </w:rPr>
        <w:t xml:space="preserve">GPRS </w:t>
      </w:r>
      <w:r>
        <w:rPr>
          <w:rFonts w:ascii="Times New Roman" w:hAnsi="Times New Roman"/>
          <w:b/>
        </w:rPr>
        <w:t xml:space="preserve">support node (SGSN) </w:t>
      </w:r>
      <w:r>
        <w:rPr>
          <w:rFonts w:ascii="Times New Roman" w:hAnsi="Times New Roman"/>
        </w:rPr>
        <w:t xml:space="preserve">which supports the MS via the Gb interface. The SGSN, for </w:t>
      </w:r>
      <w:r>
        <w:rPr>
          <w:rFonts w:ascii="Times New Roman" w:hAnsi="Times New Roman"/>
          <w:spacing w:val="-4"/>
        </w:rPr>
        <w:t xml:space="preserve">example, </w:t>
      </w:r>
      <w:r>
        <w:rPr>
          <w:rFonts w:ascii="Times New Roman" w:hAnsi="Times New Roman"/>
        </w:rPr>
        <w:t xml:space="preserve">requests user addresses from the </w:t>
      </w:r>
      <w:r>
        <w:rPr>
          <w:rFonts w:ascii="Times New Roman" w:hAnsi="Times New Roman"/>
          <w:b/>
        </w:rPr>
        <w:t>GPRS register (GR)</w:t>
      </w:r>
      <w:r>
        <w:rPr>
          <w:rFonts w:ascii="Times New Roman" w:hAnsi="Times New Roman"/>
        </w:rPr>
        <w:t xml:space="preserve">, keeps track  of  the  individual MSs’ location, </w:t>
      </w:r>
      <w:r>
        <w:rPr>
          <w:rFonts w:ascii="Times New Roman" w:hAnsi="Times New Roman"/>
          <w:spacing w:val="-3"/>
        </w:rPr>
        <w:t xml:space="preserve">is </w:t>
      </w:r>
      <w:r>
        <w:rPr>
          <w:rFonts w:ascii="Times New Roman" w:hAnsi="Times New Roman"/>
        </w:rPr>
        <w:t xml:space="preserve">responsible for collecting billing information (e.g., counting bytes), and performs several security functions such as access control. The SGSN </w:t>
      </w:r>
      <w:r>
        <w:rPr>
          <w:rFonts w:ascii="Times New Roman" w:hAnsi="Times New Roman"/>
          <w:spacing w:val="-3"/>
        </w:rPr>
        <w:t xml:space="preserve">is  </w:t>
      </w:r>
      <w:r>
        <w:rPr>
          <w:rFonts w:ascii="Times New Roman" w:hAnsi="Times New Roman"/>
        </w:rPr>
        <w:t xml:space="preserve">connected to a BSC </w:t>
      </w:r>
      <w:r>
        <w:rPr>
          <w:rFonts w:ascii="Times New Roman" w:hAnsi="Times New Roman"/>
          <w:spacing w:val="-4"/>
        </w:rPr>
        <w:t xml:space="preserve">via  </w:t>
      </w:r>
      <w:r>
        <w:rPr>
          <w:rFonts w:ascii="Times New Roman" w:hAnsi="Times New Roman"/>
          <w:spacing w:val="40"/>
        </w:rPr>
        <w:t xml:space="preserve"> </w:t>
      </w:r>
      <w:r>
        <w:rPr>
          <w:rFonts w:ascii="Times New Roman" w:hAnsi="Times New Roman"/>
        </w:rPr>
        <w:t>frame</w:t>
      </w:r>
    </w:p>
    <w:p w:rsidR="00D35813" w:rsidRDefault="00D35813">
      <w:pPr>
        <w:spacing w:line="300" w:lineRule="auto"/>
        <w:jc w:val="both"/>
        <w:rPr>
          <w:rFonts w:ascii="Times New Roman" w:hAns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3"/>
        <w:rPr>
          <w:rFonts w:ascii="Times New Roman"/>
          <w:sz w:val="21"/>
        </w:rPr>
      </w:pPr>
    </w:p>
    <w:p w:rsidR="00D35813" w:rsidRDefault="009071D4">
      <w:pPr>
        <w:pStyle w:val="BodyText"/>
        <w:spacing w:before="69" w:after="16" w:line="295" w:lineRule="auto"/>
        <w:ind w:left="1120" w:right="1483"/>
        <w:rPr>
          <w:rFonts w:ascii="Times New Roman"/>
        </w:rPr>
      </w:pPr>
      <w:r>
        <w:rPr>
          <w:rFonts w:ascii="Times New Roman"/>
        </w:rPr>
        <w:t>relay and is basically on the same hierarchy level as an MSC. The GR, which is typically a part of the HLR, stores all GPRS-relevant data.</w:t>
      </w:r>
    </w:p>
    <w:p w:rsidR="00D35813" w:rsidRDefault="009071D4">
      <w:pPr>
        <w:pStyle w:val="BodyText"/>
        <w:ind w:left="1643"/>
        <w:rPr>
          <w:rFonts w:ascii="Times New Roman"/>
          <w:sz w:val="20"/>
        </w:rPr>
      </w:pPr>
      <w:r>
        <w:rPr>
          <w:rFonts w:ascii="Times New Roman"/>
          <w:noProof/>
          <w:sz w:val="20"/>
        </w:rPr>
        <w:drawing>
          <wp:inline distT="0" distB="0" distL="0" distR="0">
            <wp:extent cx="5088523" cy="3334702"/>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 cstate="print"/>
                    <a:stretch>
                      <a:fillRect/>
                    </a:stretch>
                  </pic:blipFill>
                  <pic:spPr>
                    <a:xfrm>
                      <a:off x="0" y="0"/>
                      <a:ext cx="5088523" cy="3334702"/>
                    </a:xfrm>
                    <a:prstGeom prst="rect">
                      <a:avLst/>
                    </a:prstGeom>
                  </pic:spPr>
                </pic:pic>
              </a:graphicData>
            </a:graphic>
          </wp:inline>
        </w:drawing>
      </w:r>
    </w:p>
    <w:p w:rsidR="00D35813" w:rsidRDefault="009071D4">
      <w:pPr>
        <w:spacing w:before="70"/>
        <w:ind w:left="3751" w:right="1483"/>
        <w:rPr>
          <w:rFonts w:ascii="Times New Roman"/>
          <w:b/>
          <w:sz w:val="24"/>
        </w:rPr>
      </w:pPr>
      <w:r>
        <w:rPr>
          <w:rFonts w:ascii="Times New Roman"/>
          <w:b/>
          <w:w w:val="90"/>
          <w:sz w:val="24"/>
        </w:rPr>
        <w:t>GPRS Architecture Reference Model</w:t>
      </w:r>
    </w:p>
    <w:p w:rsidR="00D35813" w:rsidRDefault="009071D4">
      <w:pPr>
        <w:pStyle w:val="BodyText"/>
        <w:spacing w:before="55" w:line="300" w:lineRule="auto"/>
        <w:ind w:left="1120" w:right="1428" w:firstLine="720"/>
        <w:jc w:val="both"/>
        <w:rPr>
          <w:rFonts w:ascii="Times New Roman"/>
        </w:rPr>
      </w:pPr>
      <w:r>
        <w:rPr>
          <w:rFonts w:ascii="Times New Roman"/>
        </w:rPr>
        <w:t xml:space="preserve">As shown above, packet data </w:t>
      </w:r>
      <w:r>
        <w:rPr>
          <w:rFonts w:ascii="Times New Roman"/>
          <w:spacing w:val="-5"/>
        </w:rPr>
        <w:t xml:space="preserve">is </w:t>
      </w:r>
      <w:r>
        <w:rPr>
          <w:rFonts w:ascii="Times New Roman"/>
        </w:rPr>
        <w:t xml:space="preserve">transmitted from a PDN, </w:t>
      </w:r>
      <w:r>
        <w:rPr>
          <w:rFonts w:ascii="Times New Roman"/>
          <w:spacing w:val="-4"/>
        </w:rPr>
        <w:t xml:space="preserve">via </w:t>
      </w:r>
      <w:r>
        <w:rPr>
          <w:rFonts w:ascii="Times New Roman"/>
        </w:rPr>
        <w:t xml:space="preserve">the GGSN and SGSN directly </w:t>
      </w:r>
      <w:r>
        <w:rPr>
          <w:rFonts w:ascii="Times New Roman"/>
          <w:spacing w:val="2"/>
        </w:rPr>
        <w:t xml:space="preserve">to </w:t>
      </w:r>
      <w:r>
        <w:rPr>
          <w:rFonts w:ascii="Times New Roman"/>
        </w:rPr>
        <w:t xml:space="preserve">the BSS and finally </w:t>
      </w:r>
      <w:r>
        <w:rPr>
          <w:rFonts w:ascii="Times New Roman"/>
          <w:spacing w:val="2"/>
        </w:rPr>
        <w:t xml:space="preserve">to </w:t>
      </w:r>
      <w:r>
        <w:rPr>
          <w:rFonts w:ascii="Times New Roman"/>
        </w:rPr>
        <w:t xml:space="preserve">the MS. The MSC, which </w:t>
      </w:r>
      <w:r>
        <w:rPr>
          <w:rFonts w:ascii="Times New Roman"/>
          <w:spacing w:val="-3"/>
        </w:rPr>
        <w:t xml:space="preserve">is </w:t>
      </w:r>
      <w:r>
        <w:rPr>
          <w:rFonts w:ascii="Times New Roman"/>
        </w:rPr>
        <w:t xml:space="preserve">responsible for data transport  </w:t>
      </w:r>
      <w:r>
        <w:rPr>
          <w:rFonts w:ascii="Times New Roman"/>
          <w:spacing w:val="-3"/>
        </w:rPr>
        <w:t xml:space="preserve">in </w:t>
      </w:r>
      <w:r>
        <w:rPr>
          <w:rFonts w:ascii="Times New Roman"/>
        </w:rPr>
        <w:t xml:space="preserve">the traditional circuit-switched GSM, </w:t>
      </w:r>
      <w:r>
        <w:rPr>
          <w:rFonts w:ascii="Times New Roman"/>
          <w:spacing w:val="-3"/>
        </w:rPr>
        <w:t xml:space="preserve">is </w:t>
      </w:r>
      <w:r>
        <w:rPr>
          <w:rFonts w:ascii="Times New Roman"/>
        </w:rPr>
        <w:t xml:space="preserve">only used for signalling </w:t>
      </w:r>
      <w:r>
        <w:rPr>
          <w:rFonts w:ascii="Times New Roman"/>
          <w:spacing w:val="-3"/>
        </w:rPr>
        <w:t xml:space="preserve">in </w:t>
      </w:r>
      <w:r>
        <w:rPr>
          <w:rFonts w:ascii="Times New Roman"/>
        </w:rPr>
        <w:t xml:space="preserve">the GPRS scenario. Before sending any data over the GPRS network, an MS must attach to it, following the procedures of the </w:t>
      </w:r>
      <w:r>
        <w:rPr>
          <w:rFonts w:ascii="Times New Roman"/>
          <w:b/>
        </w:rPr>
        <w:t>mobility management</w:t>
      </w:r>
      <w:r>
        <w:rPr>
          <w:rFonts w:ascii="Times New Roman"/>
        </w:rPr>
        <w:t xml:space="preserve">. The attachment procedure includes assigning a temporal identifier, called a </w:t>
      </w:r>
      <w:r>
        <w:rPr>
          <w:rFonts w:ascii="Times New Roman"/>
          <w:b/>
        </w:rPr>
        <w:t>temporary logical link identity (TLLI)</w:t>
      </w:r>
      <w:r>
        <w:rPr>
          <w:rFonts w:ascii="Times New Roman"/>
        </w:rPr>
        <w:t xml:space="preserve">, and a </w:t>
      </w:r>
      <w:r>
        <w:rPr>
          <w:rFonts w:ascii="Times New Roman"/>
          <w:b/>
        </w:rPr>
        <w:t xml:space="preserve">ciphering key sequence number (CKSN) </w:t>
      </w:r>
      <w:r>
        <w:rPr>
          <w:rFonts w:ascii="Times New Roman"/>
        </w:rPr>
        <w:t xml:space="preserve">for data encryption. For each MS, a </w:t>
      </w:r>
      <w:r>
        <w:rPr>
          <w:rFonts w:ascii="Times New Roman"/>
          <w:b/>
        </w:rPr>
        <w:t xml:space="preserve">GPRS context </w:t>
      </w:r>
      <w:r>
        <w:rPr>
          <w:rFonts w:ascii="Times New Roman"/>
          <w:spacing w:val="-3"/>
        </w:rPr>
        <w:t xml:space="preserve">is </w:t>
      </w:r>
      <w:r>
        <w:rPr>
          <w:rFonts w:ascii="Times New Roman"/>
        </w:rPr>
        <w:t xml:space="preserve">set up and stored </w:t>
      </w:r>
      <w:r>
        <w:rPr>
          <w:rFonts w:ascii="Times New Roman"/>
          <w:spacing w:val="-3"/>
        </w:rPr>
        <w:t xml:space="preserve">in </w:t>
      </w:r>
      <w:r>
        <w:rPr>
          <w:rFonts w:ascii="Times New Roman"/>
        </w:rPr>
        <w:t xml:space="preserve">the MS and </w:t>
      </w:r>
      <w:r>
        <w:rPr>
          <w:rFonts w:ascii="Times New Roman"/>
          <w:spacing w:val="-3"/>
        </w:rPr>
        <w:t xml:space="preserve">in </w:t>
      </w:r>
      <w:r>
        <w:rPr>
          <w:rFonts w:ascii="Times New Roman"/>
        </w:rPr>
        <w:t xml:space="preserve">the corresponding SGSN. Besides  attaching  and  detaching,  mobility management </w:t>
      </w:r>
      <w:r>
        <w:rPr>
          <w:rFonts w:ascii="Times New Roman"/>
          <w:spacing w:val="-3"/>
        </w:rPr>
        <w:t xml:space="preserve">also </w:t>
      </w:r>
      <w:r>
        <w:rPr>
          <w:rFonts w:ascii="Times New Roman"/>
        </w:rPr>
        <w:t>comprises functions for authentication, location management, and ciphering.</w:t>
      </w:r>
    </w:p>
    <w:p w:rsidR="00D35813" w:rsidRDefault="009071D4">
      <w:pPr>
        <w:pStyle w:val="BodyText"/>
        <w:spacing w:before="8" w:line="300" w:lineRule="auto"/>
        <w:ind w:left="1120" w:right="1424" w:firstLine="720"/>
        <w:jc w:val="both"/>
        <w:rPr>
          <w:rFonts w:ascii="Times New Roman"/>
        </w:rPr>
      </w:pPr>
      <w:r>
        <w:rPr>
          <w:rFonts w:ascii="Times New Roman"/>
        </w:rPr>
        <w:t xml:space="preserve">The following figure shows the protocol architecture of the transmission plane for GPRS. All data within the GPRS  backbone,  i.e., between the GSNs,  </w:t>
      </w:r>
      <w:r>
        <w:rPr>
          <w:rFonts w:ascii="Times New Roman"/>
          <w:spacing w:val="-3"/>
        </w:rPr>
        <w:t xml:space="preserve">is </w:t>
      </w:r>
      <w:r>
        <w:rPr>
          <w:rFonts w:ascii="Times New Roman"/>
        </w:rPr>
        <w:t xml:space="preserve">transferred using   the </w:t>
      </w:r>
      <w:r>
        <w:rPr>
          <w:rFonts w:ascii="Times New Roman"/>
          <w:b/>
        </w:rPr>
        <w:t>GPRS tunnelling protocol (GTP)</w:t>
      </w:r>
      <w:r>
        <w:rPr>
          <w:rFonts w:ascii="Times New Roman"/>
        </w:rPr>
        <w:t xml:space="preserve">. GTP can use two different transport protocols, either the reliable </w:t>
      </w:r>
      <w:r>
        <w:rPr>
          <w:rFonts w:ascii="Times New Roman"/>
          <w:b/>
        </w:rPr>
        <w:t xml:space="preserve">TCP </w:t>
      </w:r>
      <w:r>
        <w:rPr>
          <w:rFonts w:ascii="Times New Roman"/>
        </w:rPr>
        <w:t xml:space="preserve">(needed for reliable transfer of X.25 packets)  or the  non-reliable  </w:t>
      </w:r>
      <w:r>
        <w:rPr>
          <w:rFonts w:ascii="Times New Roman"/>
          <w:b/>
        </w:rPr>
        <w:t xml:space="preserve">UDP </w:t>
      </w:r>
      <w:r>
        <w:rPr>
          <w:rFonts w:ascii="Times New Roman"/>
        </w:rPr>
        <w:t xml:space="preserve">(used for IP packets). The network protocol for the GPRS backbone </w:t>
      </w:r>
      <w:r>
        <w:rPr>
          <w:rFonts w:ascii="Times New Roman"/>
          <w:spacing w:val="-3"/>
        </w:rPr>
        <w:t xml:space="preserve">is </w:t>
      </w:r>
      <w:r>
        <w:rPr>
          <w:rFonts w:ascii="Times New Roman"/>
          <w:b/>
        </w:rPr>
        <w:t xml:space="preserve">IP </w:t>
      </w:r>
      <w:r>
        <w:rPr>
          <w:rFonts w:ascii="Times New Roman"/>
        </w:rPr>
        <w:t xml:space="preserve">(using any lower layers). To adapt to the different characteristics </w:t>
      </w:r>
      <w:r>
        <w:rPr>
          <w:rFonts w:ascii="Times New Roman"/>
          <w:spacing w:val="4"/>
        </w:rPr>
        <w:t xml:space="preserve">of </w:t>
      </w:r>
      <w:r>
        <w:rPr>
          <w:rFonts w:ascii="Times New Roman"/>
        </w:rPr>
        <w:t xml:space="preserve">the underlying networks, the </w:t>
      </w:r>
      <w:r>
        <w:rPr>
          <w:rFonts w:ascii="Times New Roman"/>
          <w:b/>
        </w:rPr>
        <w:t xml:space="preserve">subnetwork dependent convergence protocol (SNDCP) </w:t>
      </w:r>
      <w:r>
        <w:rPr>
          <w:rFonts w:ascii="Times New Roman"/>
          <w:spacing w:val="-3"/>
        </w:rPr>
        <w:t xml:space="preserve">is </w:t>
      </w:r>
      <w:r>
        <w:rPr>
          <w:rFonts w:ascii="Times New Roman"/>
        </w:rPr>
        <w:t xml:space="preserve">used between an </w:t>
      </w:r>
      <w:r>
        <w:rPr>
          <w:rFonts w:ascii="Times New Roman"/>
          <w:spacing w:val="-3"/>
        </w:rPr>
        <w:t xml:space="preserve">SGSN </w:t>
      </w:r>
      <w:r>
        <w:rPr>
          <w:rFonts w:ascii="Times New Roman"/>
        </w:rPr>
        <w:t xml:space="preserve">and the MS. On </w:t>
      </w:r>
      <w:r>
        <w:rPr>
          <w:rFonts w:ascii="Times New Roman"/>
          <w:spacing w:val="3"/>
        </w:rPr>
        <w:t>top</w:t>
      </w:r>
      <w:r>
        <w:rPr>
          <w:rFonts w:ascii="Times New Roman"/>
          <w:spacing w:val="66"/>
        </w:rPr>
        <w:t xml:space="preserve"> </w:t>
      </w:r>
      <w:r>
        <w:rPr>
          <w:rFonts w:ascii="Times New Roman"/>
        </w:rPr>
        <w:t xml:space="preserve">of SNDCP and GTP, user packet data </w:t>
      </w:r>
      <w:r>
        <w:rPr>
          <w:rFonts w:ascii="Times New Roman"/>
          <w:spacing w:val="-3"/>
        </w:rPr>
        <w:t xml:space="preserve">is </w:t>
      </w:r>
      <w:r>
        <w:rPr>
          <w:rFonts w:ascii="Times New Roman"/>
        </w:rPr>
        <w:t xml:space="preserve">tunneled from the MS </w:t>
      </w:r>
      <w:r>
        <w:rPr>
          <w:rFonts w:ascii="Times New Roman"/>
          <w:spacing w:val="2"/>
        </w:rPr>
        <w:t xml:space="preserve">to </w:t>
      </w:r>
      <w:r>
        <w:rPr>
          <w:rFonts w:ascii="Times New Roman"/>
        </w:rPr>
        <w:t xml:space="preserve">the GGSN and vice versa. To achieve a high reliability </w:t>
      </w:r>
      <w:r>
        <w:rPr>
          <w:rFonts w:ascii="Times New Roman"/>
          <w:spacing w:val="4"/>
        </w:rPr>
        <w:t xml:space="preserve">of </w:t>
      </w:r>
      <w:r>
        <w:rPr>
          <w:rFonts w:ascii="Times New Roman"/>
        </w:rPr>
        <w:t xml:space="preserve">packet transfer between SGSN and MS, a  special LLC </w:t>
      </w:r>
      <w:r>
        <w:rPr>
          <w:rFonts w:ascii="Times New Roman"/>
          <w:spacing w:val="-5"/>
        </w:rPr>
        <w:t xml:space="preserve">is </w:t>
      </w:r>
      <w:r>
        <w:rPr>
          <w:rFonts w:ascii="Times New Roman"/>
        </w:rPr>
        <w:t>used,</w:t>
      </w:r>
      <w:r>
        <w:rPr>
          <w:rFonts w:ascii="Times New Roman"/>
          <w:spacing w:val="-6"/>
        </w:rPr>
        <w:t xml:space="preserve"> </w:t>
      </w:r>
      <w:r>
        <w:rPr>
          <w:rFonts w:ascii="Times New Roman"/>
        </w:rPr>
        <w:t>which</w:t>
      </w:r>
      <w:r>
        <w:rPr>
          <w:rFonts w:ascii="Times New Roman"/>
          <w:spacing w:val="-9"/>
        </w:rPr>
        <w:t xml:space="preserve"> </w:t>
      </w:r>
      <w:r>
        <w:rPr>
          <w:rFonts w:ascii="Times New Roman"/>
        </w:rPr>
        <w:t>comprises</w:t>
      </w:r>
      <w:r>
        <w:rPr>
          <w:rFonts w:ascii="Times New Roman"/>
          <w:spacing w:val="-5"/>
        </w:rPr>
        <w:t xml:space="preserve"> </w:t>
      </w:r>
      <w:r>
        <w:rPr>
          <w:rFonts w:ascii="Times New Roman"/>
          <w:spacing w:val="-3"/>
        </w:rPr>
        <w:t>ARQ</w:t>
      </w:r>
      <w:r>
        <w:rPr>
          <w:rFonts w:ascii="Times New Roman"/>
          <w:spacing w:val="-9"/>
        </w:rPr>
        <w:t xml:space="preserve"> </w:t>
      </w:r>
      <w:r>
        <w:rPr>
          <w:rFonts w:ascii="Times New Roman"/>
        </w:rPr>
        <w:t>and</w:t>
      </w:r>
      <w:r>
        <w:rPr>
          <w:rFonts w:ascii="Times New Roman"/>
          <w:spacing w:val="-9"/>
        </w:rPr>
        <w:t xml:space="preserve"> </w:t>
      </w:r>
      <w:r>
        <w:rPr>
          <w:rFonts w:ascii="Times New Roman"/>
        </w:rPr>
        <w:t>FEC</w:t>
      </w:r>
      <w:r>
        <w:rPr>
          <w:rFonts w:ascii="Times New Roman"/>
          <w:spacing w:val="-6"/>
        </w:rPr>
        <w:t xml:space="preserve"> </w:t>
      </w:r>
      <w:r>
        <w:rPr>
          <w:rFonts w:ascii="Times New Roman"/>
        </w:rPr>
        <w:t>mechanisms</w:t>
      </w:r>
      <w:r>
        <w:rPr>
          <w:rFonts w:ascii="Times New Roman"/>
          <w:spacing w:val="-5"/>
        </w:rPr>
        <w:t xml:space="preserve"> </w:t>
      </w:r>
      <w:r>
        <w:rPr>
          <w:rFonts w:ascii="Times New Roman"/>
        </w:rPr>
        <w:t>for</w:t>
      </w:r>
      <w:r>
        <w:rPr>
          <w:rFonts w:ascii="Times New Roman"/>
          <w:spacing w:val="-2"/>
        </w:rPr>
        <w:t xml:space="preserve"> </w:t>
      </w:r>
      <w:r>
        <w:rPr>
          <w:rFonts w:ascii="Times New Roman"/>
        </w:rPr>
        <w:t>PTP</w:t>
      </w:r>
      <w:r>
        <w:rPr>
          <w:rFonts w:ascii="Times New Roman"/>
          <w:spacing w:val="-8"/>
        </w:rPr>
        <w:t xml:space="preserve"> </w:t>
      </w:r>
      <w:r>
        <w:rPr>
          <w:rFonts w:ascii="Times New Roman"/>
        </w:rPr>
        <w:t>(and</w:t>
      </w:r>
      <w:r>
        <w:rPr>
          <w:rFonts w:ascii="Times New Roman"/>
          <w:spacing w:val="-4"/>
        </w:rPr>
        <w:t xml:space="preserve"> </w:t>
      </w:r>
      <w:r>
        <w:rPr>
          <w:rFonts w:ascii="Times New Roman"/>
        </w:rPr>
        <w:t>later</w:t>
      </w:r>
      <w:r>
        <w:rPr>
          <w:rFonts w:ascii="Times New Roman"/>
          <w:spacing w:val="-6"/>
        </w:rPr>
        <w:t xml:space="preserve"> </w:t>
      </w:r>
      <w:r>
        <w:rPr>
          <w:rFonts w:ascii="Times New Roman"/>
        </w:rPr>
        <w:t>PTM)</w:t>
      </w:r>
      <w:r>
        <w:rPr>
          <w:rFonts w:ascii="Times New Roman"/>
          <w:spacing w:val="-7"/>
        </w:rPr>
        <w:t xml:space="preserve"> </w:t>
      </w:r>
      <w:r>
        <w:rPr>
          <w:rFonts w:ascii="Times New Roman"/>
        </w:rPr>
        <w:t>services.</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4"/>
        <w:rPr>
          <w:rFonts w:ascii="Times New Roman"/>
          <w:sz w:val="11"/>
        </w:rPr>
      </w:pPr>
    </w:p>
    <w:p w:rsidR="00D35813" w:rsidRDefault="009071D4">
      <w:pPr>
        <w:pStyle w:val="BodyText"/>
        <w:ind w:left="1150"/>
        <w:rPr>
          <w:rFonts w:ascii="Times New Roman"/>
          <w:sz w:val="20"/>
        </w:rPr>
      </w:pPr>
      <w:r>
        <w:rPr>
          <w:rFonts w:ascii="Times New Roman"/>
          <w:noProof/>
          <w:sz w:val="20"/>
        </w:rPr>
        <w:drawing>
          <wp:inline distT="0" distB="0" distL="0" distR="0">
            <wp:extent cx="5704741" cy="3293745"/>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6" cstate="print"/>
                    <a:stretch>
                      <a:fillRect/>
                    </a:stretch>
                  </pic:blipFill>
                  <pic:spPr>
                    <a:xfrm>
                      <a:off x="0" y="0"/>
                      <a:ext cx="5704741" cy="3293745"/>
                    </a:xfrm>
                    <a:prstGeom prst="rect">
                      <a:avLst/>
                    </a:prstGeom>
                  </pic:spPr>
                </pic:pic>
              </a:graphicData>
            </a:graphic>
          </wp:inline>
        </w:drawing>
      </w:r>
    </w:p>
    <w:p w:rsidR="00D35813" w:rsidRDefault="009071D4">
      <w:pPr>
        <w:spacing w:before="77"/>
        <w:ind w:left="2969" w:right="1483"/>
        <w:rPr>
          <w:rFonts w:ascii="Times New Roman"/>
          <w:b/>
          <w:sz w:val="24"/>
        </w:rPr>
      </w:pPr>
      <w:r>
        <w:rPr>
          <w:rFonts w:ascii="Times New Roman"/>
          <w:b/>
          <w:w w:val="90"/>
          <w:sz w:val="24"/>
        </w:rPr>
        <w:t>GPRS transmission plane protocol reference model</w:t>
      </w:r>
    </w:p>
    <w:p w:rsidR="00D35813" w:rsidRDefault="00D35813">
      <w:pPr>
        <w:pStyle w:val="BodyText"/>
        <w:rPr>
          <w:rFonts w:ascii="Times New Roman"/>
          <w:b/>
        </w:rPr>
      </w:pPr>
    </w:p>
    <w:p w:rsidR="00D35813" w:rsidRDefault="009071D4">
      <w:pPr>
        <w:pStyle w:val="BodyText"/>
        <w:spacing w:before="144" w:line="300" w:lineRule="auto"/>
        <w:ind w:left="1120" w:right="1428" w:firstLine="720"/>
        <w:jc w:val="both"/>
        <w:rPr>
          <w:rFonts w:ascii="Times New Roman"/>
        </w:rPr>
      </w:pPr>
      <w:r>
        <w:rPr>
          <w:rFonts w:ascii="Times New Roman"/>
        </w:rPr>
        <w:t xml:space="preserve">A base station subsystem GPRS protocol (BSSGP) </w:t>
      </w:r>
      <w:r>
        <w:rPr>
          <w:rFonts w:ascii="Times New Roman"/>
          <w:spacing w:val="-3"/>
        </w:rPr>
        <w:t xml:space="preserve">is </w:t>
      </w:r>
      <w:r>
        <w:rPr>
          <w:rFonts w:ascii="Times New Roman"/>
        </w:rPr>
        <w:t xml:space="preserve">used </w:t>
      </w:r>
      <w:r>
        <w:rPr>
          <w:rFonts w:ascii="Times New Roman"/>
          <w:spacing w:val="2"/>
        </w:rPr>
        <w:t xml:space="preserve">to  </w:t>
      </w:r>
      <w:r>
        <w:rPr>
          <w:rFonts w:ascii="Times New Roman"/>
        </w:rPr>
        <w:t xml:space="preserve">convey routing  and QoS- related information between the BSS and SGSN. BSSGP does not perform error correction and works on top of a frame relay (FR) network. </w:t>
      </w:r>
      <w:r>
        <w:rPr>
          <w:rFonts w:ascii="Times New Roman"/>
          <w:spacing w:val="-3"/>
        </w:rPr>
        <w:t xml:space="preserve">Finally, </w:t>
      </w:r>
      <w:r>
        <w:rPr>
          <w:rFonts w:ascii="Times New Roman"/>
        </w:rPr>
        <w:t xml:space="preserve">radio link dependent protocols are needed </w:t>
      </w:r>
      <w:r>
        <w:rPr>
          <w:rFonts w:ascii="Times New Roman"/>
          <w:spacing w:val="2"/>
        </w:rPr>
        <w:t xml:space="preserve">to </w:t>
      </w:r>
      <w:r>
        <w:rPr>
          <w:rFonts w:ascii="Times New Roman"/>
        </w:rPr>
        <w:t xml:space="preserve">transfer data over the Um interface. The radio </w:t>
      </w:r>
      <w:r>
        <w:rPr>
          <w:rFonts w:ascii="Times New Roman"/>
          <w:spacing w:val="-3"/>
        </w:rPr>
        <w:t xml:space="preserve">link </w:t>
      </w:r>
      <w:r>
        <w:rPr>
          <w:rFonts w:ascii="Times New Roman"/>
        </w:rPr>
        <w:t xml:space="preserve">protocol (RLC) provides a reliable link, while the MAC controls access with signalling procedures for the radio channel and the mapping </w:t>
      </w:r>
      <w:r>
        <w:rPr>
          <w:rFonts w:ascii="Times New Roman"/>
          <w:spacing w:val="4"/>
        </w:rPr>
        <w:t xml:space="preserve">of </w:t>
      </w:r>
      <w:r>
        <w:rPr>
          <w:rFonts w:ascii="Times New Roman"/>
        </w:rPr>
        <w:t>LLC frames onto the GSM physical channels. The radio interface at Um needed for GPRS does not require fundamental changes compared to  standard</w:t>
      </w:r>
      <w:r>
        <w:rPr>
          <w:rFonts w:ascii="Times New Roman"/>
          <w:spacing w:val="-28"/>
        </w:rPr>
        <w:t xml:space="preserve"> </w:t>
      </w:r>
      <w:r>
        <w:rPr>
          <w:rFonts w:ascii="Times New Roman"/>
        </w:rPr>
        <w:t>GSM.</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5"/>
        <w:rPr>
          <w:rFonts w:ascii="Times New Roman"/>
          <w:sz w:val="23"/>
        </w:rPr>
      </w:pPr>
    </w:p>
    <w:p w:rsidR="00D35813" w:rsidRDefault="009071D4">
      <w:pPr>
        <w:pStyle w:val="Heading2"/>
        <w:spacing w:before="60"/>
        <w:ind w:left="3081" w:right="4698"/>
        <w:jc w:val="center"/>
      </w:pPr>
      <w:r>
        <w:t>Unit:2</w:t>
      </w:r>
    </w:p>
    <w:p w:rsidR="00D35813" w:rsidRDefault="00D35813">
      <w:pPr>
        <w:pStyle w:val="BodyText"/>
        <w:spacing w:before="66"/>
        <w:rPr>
          <w:rFonts w:ascii="Times New Roman"/>
        </w:rPr>
      </w:pPr>
      <w:r w:rsidRPr="00D35813">
        <w:pict>
          <v:group id="_x0000_s1270" style="position:absolute;margin-left:131.1pt;margin-top:23.85pt;width:3.5pt;height:1.7pt;z-index:2080;mso-wrap-distance-left:0;mso-wrap-distance-right:0;mso-position-horizontal-relative:page" coordorigin="2622,477" coordsize="70,34">
            <v:line id="_x0000_s1272" style="position:absolute" from="2626,481" to="2688,481" strokeweight=".36pt"/>
            <v:line id="_x0000_s1271" style="position:absolute" from="2626,507" to="2688,507" strokeweight=".36pt"/>
            <w10:wrap type="topAndBottom" anchorx="page"/>
          </v:group>
        </w:pict>
      </w:r>
      <w:r w:rsidR="009071D4">
        <w:rPr>
          <w:rFonts w:ascii="Times New Roman"/>
        </w:rPr>
        <w:t>.</w:t>
      </w:r>
    </w:p>
    <w:p w:rsidR="00D35813" w:rsidRDefault="009071D4">
      <w:pPr>
        <w:pStyle w:val="BodyText"/>
        <w:spacing w:before="135" w:line="300" w:lineRule="auto"/>
        <w:ind w:left="1440" w:right="1061"/>
        <w:jc w:val="both"/>
        <w:rPr>
          <w:rFonts w:ascii="Times New Roman"/>
        </w:rPr>
      </w:pPr>
      <w:r>
        <w:rPr>
          <w:rFonts w:ascii="Times New Roman"/>
        </w:rPr>
        <w:t xml:space="preserve">The </w:t>
      </w:r>
      <w:r>
        <w:rPr>
          <w:rFonts w:ascii="Times New Roman"/>
          <w:b/>
        </w:rPr>
        <w:t xml:space="preserve">Media Access Control </w:t>
      </w:r>
      <w:r>
        <w:rPr>
          <w:rFonts w:ascii="Times New Roman"/>
        </w:rPr>
        <w:t>(</w:t>
      </w:r>
      <w:r>
        <w:rPr>
          <w:rFonts w:ascii="Times New Roman"/>
          <w:b/>
        </w:rPr>
        <w:t>MAC</w:t>
      </w:r>
      <w:r>
        <w:rPr>
          <w:rFonts w:ascii="Times New Roman"/>
        </w:rPr>
        <w:t xml:space="preserve">) data communication protocol sub-layer, also known as the Medium Access Control, is a sublayer of the Data Link Layer specified in the seven-layer OSI model (layer 2). The hardware that implements the MAC is referred to as a </w:t>
      </w:r>
      <w:r>
        <w:rPr>
          <w:rFonts w:ascii="Times New Roman"/>
          <w:b/>
        </w:rPr>
        <w:t>Medium Access Controller</w:t>
      </w:r>
      <w:r>
        <w:rPr>
          <w:rFonts w:ascii="Times New Roman"/>
        </w:rPr>
        <w:t>. The MAC sub-layer acts as an interface between the Logical Link Control (LLC) sublayer and the network's physical layer. The MAC layer emulates a full-duplex logical communication channel in a multi-point network. This channel may provide unicast, multicast or broadcast communication service.</w:t>
      </w:r>
    </w:p>
    <w:p w:rsidR="00D35813" w:rsidRDefault="00D35813">
      <w:pPr>
        <w:pStyle w:val="BodyText"/>
        <w:rPr>
          <w:rFonts w:ascii="Times New Roman"/>
          <w:sz w:val="20"/>
        </w:rPr>
      </w:pPr>
    </w:p>
    <w:p w:rsidR="00D35813" w:rsidRDefault="009071D4">
      <w:pPr>
        <w:pStyle w:val="BodyText"/>
        <w:spacing w:before="5"/>
        <w:rPr>
          <w:rFonts w:ascii="Times New Roman"/>
          <w:sz w:val="25"/>
        </w:rPr>
      </w:pPr>
      <w:r>
        <w:rPr>
          <w:noProof/>
        </w:rPr>
        <w:drawing>
          <wp:anchor distT="0" distB="0" distL="0" distR="0" simplePos="0" relativeHeight="2104" behindDoc="0" locked="0" layoutInCell="1" allowOverlap="1">
            <wp:simplePos x="0" y="0"/>
            <wp:positionH relativeFrom="page">
              <wp:posOffset>1604644</wp:posOffset>
            </wp:positionH>
            <wp:positionV relativeFrom="paragraph">
              <wp:posOffset>210731</wp:posOffset>
            </wp:positionV>
            <wp:extent cx="4364219" cy="2295525"/>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7" cstate="print"/>
                    <a:stretch>
                      <a:fillRect/>
                    </a:stretch>
                  </pic:blipFill>
                  <pic:spPr>
                    <a:xfrm>
                      <a:off x="0" y="0"/>
                      <a:ext cx="4364219" cy="2295525"/>
                    </a:xfrm>
                    <a:prstGeom prst="rect">
                      <a:avLst/>
                    </a:prstGeom>
                  </pic:spPr>
                </pic:pic>
              </a:graphicData>
            </a:graphic>
          </wp:anchor>
        </w:drawing>
      </w:r>
    </w:p>
    <w:p w:rsidR="00D35813" w:rsidRDefault="009071D4">
      <w:pPr>
        <w:spacing w:before="46"/>
        <w:ind w:left="4690" w:right="4691"/>
        <w:jc w:val="center"/>
        <w:rPr>
          <w:rFonts w:ascii="Times New Roman"/>
          <w:b/>
          <w:i/>
          <w:sz w:val="24"/>
        </w:rPr>
      </w:pPr>
      <w:r>
        <w:rPr>
          <w:rFonts w:ascii="Times New Roman"/>
          <w:b/>
          <w:i/>
          <w:sz w:val="24"/>
        </w:rPr>
        <w:t>LLC and MAC sublayers</w:t>
      </w:r>
    </w:p>
    <w:p w:rsidR="00D35813" w:rsidRDefault="00D35813">
      <w:pPr>
        <w:pStyle w:val="BodyText"/>
        <w:rPr>
          <w:rFonts w:ascii="Times New Roman"/>
          <w:b/>
          <w:i/>
          <w:sz w:val="20"/>
        </w:rPr>
      </w:pPr>
    </w:p>
    <w:p w:rsidR="00D35813" w:rsidRDefault="00D35813">
      <w:pPr>
        <w:pStyle w:val="BodyText"/>
        <w:spacing w:before="2"/>
        <w:rPr>
          <w:rFonts w:ascii="Times New Roman"/>
          <w:b/>
          <w:i/>
          <w:sz w:val="22"/>
        </w:rPr>
      </w:pPr>
    </w:p>
    <w:p w:rsidR="00D35813" w:rsidRDefault="009071D4">
      <w:pPr>
        <w:spacing w:before="70"/>
        <w:ind w:left="1440"/>
        <w:rPr>
          <w:rFonts w:ascii="Times New Roman"/>
          <w:b/>
          <w:sz w:val="24"/>
        </w:rPr>
      </w:pPr>
      <w:r>
        <w:rPr>
          <w:rFonts w:ascii="Times New Roman"/>
          <w:b/>
          <w:sz w:val="24"/>
          <w:shd w:val="clear" w:color="auto" w:fill="C0C0C0"/>
        </w:rPr>
        <w:t>Motivation for a specialized MAC</w:t>
      </w:r>
    </w:p>
    <w:p w:rsidR="00D35813" w:rsidRDefault="00D35813">
      <w:pPr>
        <w:pStyle w:val="BodyText"/>
        <w:spacing w:before="4"/>
        <w:rPr>
          <w:rFonts w:ascii="Times New Roman"/>
          <w:b/>
        </w:rPr>
      </w:pPr>
    </w:p>
    <w:p w:rsidR="00D35813" w:rsidRDefault="009071D4">
      <w:pPr>
        <w:pStyle w:val="BodyText"/>
        <w:spacing w:before="1" w:line="300" w:lineRule="auto"/>
        <w:ind w:left="1440" w:right="1067" w:firstLine="720"/>
        <w:jc w:val="both"/>
        <w:rPr>
          <w:rFonts w:ascii="Times New Roman"/>
        </w:rPr>
      </w:pPr>
      <w:r>
        <w:rPr>
          <w:rFonts w:ascii="Times New Roman"/>
        </w:rPr>
        <w:t xml:space="preserve">One </w:t>
      </w:r>
      <w:r>
        <w:rPr>
          <w:rFonts w:ascii="Times New Roman"/>
          <w:spacing w:val="4"/>
        </w:rPr>
        <w:t xml:space="preserve">of </w:t>
      </w:r>
      <w:r>
        <w:rPr>
          <w:rFonts w:ascii="Times New Roman"/>
        </w:rPr>
        <w:t xml:space="preserve">the </w:t>
      </w:r>
      <w:r>
        <w:rPr>
          <w:rFonts w:ascii="Times New Roman"/>
          <w:spacing w:val="-3"/>
        </w:rPr>
        <w:t xml:space="preserve">most </w:t>
      </w:r>
      <w:r>
        <w:rPr>
          <w:rFonts w:ascii="Times New Roman"/>
        </w:rPr>
        <w:t xml:space="preserve">commonly used MAC schemes for wired networks </w:t>
      </w:r>
      <w:r>
        <w:rPr>
          <w:rFonts w:ascii="Times New Roman"/>
          <w:spacing w:val="-3"/>
        </w:rPr>
        <w:t xml:space="preserve">is </w:t>
      </w:r>
      <w:r>
        <w:rPr>
          <w:rFonts w:ascii="Times New Roman"/>
        </w:rPr>
        <w:t xml:space="preserve">carrier sense multiple access with collision detection (CSMA/CD). In this scheme, a sender senses the  medium (a wire or coaxial cable) </w:t>
      </w:r>
      <w:r>
        <w:rPr>
          <w:rFonts w:ascii="Times New Roman"/>
          <w:spacing w:val="2"/>
        </w:rPr>
        <w:t xml:space="preserve">to </w:t>
      </w:r>
      <w:r>
        <w:rPr>
          <w:rFonts w:ascii="Times New Roman"/>
        </w:rPr>
        <w:t xml:space="preserve">see </w:t>
      </w:r>
      <w:r>
        <w:rPr>
          <w:rFonts w:ascii="Times New Roman"/>
          <w:spacing w:val="-3"/>
        </w:rPr>
        <w:t xml:space="preserve">if </w:t>
      </w:r>
      <w:r>
        <w:rPr>
          <w:rFonts w:ascii="Times New Roman"/>
          <w:spacing w:val="-5"/>
        </w:rPr>
        <w:t xml:space="preserve">it </w:t>
      </w:r>
      <w:r>
        <w:rPr>
          <w:rFonts w:ascii="Times New Roman"/>
          <w:spacing w:val="-3"/>
        </w:rPr>
        <w:t xml:space="preserve">is </w:t>
      </w:r>
      <w:r>
        <w:rPr>
          <w:rFonts w:ascii="Times New Roman"/>
        </w:rPr>
        <w:t xml:space="preserve">free. If the medium </w:t>
      </w:r>
      <w:r>
        <w:rPr>
          <w:rFonts w:ascii="Times New Roman"/>
          <w:spacing w:val="-3"/>
        </w:rPr>
        <w:t xml:space="preserve">is </w:t>
      </w:r>
      <w:r>
        <w:rPr>
          <w:rFonts w:ascii="Times New Roman"/>
        </w:rPr>
        <w:t xml:space="preserve">busy, the sender waits until  </w:t>
      </w:r>
      <w:r>
        <w:rPr>
          <w:rFonts w:ascii="Times New Roman"/>
          <w:spacing w:val="-5"/>
        </w:rPr>
        <w:t xml:space="preserve">it </w:t>
      </w:r>
      <w:r>
        <w:rPr>
          <w:rFonts w:ascii="Times New Roman"/>
          <w:spacing w:val="-3"/>
        </w:rPr>
        <w:t xml:space="preserve">is </w:t>
      </w:r>
      <w:r>
        <w:rPr>
          <w:rFonts w:ascii="Times New Roman"/>
        </w:rPr>
        <w:t xml:space="preserve">free. </w:t>
      </w:r>
      <w:r>
        <w:rPr>
          <w:rFonts w:ascii="Times New Roman"/>
          <w:spacing w:val="3"/>
        </w:rPr>
        <w:t xml:space="preserve">If </w:t>
      </w:r>
      <w:r>
        <w:rPr>
          <w:rFonts w:ascii="Times New Roman"/>
        </w:rPr>
        <w:t xml:space="preserve">the medium </w:t>
      </w:r>
      <w:r>
        <w:rPr>
          <w:rFonts w:ascii="Times New Roman"/>
          <w:spacing w:val="-3"/>
        </w:rPr>
        <w:t xml:space="preserve">is </w:t>
      </w:r>
      <w:r>
        <w:rPr>
          <w:rFonts w:ascii="Times New Roman"/>
        </w:rPr>
        <w:t xml:space="preserve">free, the sender starts transmitting data and continues </w:t>
      </w:r>
      <w:r>
        <w:rPr>
          <w:rFonts w:ascii="Times New Roman"/>
          <w:spacing w:val="2"/>
        </w:rPr>
        <w:t xml:space="preserve">to </w:t>
      </w:r>
      <w:r>
        <w:rPr>
          <w:rFonts w:ascii="Times New Roman"/>
        </w:rPr>
        <w:t xml:space="preserve">listen into the medium. </w:t>
      </w:r>
      <w:r>
        <w:rPr>
          <w:rFonts w:ascii="Times New Roman"/>
          <w:spacing w:val="3"/>
        </w:rPr>
        <w:t xml:space="preserve">If </w:t>
      </w:r>
      <w:r>
        <w:rPr>
          <w:rFonts w:ascii="Times New Roman"/>
        </w:rPr>
        <w:t xml:space="preserve">the sender detects a collision while  sending,  </w:t>
      </w:r>
      <w:r>
        <w:rPr>
          <w:rFonts w:ascii="Times New Roman"/>
          <w:spacing w:val="-5"/>
        </w:rPr>
        <w:t xml:space="preserve">it  </w:t>
      </w:r>
      <w:r>
        <w:rPr>
          <w:rFonts w:ascii="Times New Roman"/>
        </w:rPr>
        <w:t>stops  at  once  and  sends  a  jamming  signal. But this scheme doest work well with wireless networks. The problems</w:t>
      </w:r>
      <w:r>
        <w:rPr>
          <w:rFonts w:ascii="Times New Roman"/>
          <w:spacing w:val="-23"/>
        </w:rPr>
        <w:t xml:space="preserve"> </w:t>
      </w:r>
      <w:r>
        <w:rPr>
          <w:rFonts w:ascii="Times New Roman"/>
        </w:rPr>
        <w:t>are:</w:t>
      </w:r>
    </w:p>
    <w:p w:rsidR="00D35813" w:rsidRDefault="009071D4">
      <w:pPr>
        <w:pStyle w:val="ListParagraph"/>
        <w:numPr>
          <w:ilvl w:val="1"/>
          <w:numId w:val="46"/>
        </w:numPr>
        <w:tabs>
          <w:tab w:val="left" w:pos="1800"/>
          <w:tab w:val="left" w:pos="1801"/>
        </w:tabs>
        <w:spacing w:before="5"/>
        <w:ind w:firstLine="0"/>
        <w:jc w:val="left"/>
        <w:rPr>
          <w:rFonts w:ascii="Times New Roman"/>
          <w:sz w:val="24"/>
        </w:rPr>
      </w:pPr>
      <w:r>
        <w:rPr>
          <w:rFonts w:ascii="Times New Roman"/>
          <w:sz w:val="24"/>
        </w:rPr>
        <w:t xml:space="preserve">Signal strength decreases proportional </w:t>
      </w:r>
      <w:r>
        <w:rPr>
          <w:rFonts w:ascii="Times New Roman"/>
          <w:spacing w:val="2"/>
          <w:sz w:val="24"/>
        </w:rPr>
        <w:t xml:space="preserve">to </w:t>
      </w:r>
      <w:r>
        <w:rPr>
          <w:rFonts w:ascii="Times New Roman"/>
          <w:sz w:val="24"/>
        </w:rPr>
        <w:t>the square of the</w:t>
      </w:r>
      <w:r>
        <w:rPr>
          <w:rFonts w:ascii="Times New Roman"/>
          <w:spacing w:val="-35"/>
          <w:sz w:val="24"/>
        </w:rPr>
        <w:t xml:space="preserve"> </w:t>
      </w:r>
      <w:r>
        <w:rPr>
          <w:rFonts w:ascii="Times New Roman"/>
          <w:sz w:val="24"/>
        </w:rPr>
        <w:t>distance</w:t>
      </w:r>
    </w:p>
    <w:p w:rsidR="00D35813" w:rsidRDefault="009071D4">
      <w:pPr>
        <w:pStyle w:val="ListParagraph"/>
        <w:numPr>
          <w:ilvl w:val="1"/>
          <w:numId w:val="46"/>
        </w:numPr>
        <w:tabs>
          <w:tab w:val="left" w:pos="1800"/>
          <w:tab w:val="left" w:pos="1801"/>
        </w:tabs>
        <w:spacing w:before="71"/>
        <w:ind w:left="1800" w:hanging="360"/>
        <w:jc w:val="left"/>
        <w:rPr>
          <w:rFonts w:ascii="Times New Roman"/>
          <w:sz w:val="24"/>
        </w:rPr>
      </w:pPr>
      <w:r>
        <w:rPr>
          <w:rFonts w:ascii="Times New Roman"/>
          <w:sz w:val="24"/>
        </w:rPr>
        <w:t>The sender would apply CS and CD, but the collisions happen at the</w:t>
      </w:r>
      <w:r>
        <w:rPr>
          <w:rFonts w:ascii="Times New Roman"/>
          <w:spacing w:val="-34"/>
          <w:sz w:val="24"/>
        </w:rPr>
        <w:t xml:space="preserve"> </w:t>
      </w:r>
      <w:r>
        <w:rPr>
          <w:rFonts w:ascii="Times New Roman"/>
          <w:sz w:val="24"/>
        </w:rPr>
        <w:t>receiver</w:t>
      </w:r>
    </w:p>
    <w:p w:rsidR="00D35813" w:rsidRDefault="009071D4">
      <w:pPr>
        <w:pStyle w:val="ListParagraph"/>
        <w:numPr>
          <w:ilvl w:val="1"/>
          <w:numId w:val="46"/>
        </w:numPr>
        <w:tabs>
          <w:tab w:val="left" w:pos="1800"/>
          <w:tab w:val="left" w:pos="1801"/>
        </w:tabs>
        <w:spacing w:before="66"/>
        <w:ind w:left="1800" w:hanging="360"/>
        <w:jc w:val="left"/>
        <w:rPr>
          <w:rFonts w:ascii="Times New Roman" w:hAnsi="Times New Roman"/>
          <w:sz w:val="24"/>
        </w:rPr>
      </w:pPr>
      <w:r>
        <w:rPr>
          <w:rFonts w:ascii="Times New Roman" w:hAnsi="Times New Roman"/>
          <w:sz w:val="24"/>
        </w:rPr>
        <w:t xml:space="preserve">It </w:t>
      </w:r>
      <w:r>
        <w:rPr>
          <w:rFonts w:ascii="Times New Roman" w:hAnsi="Times New Roman"/>
          <w:spacing w:val="-3"/>
          <w:sz w:val="24"/>
        </w:rPr>
        <w:t xml:space="preserve">might be </w:t>
      </w:r>
      <w:r>
        <w:rPr>
          <w:rFonts w:ascii="Times New Roman" w:hAnsi="Times New Roman"/>
          <w:sz w:val="24"/>
        </w:rPr>
        <w:t>a case that a sender cannot “hear” the collision, i.e., CD does not</w:t>
      </w:r>
      <w:r>
        <w:rPr>
          <w:rFonts w:ascii="Times New Roman" w:hAnsi="Times New Roman"/>
          <w:spacing w:val="-2"/>
          <w:sz w:val="24"/>
        </w:rPr>
        <w:t xml:space="preserve"> </w:t>
      </w:r>
      <w:r>
        <w:rPr>
          <w:rFonts w:ascii="Times New Roman" w:hAnsi="Times New Roman"/>
          <w:sz w:val="24"/>
        </w:rPr>
        <w:t>work</w:t>
      </w:r>
    </w:p>
    <w:p w:rsidR="00D35813" w:rsidRDefault="009071D4">
      <w:pPr>
        <w:pStyle w:val="ListParagraph"/>
        <w:numPr>
          <w:ilvl w:val="1"/>
          <w:numId w:val="46"/>
        </w:numPr>
        <w:tabs>
          <w:tab w:val="left" w:pos="1800"/>
          <w:tab w:val="left" w:pos="1801"/>
        </w:tabs>
        <w:spacing w:before="75" w:line="468" w:lineRule="auto"/>
        <w:ind w:right="3719" w:firstLine="0"/>
        <w:jc w:val="left"/>
        <w:rPr>
          <w:rFonts w:ascii="Times New Roman" w:hAnsi="Times New Roman"/>
          <w:sz w:val="24"/>
        </w:rPr>
      </w:pPr>
      <w:r>
        <w:rPr>
          <w:noProof/>
        </w:rPr>
        <w:drawing>
          <wp:anchor distT="0" distB="0" distL="0" distR="0" simplePos="0" relativeHeight="2128" behindDoc="0" locked="0" layoutInCell="1" allowOverlap="1">
            <wp:simplePos x="0" y="0"/>
            <wp:positionH relativeFrom="page">
              <wp:posOffset>6854697</wp:posOffset>
            </wp:positionH>
            <wp:positionV relativeFrom="paragraph">
              <wp:posOffset>804728</wp:posOffset>
            </wp:positionV>
            <wp:extent cx="54864" cy="167640"/>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8" cstate="print"/>
                    <a:stretch>
                      <a:fillRect/>
                    </a:stretch>
                  </pic:blipFill>
                  <pic:spPr>
                    <a:xfrm>
                      <a:off x="0" y="0"/>
                      <a:ext cx="54864" cy="167640"/>
                    </a:xfrm>
                    <a:prstGeom prst="rect">
                      <a:avLst/>
                    </a:prstGeom>
                  </pic:spPr>
                </pic:pic>
              </a:graphicData>
            </a:graphic>
          </wp:anchor>
        </w:drawing>
      </w:r>
      <w:r>
        <w:rPr>
          <w:rFonts w:ascii="Times New Roman" w:hAnsi="Times New Roman"/>
          <w:sz w:val="24"/>
        </w:rPr>
        <w:t xml:space="preserve">Furthermore, CS </w:t>
      </w:r>
      <w:r>
        <w:rPr>
          <w:rFonts w:ascii="Times New Roman" w:hAnsi="Times New Roman"/>
          <w:spacing w:val="-4"/>
          <w:sz w:val="24"/>
        </w:rPr>
        <w:t xml:space="preserve">might </w:t>
      </w:r>
      <w:r>
        <w:rPr>
          <w:rFonts w:ascii="Times New Roman" w:hAnsi="Times New Roman"/>
          <w:sz w:val="24"/>
        </w:rPr>
        <w:t xml:space="preserve">not work, </w:t>
      </w:r>
      <w:r>
        <w:rPr>
          <w:rFonts w:ascii="Times New Roman" w:hAnsi="Times New Roman"/>
          <w:spacing w:val="-3"/>
          <w:sz w:val="24"/>
        </w:rPr>
        <w:t xml:space="preserve">if </w:t>
      </w:r>
      <w:r>
        <w:rPr>
          <w:rFonts w:ascii="Times New Roman" w:hAnsi="Times New Roman"/>
          <w:sz w:val="24"/>
        </w:rPr>
        <w:t xml:space="preserve">for e.g., a terminal </w:t>
      </w:r>
      <w:r>
        <w:rPr>
          <w:rFonts w:ascii="Times New Roman" w:hAnsi="Times New Roman"/>
          <w:spacing w:val="-3"/>
          <w:sz w:val="24"/>
        </w:rPr>
        <w:t xml:space="preserve">is </w:t>
      </w:r>
      <w:r>
        <w:rPr>
          <w:rFonts w:ascii="Times New Roman" w:hAnsi="Times New Roman"/>
          <w:sz w:val="24"/>
        </w:rPr>
        <w:t xml:space="preserve">“hidden” </w:t>
      </w:r>
      <w:r>
        <w:rPr>
          <w:rFonts w:ascii="Times New Roman" w:hAnsi="Times New Roman"/>
          <w:sz w:val="24"/>
          <w:u w:val="single"/>
        </w:rPr>
        <w:t>Hidde</w:t>
      </w:r>
      <w:r>
        <w:rPr>
          <w:rFonts w:ascii="Times New Roman" w:hAnsi="Times New Roman"/>
          <w:sz w:val="24"/>
        </w:rPr>
        <w:t>na</w:t>
      </w:r>
      <w:r>
        <w:rPr>
          <w:rFonts w:ascii="Times New Roman" w:hAnsi="Times New Roman"/>
          <w:sz w:val="24"/>
          <w:u w:val="single"/>
        </w:rPr>
        <w:t>n</w:t>
      </w:r>
      <w:r>
        <w:rPr>
          <w:rFonts w:ascii="Times New Roman" w:hAnsi="Times New Roman"/>
          <w:sz w:val="24"/>
        </w:rPr>
        <w:t>dExp</w:t>
      </w:r>
      <w:r>
        <w:rPr>
          <w:rFonts w:ascii="Times New Roman" w:hAnsi="Times New Roman"/>
          <w:sz w:val="24"/>
          <w:u w:val="single"/>
        </w:rPr>
        <w:t>ose</w:t>
      </w:r>
      <w:r>
        <w:rPr>
          <w:rFonts w:ascii="Times New Roman" w:hAnsi="Times New Roman"/>
          <w:sz w:val="24"/>
        </w:rPr>
        <w:t>dTerminals</w:t>
      </w:r>
    </w:p>
    <w:p w:rsidR="00D35813" w:rsidRDefault="00D35813">
      <w:pPr>
        <w:spacing w:line="468" w:lineRule="auto"/>
        <w:rPr>
          <w:rFonts w:ascii="Times New Roman" w:hAnsi="Times New Roman"/>
          <w:sz w:val="24"/>
        </w:rPr>
        <w:sectPr w:rsidR="00D35813">
          <w:pgSz w:w="11910" w:h="16840"/>
          <w:pgMar w:top="280" w:right="0" w:bottom="260" w:left="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22"/>
        </w:rPr>
      </w:pPr>
    </w:p>
    <w:p w:rsidR="00D35813" w:rsidRDefault="009071D4">
      <w:pPr>
        <w:pStyle w:val="BodyText"/>
        <w:spacing w:before="69" w:after="11" w:line="300" w:lineRule="auto"/>
        <w:ind w:left="1120" w:right="1065"/>
        <w:jc w:val="both"/>
        <w:rPr>
          <w:rFonts w:ascii="Times New Roman"/>
        </w:rPr>
      </w:pPr>
      <w:r>
        <w:rPr>
          <w:rFonts w:ascii="Times New Roman"/>
        </w:rPr>
        <w:t xml:space="preserve">Consider the scenario with three  mobile  phones  as shown  below.  The  transmission  range  </w:t>
      </w:r>
      <w:r>
        <w:rPr>
          <w:rFonts w:ascii="Times New Roman"/>
          <w:spacing w:val="9"/>
        </w:rPr>
        <w:t xml:space="preserve">of </w:t>
      </w:r>
      <w:r>
        <w:rPr>
          <w:rFonts w:ascii="Times New Roman"/>
        </w:rPr>
        <w:t xml:space="preserve">A reaches B, but  not  C (the detection range does not reach C either).  The transmission range    of C reaches B, but not </w:t>
      </w:r>
      <w:r>
        <w:rPr>
          <w:rFonts w:ascii="Times New Roman"/>
          <w:spacing w:val="-3"/>
        </w:rPr>
        <w:t xml:space="preserve">A. </w:t>
      </w:r>
      <w:r>
        <w:rPr>
          <w:rFonts w:ascii="Times New Roman"/>
        </w:rPr>
        <w:t xml:space="preserve">Finally, the transmission range </w:t>
      </w:r>
      <w:r>
        <w:rPr>
          <w:rFonts w:ascii="Times New Roman"/>
          <w:spacing w:val="4"/>
        </w:rPr>
        <w:t xml:space="preserve">of </w:t>
      </w:r>
      <w:r>
        <w:rPr>
          <w:rFonts w:ascii="Times New Roman"/>
        </w:rPr>
        <w:t>B reaches A and C, i.e., A cannot detect C and vice</w:t>
      </w:r>
      <w:r>
        <w:rPr>
          <w:rFonts w:ascii="Times New Roman"/>
          <w:spacing w:val="1"/>
        </w:rPr>
        <w:t xml:space="preserve"> </w:t>
      </w:r>
      <w:r>
        <w:rPr>
          <w:rFonts w:ascii="Times New Roman"/>
        </w:rPr>
        <w:t>versa.</w:t>
      </w:r>
    </w:p>
    <w:p w:rsidR="00D35813" w:rsidRDefault="009071D4">
      <w:pPr>
        <w:pStyle w:val="BodyText"/>
        <w:ind w:left="2228"/>
        <w:rPr>
          <w:rFonts w:ascii="Times New Roman"/>
          <w:sz w:val="20"/>
        </w:rPr>
      </w:pPr>
      <w:r>
        <w:rPr>
          <w:rFonts w:ascii="Times New Roman"/>
          <w:noProof/>
          <w:sz w:val="20"/>
        </w:rPr>
        <w:drawing>
          <wp:inline distT="0" distB="0" distL="0" distR="0">
            <wp:extent cx="4277326" cy="1362837"/>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9" cstate="print"/>
                    <a:stretch>
                      <a:fillRect/>
                    </a:stretch>
                  </pic:blipFill>
                  <pic:spPr>
                    <a:xfrm>
                      <a:off x="0" y="0"/>
                      <a:ext cx="4277326" cy="1362837"/>
                    </a:xfrm>
                    <a:prstGeom prst="rect">
                      <a:avLst/>
                    </a:prstGeom>
                  </pic:spPr>
                </pic:pic>
              </a:graphicData>
            </a:graphic>
          </wp:inline>
        </w:drawing>
      </w:r>
    </w:p>
    <w:p w:rsidR="00D35813" w:rsidRDefault="009071D4">
      <w:pPr>
        <w:spacing w:before="97"/>
        <w:ind w:left="1120" w:right="1483"/>
        <w:rPr>
          <w:rFonts w:ascii="Times New Roman"/>
          <w:b/>
          <w:i/>
          <w:sz w:val="24"/>
        </w:rPr>
      </w:pPr>
      <w:r>
        <w:rPr>
          <w:rFonts w:ascii="Times New Roman"/>
          <w:b/>
          <w:i/>
          <w:sz w:val="24"/>
          <w:u w:val="thick"/>
        </w:rPr>
        <w:t>Hidden terminals</w:t>
      </w:r>
    </w:p>
    <w:p w:rsidR="00D35813" w:rsidRDefault="009071D4">
      <w:pPr>
        <w:pStyle w:val="ListParagraph"/>
        <w:numPr>
          <w:ilvl w:val="0"/>
          <w:numId w:val="40"/>
        </w:numPr>
        <w:tabs>
          <w:tab w:val="left" w:pos="1480"/>
          <w:tab w:val="left" w:pos="1481"/>
        </w:tabs>
        <w:spacing w:before="66"/>
        <w:ind w:hanging="360"/>
        <w:jc w:val="left"/>
        <w:rPr>
          <w:rFonts w:ascii="Times New Roman"/>
          <w:sz w:val="24"/>
        </w:rPr>
      </w:pPr>
      <w:r>
        <w:rPr>
          <w:rFonts w:ascii="Times New Roman"/>
          <w:sz w:val="24"/>
        </w:rPr>
        <w:t xml:space="preserve">A sends to </w:t>
      </w:r>
      <w:r>
        <w:rPr>
          <w:rFonts w:ascii="Times New Roman"/>
          <w:spacing w:val="-4"/>
          <w:sz w:val="24"/>
        </w:rPr>
        <w:t xml:space="preserve">B, </w:t>
      </w:r>
      <w:r>
        <w:rPr>
          <w:rFonts w:ascii="Times New Roman"/>
          <w:sz w:val="24"/>
        </w:rPr>
        <w:t>C cannot hear</w:t>
      </w:r>
      <w:r>
        <w:rPr>
          <w:rFonts w:ascii="Times New Roman"/>
          <w:spacing w:val="10"/>
          <w:sz w:val="24"/>
        </w:rPr>
        <w:t xml:space="preserve"> </w:t>
      </w:r>
      <w:r>
        <w:rPr>
          <w:rFonts w:ascii="Times New Roman"/>
          <w:sz w:val="24"/>
        </w:rPr>
        <w:t>A</w:t>
      </w:r>
    </w:p>
    <w:p w:rsidR="00D35813" w:rsidRDefault="009071D4">
      <w:pPr>
        <w:pStyle w:val="ListParagraph"/>
        <w:numPr>
          <w:ilvl w:val="0"/>
          <w:numId w:val="40"/>
        </w:numPr>
        <w:tabs>
          <w:tab w:val="left" w:pos="1480"/>
          <w:tab w:val="left" w:pos="1481"/>
        </w:tabs>
        <w:spacing w:before="70"/>
        <w:ind w:hanging="360"/>
        <w:jc w:val="left"/>
        <w:rPr>
          <w:rFonts w:ascii="Times New Roman" w:hAnsi="Times New Roman"/>
          <w:sz w:val="24"/>
        </w:rPr>
      </w:pPr>
      <w:r>
        <w:rPr>
          <w:rFonts w:ascii="Times New Roman" w:hAnsi="Times New Roman"/>
          <w:sz w:val="24"/>
        </w:rPr>
        <w:t xml:space="preserve">C wants to </w:t>
      </w:r>
      <w:r>
        <w:rPr>
          <w:rFonts w:ascii="Times New Roman" w:hAnsi="Times New Roman"/>
          <w:spacing w:val="-3"/>
          <w:sz w:val="24"/>
        </w:rPr>
        <w:t xml:space="preserve">send </w:t>
      </w:r>
      <w:r>
        <w:rPr>
          <w:rFonts w:ascii="Times New Roman" w:hAnsi="Times New Roman"/>
          <w:sz w:val="24"/>
        </w:rPr>
        <w:t>to B, C senses a “free” medium (CS fails) and starts</w:t>
      </w:r>
      <w:r>
        <w:rPr>
          <w:rFonts w:ascii="Times New Roman" w:hAnsi="Times New Roman"/>
          <w:spacing w:val="-28"/>
          <w:sz w:val="24"/>
        </w:rPr>
        <w:t xml:space="preserve"> </w:t>
      </w:r>
      <w:r>
        <w:rPr>
          <w:rFonts w:ascii="Times New Roman" w:hAnsi="Times New Roman"/>
          <w:sz w:val="24"/>
        </w:rPr>
        <w:t>transmitting</w:t>
      </w:r>
    </w:p>
    <w:p w:rsidR="00D35813" w:rsidRDefault="009071D4">
      <w:pPr>
        <w:pStyle w:val="ListParagraph"/>
        <w:numPr>
          <w:ilvl w:val="0"/>
          <w:numId w:val="40"/>
        </w:numPr>
        <w:tabs>
          <w:tab w:val="left" w:pos="1480"/>
          <w:tab w:val="left" w:pos="1481"/>
        </w:tabs>
        <w:spacing w:before="66" w:line="297" w:lineRule="auto"/>
        <w:ind w:right="1950" w:hanging="360"/>
        <w:jc w:val="left"/>
        <w:rPr>
          <w:rFonts w:ascii="Times New Roman"/>
          <w:sz w:val="24"/>
        </w:rPr>
      </w:pPr>
      <w:r>
        <w:rPr>
          <w:rFonts w:ascii="Times New Roman"/>
          <w:sz w:val="24"/>
        </w:rPr>
        <w:t>Collision at B occurs, A cannot detect this collision (CD fails) and continues with its transmission to</w:t>
      </w:r>
      <w:r>
        <w:rPr>
          <w:rFonts w:ascii="Times New Roman"/>
          <w:spacing w:val="-4"/>
          <w:sz w:val="24"/>
        </w:rPr>
        <w:t xml:space="preserve"> </w:t>
      </w:r>
      <w:r>
        <w:rPr>
          <w:rFonts w:ascii="Times New Roman"/>
          <w:sz w:val="24"/>
        </w:rPr>
        <w:t>B</w:t>
      </w:r>
    </w:p>
    <w:p w:rsidR="00D35813" w:rsidRDefault="009071D4">
      <w:pPr>
        <w:pStyle w:val="ListParagraph"/>
        <w:numPr>
          <w:ilvl w:val="0"/>
          <w:numId w:val="40"/>
        </w:numPr>
        <w:tabs>
          <w:tab w:val="left" w:pos="1480"/>
          <w:tab w:val="left" w:pos="1481"/>
        </w:tabs>
        <w:spacing w:before="3"/>
        <w:ind w:hanging="360"/>
        <w:jc w:val="left"/>
        <w:rPr>
          <w:rFonts w:ascii="Times New Roman" w:hAnsi="Times New Roman"/>
          <w:sz w:val="24"/>
        </w:rPr>
      </w:pPr>
      <w:r>
        <w:rPr>
          <w:rFonts w:ascii="Times New Roman" w:hAnsi="Times New Roman"/>
          <w:sz w:val="24"/>
        </w:rPr>
        <w:t xml:space="preserve">A </w:t>
      </w:r>
      <w:r>
        <w:rPr>
          <w:rFonts w:ascii="Times New Roman" w:hAnsi="Times New Roman"/>
          <w:spacing w:val="-3"/>
          <w:sz w:val="24"/>
        </w:rPr>
        <w:t xml:space="preserve">is </w:t>
      </w:r>
      <w:r>
        <w:rPr>
          <w:rFonts w:ascii="Times New Roman" w:hAnsi="Times New Roman"/>
          <w:sz w:val="24"/>
        </w:rPr>
        <w:t>“hidden” from C and vice</w:t>
      </w:r>
      <w:r>
        <w:rPr>
          <w:rFonts w:ascii="Times New Roman" w:hAnsi="Times New Roman"/>
          <w:spacing w:val="-6"/>
          <w:sz w:val="24"/>
        </w:rPr>
        <w:t xml:space="preserve"> </w:t>
      </w:r>
      <w:r>
        <w:rPr>
          <w:rFonts w:ascii="Times New Roman" w:hAnsi="Times New Roman"/>
          <w:sz w:val="24"/>
        </w:rPr>
        <w:t>versa</w:t>
      </w:r>
    </w:p>
    <w:p w:rsidR="00D35813" w:rsidRDefault="009071D4">
      <w:pPr>
        <w:spacing w:before="73"/>
        <w:ind w:left="1120" w:right="1483"/>
        <w:rPr>
          <w:rFonts w:ascii="Times New Roman"/>
          <w:b/>
          <w:i/>
          <w:sz w:val="24"/>
        </w:rPr>
      </w:pPr>
      <w:r>
        <w:rPr>
          <w:rFonts w:ascii="Times New Roman"/>
          <w:b/>
          <w:i/>
          <w:sz w:val="24"/>
          <w:u w:val="thick"/>
        </w:rPr>
        <w:t>Exposed terminals</w:t>
      </w:r>
    </w:p>
    <w:p w:rsidR="00D35813" w:rsidRDefault="009071D4">
      <w:pPr>
        <w:pStyle w:val="ListParagraph"/>
        <w:numPr>
          <w:ilvl w:val="0"/>
          <w:numId w:val="40"/>
        </w:numPr>
        <w:tabs>
          <w:tab w:val="left" w:pos="1480"/>
          <w:tab w:val="left" w:pos="1481"/>
        </w:tabs>
        <w:spacing w:before="66"/>
        <w:ind w:hanging="360"/>
        <w:jc w:val="left"/>
        <w:rPr>
          <w:rFonts w:ascii="Times New Roman"/>
          <w:sz w:val="24"/>
        </w:rPr>
      </w:pPr>
      <w:r>
        <w:rPr>
          <w:rFonts w:ascii="Times New Roman"/>
          <w:sz w:val="24"/>
        </w:rPr>
        <w:t xml:space="preserve">B sends to </w:t>
      </w:r>
      <w:r>
        <w:rPr>
          <w:rFonts w:ascii="Times New Roman"/>
          <w:spacing w:val="-3"/>
          <w:sz w:val="24"/>
        </w:rPr>
        <w:t xml:space="preserve">A, </w:t>
      </w:r>
      <w:r>
        <w:rPr>
          <w:rFonts w:ascii="Times New Roman"/>
          <w:sz w:val="24"/>
        </w:rPr>
        <w:t xml:space="preserve">C wants to </w:t>
      </w:r>
      <w:r>
        <w:rPr>
          <w:rFonts w:ascii="Times New Roman"/>
          <w:spacing w:val="-3"/>
          <w:sz w:val="24"/>
        </w:rPr>
        <w:t xml:space="preserve">send </w:t>
      </w:r>
      <w:r>
        <w:rPr>
          <w:rFonts w:ascii="Times New Roman"/>
          <w:sz w:val="24"/>
        </w:rPr>
        <w:t>to another terminal (not A or B) outside the</w:t>
      </w:r>
      <w:r>
        <w:rPr>
          <w:rFonts w:ascii="Times New Roman"/>
          <w:spacing w:val="-18"/>
          <w:sz w:val="24"/>
        </w:rPr>
        <w:t xml:space="preserve"> </w:t>
      </w:r>
      <w:r>
        <w:rPr>
          <w:rFonts w:ascii="Times New Roman"/>
          <w:sz w:val="24"/>
        </w:rPr>
        <w:t>range</w:t>
      </w:r>
    </w:p>
    <w:p w:rsidR="00D35813" w:rsidRDefault="009071D4">
      <w:pPr>
        <w:pStyle w:val="ListParagraph"/>
        <w:numPr>
          <w:ilvl w:val="0"/>
          <w:numId w:val="40"/>
        </w:numPr>
        <w:tabs>
          <w:tab w:val="left" w:pos="1480"/>
          <w:tab w:val="left" w:pos="1481"/>
        </w:tabs>
        <w:spacing w:before="76"/>
        <w:ind w:hanging="360"/>
        <w:jc w:val="left"/>
        <w:rPr>
          <w:rFonts w:ascii="Times New Roman"/>
          <w:sz w:val="24"/>
        </w:rPr>
      </w:pPr>
      <w:r>
        <w:rPr>
          <w:rFonts w:ascii="Times New Roman"/>
          <w:sz w:val="24"/>
        </w:rPr>
        <w:t xml:space="preserve">C senses the carrier and detects that the carrier </w:t>
      </w:r>
      <w:r>
        <w:rPr>
          <w:rFonts w:ascii="Times New Roman"/>
          <w:spacing w:val="-3"/>
          <w:sz w:val="24"/>
        </w:rPr>
        <w:t>is</w:t>
      </w:r>
      <w:r>
        <w:rPr>
          <w:rFonts w:ascii="Times New Roman"/>
          <w:spacing w:val="-26"/>
          <w:sz w:val="24"/>
        </w:rPr>
        <w:t xml:space="preserve"> </w:t>
      </w:r>
      <w:r>
        <w:rPr>
          <w:rFonts w:ascii="Times New Roman"/>
          <w:sz w:val="24"/>
        </w:rPr>
        <w:t>busy.</w:t>
      </w:r>
    </w:p>
    <w:p w:rsidR="00D35813" w:rsidRDefault="009071D4">
      <w:pPr>
        <w:pStyle w:val="ListParagraph"/>
        <w:numPr>
          <w:ilvl w:val="0"/>
          <w:numId w:val="40"/>
        </w:numPr>
        <w:tabs>
          <w:tab w:val="left" w:pos="1480"/>
          <w:tab w:val="left" w:pos="1481"/>
        </w:tabs>
        <w:spacing w:before="70"/>
        <w:ind w:hanging="360"/>
        <w:jc w:val="left"/>
        <w:rPr>
          <w:rFonts w:ascii="Times New Roman"/>
          <w:sz w:val="24"/>
        </w:rPr>
      </w:pPr>
      <w:r>
        <w:rPr>
          <w:rFonts w:ascii="Times New Roman"/>
          <w:sz w:val="24"/>
        </w:rPr>
        <w:t xml:space="preserve">C postpones its transmission until </w:t>
      </w:r>
      <w:r>
        <w:rPr>
          <w:rFonts w:ascii="Times New Roman"/>
          <w:spacing w:val="-5"/>
          <w:sz w:val="24"/>
        </w:rPr>
        <w:t xml:space="preserve">it </w:t>
      </w:r>
      <w:r>
        <w:rPr>
          <w:rFonts w:ascii="Times New Roman"/>
          <w:sz w:val="24"/>
        </w:rPr>
        <w:t>detects the medium as being idle</w:t>
      </w:r>
      <w:r>
        <w:rPr>
          <w:rFonts w:ascii="Times New Roman"/>
          <w:spacing w:val="-30"/>
          <w:sz w:val="24"/>
        </w:rPr>
        <w:t xml:space="preserve"> </w:t>
      </w:r>
      <w:r>
        <w:rPr>
          <w:rFonts w:ascii="Times New Roman"/>
          <w:sz w:val="24"/>
        </w:rPr>
        <w:t>again</w:t>
      </w:r>
    </w:p>
    <w:p w:rsidR="00D35813" w:rsidRDefault="009071D4">
      <w:pPr>
        <w:pStyle w:val="ListParagraph"/>
        <w:numPr>
          <w:ilvl w:val="0"/>
          <w:numId w:val="40"/>
        </w:numPr>
        <w:tabs>
          <w:tab w:val="left" w:pos="1480"/>
          <w:tab w:val="left" w:pos="1481"/>
        </w:tabs>
        <w:spacing w:before="70"/>
        <w:ind w:hanging="360"/>
        <w:jc w:val="left"/>
        <w:rPr>
          <w:rFonts w:ascii="Times New Roman"/>
          <w:sz w:val="24"/>
        </w:rPr>
      </w:pPr>
      <w:r>
        <w:rPr>
          <w:rFonts w:ascii="Times New Roman"/>
          <w:sz w:val="24"/>
        </w:rPr>
        <w:t xml:space="preserve">but A </w:t>
      </w:r>
      <w:r>
        <w:rPr>
          <w:rFonts w:ascii="Times New Roman"/>
          <w:spacing w:val="-5"/>
          <w:sz w:val="24"/>
        </w:rPr>
        <w:t xml:space="preserve">is </w:t>
      </w:r>
      <w:r>
        <w:rPr>
          <w:rFonts w:ascii="Times New Roman"/>
          <w:sz w:val="24"/>
        </w:rPr>
        <w:t xml:space="preserve">outside radio range of C, waiting </w:t>
      </w:r>
      <w:r>
        <w:rPr>
          <w:rFonts w:ascii="Times New Roman"/>
          <w:spacing w:val="-3"/>
          <w:sz w:val="24"/>
        </w:rPr>
        <w:t xml:space="preserve">is </w:t>
      </w:r>
      <w:r>
        <w:rPr>
          <w:rFonts w:ascii="Times New Roman"/>
          <w:b/>
          <w:sz w:val="24"/>
        </w:rPr>
        <w:t>not</w:t>
      </w:r>
      <w:r>
        <w:rPr>
          <w:rFonts w:ascii="Times New Roman"/>
          <w:b/>
          <w:spacing w:val="3"/>
          <w:sz w:val="24"/>
        </w:rPr>
        <w:t xml:space="preserve"> </w:t>
      </w:r>
      <w:r>
        <w:rPr>
          <w:rFonts w:ascii="Times New Roman"/>
          <w:sz w:val="24"/>
        </w:rPr>
        <w:t>necessary</w:t>
      </w:r>
    </w:p>
    <w:p w:rsidR="00D35813" w:rsidRDefault="009071D4">
      <w:pPr>
        <w:pStyle w:val="ListParagraph"/>
        <w:numPr>
          <w:ilvl w:val="0"/>
          <w:numId w:val="40"/>
        </w:numPr>
        <w:tabs>
          <w:tab w:val="left" w:pos="1480"/>
          <w:tab w:val="left" w:pos="1481"/>
        </w:tabs>
        <w:spacing w:before="70"/>
        <w:ind w:hanging="360"/>
        <w:jc w:val="left"/>
        <w:rPr>
          <w:rFonts w:ascii="Times New Roman" w:hAnsi="Times New Roman"/>
          <w:sz w:val="24"/>
        </w:rPr>
      </w:pPr>
      <w:r>
        <w:rPr>
          <w:rFonts w:ascii="Times New Roman" w:hAnsi="Times New Roman"/>
          <w:sz w:val="24"/>
        </w:rPr>
        <w:t xml:space="preserve">C </w:t>
      </w:r>
      <w:r>
        <w:rPr>
          <w:rFonts w:ascii="Times New Roman" w:hAnsi="Times New Roman"/>
          <w:spacing w:val="-5"/>
          <w:sz w:val="24"/>
        </w:rPr>
        <w:t xml:space="preserve">is </w:t>
      </w:r>
      <w:r>
        <w:rPr>
          <w:rFonts w:ascii="Times New Roman" w:hAnsi="Times New Roman"/>
          <w:sz w:val="24"/>
        </w:rPr>
        <w:t>“exposed” to</w:t>
      </w:r>
      <w:r>
        <w:rPr>
          <w:rFonts w:ascii="Times New Roman" w:hAnsi="Times New Roman"/>
          <w:spacing w:val="16"/>
          <w:sz w:val="24"/>
        </w:rPr>
        <w:t xml:space="preserve"> </w:t>
      </w:r>
      <w:r>
        <w:rPr>
          <w:rFonts w:ascii="Times New Roman" w:hAnsi="Times New Roman"/>
          <w:sz w:val="24"/>
        </w:rPr>
        <w:t>B</w:t>
      </w:r>
    </w:p>
    <w:p w:rsidR="00D35813" w:rsidRDefault="009071D4">
      <w:pPr>
        <w:pStyle w:val="BodyText"/>
        <w:spacing w:before="78"/>
        <w:ind w:left="1120" w:right="1483"/>
        <w:rPr>
          <w:rFonts w:ascii="Times New Roman"/>
        </w:rPr>
      </w:pPr>
      <w:r>
        <w:rPr>
          <w:rFonts w:ascii="Times New Roman"/>
        </w:rPr>
        <w:t>Hidden terminals cause collisions, where as Exposed terminals causes unnecessary delay.</w:t>
      </w:r>
    </w:p>
    <w:p w:rsidR="00D35813" w:rsidRDefault="00D35813">
      <w:pPr>
        <w:pStyle w:val="BodyText"/>
        <w:rPr>
          <w:rFonts w:ascii="Times New Roman"/>
        </w:rPr>
      </w:pPr>
    </w:p>
    <w:p w:rsidR="00D35813" w:rsidRDefault="009071D4">
      <w:pPr>
        <w:pStyle w:val="BodyText"/>
        <w:ind w:left="1120" w:right="1483"/>
        <w:rPr>
          <w:rFonts w:ascii="Times New Roman"/>
        </w:rPr>
      </w:pPr>
      <w:r>
        <w:rPr>
          <w:rFonts w:ascii="Times New Roman"/>
          <w:w w:val="105"/>
          <w:u w:val="thick"/>
        </w:rPr>
        <w:t>Near an</w:t>
      </w:r>
      <w:r>
        <w:rPr>
          <w:rFonts w:ascii="Times New Roman"/>
          <w:w w:val="105"/>
        </w:rPr>
        <w:t>d</w:t>
      </w:r>
      <w:r>
        <w:rPr>
          <w:rFonts w:ascii="Times New Roman"/>
          <w:spacing w:val="-50"/>
          <w:w w:val="105"/>
        </w:rPr>
        <w:t xml:space="preserve"> </w:t>
      </w:r>
      <w:r>
        <w:rPr>
          <w:rFonts w:ascii="Times New Roman"/>
          <w:w w:val="105"/>
        </w:rPr>
        <w:t>farterminals</w:t>
      </w:r>
    </w:p>
    <w:p w:rsidR="00D35813" w:rsidRDefault="009071D4">
      <w:pPr>
        <w:pStyle w:val="BodyText"/>
        <w:spacing w:before="74"/>
        <w:ind w:left="1120"/>
        <w:rPr>
          <w:rFonts w:ascii="Times New Roman"/>
        </w:rPr>
      </w:pPr>
      <w:r>
        <w:rPr>
          <w:rFonts w:ascii="Times New Roman"/>
        </w:rPr>
        <w:t>Consider the situation shown below. A and B are both sending with the same transmission power.</w:t>
      </w:r>
    </w:p>
    <w:p w:rsidR="00D35813" w:rsidRDefault="009071D4">
      <w:pPr>
        <w:pStyle w:val="BodyText"/>
        <w:rPr>
          <w:rFonts w:ascii="Times New Roman"/>
          <w:sz w:val="21"/>
        </w:rPr>
      </w:pPr>
      <w:r>
        <w:rPr>
          <w:noProof/>
        </w:rPr>
        <w:drawing>
          <wp:anchor distT="0" distB="0" distL="0" distR="0" simplePos="0" relativeHeight="2176" behindDoc="0" locked="0" layoutInCell="1" allowOverlap="1">
            <wp:simplePos x="0" y="0"/>
            <wp:positionH relativeFrom="page">
              <wp:posOffset>704850</wp:posOffset>
            </wp:positionH>
            <wp:positionV relativeFrom="paragraph">
              <wp:posOffset>178616</wp:posOffset>
            </wp:positionV>
            <wp:extent cx="5171184" cy="1357884"/>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0" cstate="print"/>
                    <a:stretch>
                      <a:fillRect/>
                    </a:stretch>
                  </pic:blipFill>
                  <pic:spPr>
                    <a:xfrm>
                      <a:off x="0" y="0"/>
                      <a:ext cx="5171184" cy="1357884"/>
                    </a:xfrm>
                    <a:prstGeom prst="rect">
                      <a:avLst/>
                    </a:prstGeom>
                  </pic:spPr>
                </pic:pic>
              </a:graphicData>
            </a:graphic>
          </wp:anchor>
        </w:drawing>
      </w:r>
    </w:p>
    <w:p w:rsidR="00D35813" w:rsidRDefault="009071D4">
      <w:pPr>
        <w:pStyle w:val="ListParagraph"/>
        <w:numPr>
          <w:ilvl w:val="0"/>
          <w:numId w:val="40"/>
        </w:numPr>
        <w:tabs>
          <w:tab w:val="left" w:pos="1480"/>
          <w:tab w:val="left" w:pos="1481"/>
        </w:tabs>
        <w:spacing w:before="43"/>
        <w:ind w:hanging="360"/>
        <w:jc w:val="left"/>
        <w:rPr>
          <w:rFonts w:ascii="Times New Roman"/>
          <w:sz w:val="24"/>
        </w:rPr>
      </w:pPr>
      <w:r>
        <w:rPr>
          <w:rFonts w:ascii="Times New Roman"/>
          <w:sz w:val="24"/>
        </w:rPr>
        <w:t xml:space="preserve">Signal strength decreases proportional </w:t>
      </w:r>
      <w:r>
        <w:rPr>
          <w:rFonts w:ascii="Times New Roman"/>
          <w:spacing w:val="2"/>
          <w:sz w:val="24"/>
        </w:rPr>
        <w:t xml:space="preserve">to </w:t>
      </w:r>
      <w:r>
        <w:rPr>
          <w:rFonts w:ascii="Times New Roman"/>
          <w:sz w:val="24"/>
        </w:rPr>
        <w:t>the square of the</w:t>
      </w:r>
      <w:r>
        <w:rPr>
          <w:rFonts w:ascii="Times New Roman"/>
          <w:spacing w:val="-33"/>
          <w:sz w:val="24"/>
        </w:rPr>
        <w:t xml:space="preserve"> </w:t>
      </w:r>
      <w:r>
        <w:rPr>
          <w:rFonts w:ascii="Times New Roman"/>
          <w:sz w:val="24"/>
        </w:rPr>
        <w:t>distance</w:t>
      </w:r>
    </w:p>
    <w:p w:rsidR="00D35813" w:rsidRDefault="009071D4">
      <w:pPr>
        <w:pStyle w:val="ListParagraph"/>
        <w:numPr>
          <w:ilvl w:val="0"/>
          <w:numId w:val="40"/>
        </w:numPr>
        <w:tabs>
          <w:tab w:val="left" w:pos="1480"/>
          <w:tab w:val="left" w:pos="1481"/>
        </w:tabs>
        <w:spacing w:before="75"/>
        <w:ind w:hanging="360"/>
        <w:jc w:val="left"/>
        <w:rPr>
          <w:rFonts w:ascii="Times New Roman" w:hAnsi="Times New Roman"/>
          <w:sz w:val="24"/>
        </w:rPr>
      </w:pPr>
      <w:r>
        <w:rPr>
          <w:rFonts w:ascii="Times New Roman" w:hAnsi="Times New Roman"/>
          <w:sz w:val="24"/>
        </w:rPr>
        <w:t xml:space="preserve">So, </w:t>
      </w:r>
      <w:r>
        <w:rPr>
          <w:rFonts w:ascii="Times New Roman" w:hAnsi="Times New Roman"/>
          <w:spacing w:val="-2"/>
          <w:sz w:val="24"/>
        </w:rPr>
        <w:t xml:space="preserve">B’s </w:t>
      </w:r>
      <w:r>
        <w:rPr>
          <w:rFonts w:ascii="Times New Roman" w:hAnsi="Times New Roman"/>
          <w:sz w:val="24"/>
        </w:rPr>
        <w:t xml:space="preserve">signal drowns out </w:t>
      </w:r>
      <w:r>
        <w:rPr>
          <w:rFonts w:ascii="Times New Roman" w:hAnsi="Times New Roman"/>
          <w:spacing w:val="-4"/>
          <w:sz w:val="24"/>
        </w:rPr>
        <w:t xml:space="preserve">A’s </w:t>
      </w:r>
      <w:r>
        <w:rPr>
          <w:rFonts w:ascii="Times New Roman" w:hAnsi="Times New Roman"/>
          <w:sz w:val="24"/>
        </w:rPr>
        <w:t xml:space="preserve">signal making C unable </w:t>
      </w:r>
      <w:r>
        <w:rPr>
          <w:rFonts w:ascii="Times New Roman" w:hAnsi="Times New Roman"/>
          <w:spacing w:val="2"/>
          <w:sz w:val="24"/>
        </w:rPr>
        <w:t xml:space="preserve">to </w:t>
      </w:r>
      <w:r>
        <w:rPr>
          <w:rFonts w:ascii="Times New Roman" w:hAnsi="Times New Roman"/>
          <w:sz w:val="24"/>
        </w:rPr>
        <w:t>receive A’s</w:t>
      </w:r>
      <w:r>
        <w:rPr>
          <w:rFonts w:ascii="Times New Roman" w:hAnsi="Times New Roman"/>
          <w:spacing w:val="-20"/>
          <w:sz w:val="24"/>
        </w:rPr>
        <w:t xml:space="preserve"> </w:t>
      </w:r>
      <w:r>
        <w:rPr>
          <w:rFonts w:ascii="Times New Roman" w:hAnsi="Times New Roman"/>
          <w:sz w:val="24"/>
        </w:rPr>
        <w:t>transmission</w:t>
      </w:r>
    </w:p>
    <w:p w:rsidR="00D35813" w:rsidRDefault="009071D4">
      <w:pPr>
        <w:pStyle w:val="ListParagraph"/>
        <w:numPr>
          <w:ilvl w:val="0"/>
          <w:numId w:val="40"/>
        </w:numPr>
        <w:tabs>
          <w:tab w:val="left" w:pos="1480"/>
          <w:tab w:val="left" w:pos="1481"/>
        </w:tabs>
        <w:spacing w:before="70" w:line="292" w:lineRule="auto"/>
        <w:ind w:right="1199" w:hanging="360"/>
        <w:jc w:val="left"/>
        <w:rPr>
          <w:rFonts w:ascii="Times New Roman" w:hAnsi="Times New Roman"/>
          <w:sz w:val="24"/>
        </w:rPr>
      </w:pPr>
      <w:r>
        <w:rPr>
          <w:rFonts w:ascii="Times New Roman" w:hAnsi="Times New Roman"/>
          <w:sz w:val="24"/>
        </w:rPr>
        <w:t xml:space="preserve">If C </w:t>
      </w:r>
      <w:r>
        <w:rPr>
          <w:rFonts w:ascii="Times New Roman" w:hAnsi="Times New Roman"/>
          <w:spacing w:val="-3"/>
          <w:sz w:val="24"/>
        </w:rPr>
        <w:t xml:space="preserve">is </w:t>
      </w:r>
      <w:r>
        <w:rPr>
          <w:rFonts w:ascii="Times New Roman" w:hAnsi="Times New Roman"/>
          <w:sz w:val="24"/>
        </w:rPr>
        <w:t xml:space="preserve">an arbiter for sending rights, B drown out </w:t>
      </w:r>
      <w:r>
        <w:rPr>
          <w:rFonts w:ascii="Times New Roman" w:hAnsi="Times New Roman"/>
          <w:spacing w:val="-4"/>
          <w:sz w:val="24"/>
        </w:rPr>
        <w:t xml:space="preserve">A’s </w:t>
      </w:r>
      <w:r>
        <w:rPr>
          <w:rFonts w:ascii="Times New Roman" w:hAnsi="Times New Roman"/>
          <w:sz w:val="24"/>
        </w:rPr>
        <w:t xml:space="preserve">signal on the physical layer  </w:t>
      </w:r>
      <w:r>
        <w:rPr>
          <w:rFonts w:ascii="Times New Roman" w:hAnsi="Times New Roman"/>
          <w:spacing w:val="-2"/>
          <w:sz w:val="24"/>
        </w:rPr>
        <w:t xml:space="preserve">making  </w:t>
      </w:r>
      <w:r>
        <w:rPr>
          <w:rFonts w:ascii="Times New Roman" w:hAnsi="Times New Roman"/>
          <w:spacing w:val="56"/>
          <w:sz w:val="24"/>
        </w:rPr>
        <w:t xml:space="preserve"> </w:t>
      </w:r>
      <w:r>
        <w:rPr>
          <w:rFonts w:ascii="Times New Roman" w:hAnsi="Times New Roman"/>
          <w:sz w:val="24"/>
        </w:rPr>
        <w:t>C unable to hear out</w:t>
      </w:r>
      <w:r>
        <w:rPr>
          <w:rFonts w:ascii="Times New Roman" w:hAnsi="Times New Roman"/>
          <w:spacing w:val="-4"/>
          <w:sz w:val="24"/>
        </w:rPr>
        <w:t xml:space="preserve"> </w:t>
      </w:r>
      <w:r>
        <w:rPr>
          <w:rFonts w:ascii="Times New Roman" w:hAnsi="Times New Roman"/>
          <w:spacing w:val="-6"/>
          <w:sz w:val="24"/>
        </w:rPr>
        <w:t>A.</w:t>
      </w:r>
    </w:p>
    <w:p w:rsidR="00D35813" w:rsidRDefault="00D35813">
      <w:pPr>
        <w:spacing w:line="292" w:lineRule="auto"/>
        <w:rPr>
          <w:rFonts w:ascii="Times New Roman" w:hAns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4"/>
        <w:rPr>
          <w:rFonts w:ascii="Times New Roman"/>
          <w:sz w:val="23"/>
        </w:rPr>
      </w:pPr>
    </w:p>
    <w:p w:rsidR="00D35813" w:rsidRDefault="009071D4">
      <w:pPr>
        <w:pStyle w:val="BodyText"/>
        <w:spacing w:before="69" w:line="297" w:lineRule="auto"/>
        <w:ind w:left="1120" w:right="1069"/>
        <w:jc w:val="both"/>
        <w:rPr>
          <w:rFonts w:ascii="Times New Roman"/>
        </w:rPr>
      </w:pPr>
      <w:r>
        <w:rPr>
          <w:rFonts w:ascii="Times New Roman"/>
        </w:rPr>
        <w:t xml:space="preserve">The </w:t>
      </w:r>
      <w:r>
        <w:rPr>
          <w:rFonts w:ascii="Times New Roman"/>
          <w:b/>
        </w:rPr>
        <w:t xml:space="preserve">near/far effect </w:t>
      </w:r>
      <w:r>
        <w:rPr>
          <w:rFonts w:ascii="Times New Roman"/>
        </w:rPr>
        <w:t>is a severe problem of wireless networks using CDM. All signals should arrive at the receiver with more or less the same strength for which Precise power control is to be implemented.</w:t>
      </w:r>
    </w:p>
    <w:p w:rsidR="00D35813" w:rsidRDefault="00D35813">
      <w:pPr>
        <w:pStyle w:val="BodyText"/>
        <w:spacing w:before="1"/>
        <w:rPr>
          <w:rFonts w:ascii="Times New Roman"/>
          <w:sz w:val="19"/>
        </w:rPr>
      </w:pPr>
    </w:p>
    <w:p w:rsidR="00D35813" w:rsidRDefault="009071D4">
      <w:pPr>
        <w:spacing w:before="69"/>
        <w:ind w:left="1120"/>
        <w:jc w:val="both"/>
        <w:rPr>
          <w:rFonts w:ascii="Times New Roman"/>
          <w:b/>
          <w:sz w:val="24"/>
        </w:rPr>
      </w:pPr>
      <w:r>
        <w:rPr>
          <w:rFonts w:ascii="Times New Roman"/>
          <w:b/>
          <w:sz w:val="24"/>
          <w:shd w:val="clear" w:color="auto" w:fill="C0C0C0"/>
        </w:rPr>
        <w:t>SDMA</w:t>
      </w:r>
    </w:p>
    <w:p w:rsidR="00D35813" w:rsidRDefault="009071D4">
      <w:pPr>
        <w:pStyle w:val="BodyText"/>
        <w:spacing w:before="94" w:line="300" w:lineRule="auto"/>
        <w:ind w:left="1120" w:right="1063"/>
        <w:jc w:val="both"/>
        <w:rPr>
          <w:rFonts w:ascii="Times New Roman"/>
        </w:rPr>
      </w:pPr>
      <w:r>
        <w:rPr>
          <w:rFonts w:ascii="Times New Roman"/>
          <w:b/>
        </w:rPr>
        <w:t xml:space="preserve">Space Division Multiple Access (SDMA) </w:t>
      </w:r>
      <w:r>
        <w:rPr>
          <w:rFonts w:ascii="Times New Roman"/>
          <w:spacing w:val="-3"/>
        </w:rPr>
        <w:t xml:space="preserve">is </w:t>
      </w:r>
      <w:r>
        <w:rPr>
          <w:rFonts w:ascii="Times New Roman"/>
        </w:rPr>
        <w:t xml:space="preserve">used for allocating a separated space to users </w:t>
      </w:r>
      <w:r>
        <w:rPr>
          <w:rFonts w:ascii="Times New Roman"/>
          <w:spacing w:val="-3"/>
        </w:rPr>
        <w:t>in</w:t>
      </w:r>
      <w:r>
        <w:rPr>
          <w:rFonts w:ascii="Times New Roman"/>
          <w:spacing w:val="54"/>
        </w:rPr>
        <w:t xml:space="preserve"> </w:t>
      </w:r>
      <w:r>
        <w:rPr>
          <w:rFonts w:ascii="Times New Roman"/>
        </w:rPr>
        <w:t xml:space="preserve">wireless networks. A typical application involves assigning an optimal base station to a mobile phone user. The mobile phone may receive several base  stations  with  different  quality.  A MAC algorithm could now decide which base station </w:t>
      </w:r>
      <w:r>
        <w:rPr>
          <w:rFonts w:ascii="Times New Roman"/>
          <w:spacing w:val="-3"/>
        </w:rPr>
        <w:t xml:space="preserve">is </w:t>
      </w:r>
      <w:r>
        <w:rPr>
          <w:rFonts w:ascii="Times New Roman"/>
        </w:rPr>
        <w:t xml:space="preserve">best, taking into account which frequencies (FDM), time slots (TDM) or code (CDM) are still available. The  basis  for  the SDMA algorithm </w:t>
      </w:r>
      <w:r>
        <w:rPr>
          <w:rFonts w:ascii="Times New Roman"/>
          <w:spacing w:val="-3"/>
        </w:rPr>
        <w:t xml:space="preserve">is </w:t>
      </w:r>
      <w:r>
        <w:rPr>
          <w:rFonts w:ascii="Times New Roman"/>
        </w:rPr>
        <w:t xml:space="preserve">formed by cells and sectorized antennas which constitute the infrastructure implementing </w:t>
      </w:r>
      <w:r>
        <w:rPr>
          <w:rFonts w:ascii="Times New Roman"/>
          <w:b/>
        </w:rPr>
        <w:t xml:space="preserve">space division multiplexing (SDM). </w:t>
      </w:r>
      <w:r>
        <w:rPr>
          <w:rFonts w:ascii="Times New Roman"/>
        </w:rPr>
        <w:t xml:space="preserve">SDM has the unique advantage of not requiring any multiplexing equipment. It </w:t>
      </w:r>
      <w:r>
        <w:rPr>
          <w:rFonts w:ascii="Times New Roman"/>
          <w:spacing w:val="-5"/>
        </w:rPr>
        <w:t xml:space="preserve">is </w:t>
      </w:r>
      <w:r>
        <w:rPr>
          <w:rFonts w:ascii="Times New Roman"/>
        </w:rPr>
        <w:t>usually combined with other multiplexing techniques to better utilize the individual physical</w:t>
      </w:r>
      <w:r>
        <w:rPr>
          <w:rFonts w:ascii="Times New Roman"/>
          <w:spacing w:val="-32"/>
        </w:rPr>
        <w:t xml:space="preserve"> </w:t>
      </w:r>
      <w:r>
        <w:rPr>
          <w:rFonts w:ascii="Times New Roman"/>
        </w:rPr>
        <w:t>channels.</w:t>
      </w:r>
    </w:p>
    <w:p w:rsidR="00D35813" w:rsidRDefault="00D35813">
      <w:pPr>
        <w:pStyle w:val="BodyText"/>
        <w:rPr>
          <w:rFonts w:ascii="Times New Roman"/>
          <w:sz w:val="20"/>
        </w:rPr>
      </w:pPr>
    </w:p>
    <w:p w:rsidR="00D35813" w:rsidRDefault="00D35813">
      <w:pPr>
        <w:pStyle w:val="BodyText"/>
        <w:spacing w:before="6"/>
        <w:rPr>
          <w:rFonts w:ascii="Times New Roman"/>
          <w:sz w:val="23"/>
        </w:rPr>
      </w:pPr>
    </w:p>
    <w:p w:rsidR="00D35813" w:rsidRDefault="009071D4">
      <w:pPr>
        <w:spacing w:before="69"/>
        <w:ind w:left="1120" w:right="1483"/>
        <w:rPr>
          <w:rFonts w:ascii="Times New Roman"/>
          <w:b/>
          <w:sz w:val="24"/>
        </w:rPr>
      </w:pPr>
      <w:r>
        <w:rPr>
          <w:rFonts w:ascii="Times New Roman"/>
          <w:b/>
          <w:sz w:val="24"/>
          <w:shd w:val="clear" w:color="auto" w:fill="C0C0C0"/>
        </w:rPr>
        <w:t>FDMA</w:t>
      </w:r>
    </w:p>
    <w:p w:rsidR="00D35813" w:rsidRDefault="009071D4">
      <w:pPr>
        <w:pStyle w:val="BodyText"/>
        <w:spacing w:before="93" w:line="300" w:lineRule="auto"/>
        <w:ind w:left="1120" w:right="1483"/>
        <w:rPr>
          <w:rFonts w:ascii="Times New Roman"/>
        </w:rPr>
      </w:pPr>
      <w:r>
        <w:rPr>
          <w:rFonts w:ascii="Times New Roman"/>
        </w:rPr>
        <w:t>Frequency division multiplexing (FDM) describes schemes to subdivide the frequency dimension into several non-overlapping frequency bands.</w:t>
      </w:r>
    </w:p>
    <w:p w:rsidR="00D35813" w:rsidRDefault="00D35813">
      <w:pPr>
        <w:pStyle w:val="BodyText"/>
        <w:ind w:left="3185"/>
        <w:rPr>
          <w:rFonts w:ascii="Times New Roman"/>
          <w:sz w:val="20"/>
        </w:rPr>
      </w:pPr>
      <w:r>
        <w:rPr>
          <w:rFonts w:ascii="Times New Roman"/>
          <w:sz w:val="20"/>
        </w:rPr>
      </w:r>
      <w:r>
        <w:rPr>
          <w:rFonts w:ascii="Times New Roman"/>
          <w:sz w:val="20"/>
        </w:rPr>
        <w:pict>
          <v:group id="_x0000_s1263" style="width:246.25pt;height:139.45pt;mso-position-horizontal-relative:char;mso-position-vertical-relative:line" coordsize="4925,2789">
            <v:shape id="_x0000_s1267" type="#_x0000_t75" style="position:absolute;width:4925;height:2789">
              <v:imagedata r:id="rId31" o:title=""/>
            </v:shape>
            <v:line id="_x0000_s1266" style="position:absolute" from="1609,1921" to="1594,151"/>
            <v:line id="_x0000_s1265" style="position:absolute" from="1609,1921" to="3949,1921"/>
            <v:line id="_x0000_s1264" style="position:absolute" from="1609,1921" to="589,2626"/>
            <w10:wrap type="none"/>
            <w10:anchorlock/>
          </v:group>
        </w:pict>
      </w:r>
    </w:p>
    <w:p w:rsidR="00D35813" w:rsidRDefault="00D35813">
      <w:pPr>
        <w:pStyle w:val="BodyText"/>
        <w:spacing w:before="2"/>
        <w:rPr>
          <w:rFonts w:ascii="Times New Roman"/>
          <w:sz w:val="35"/>
        </w:rPr>
      </w:pPr>
    </w:p>
    <w:p w:rsidR="00D35813" w:rsidRDefault="009071D4">
      <w:pPr>
        <w:pStyle w:val="BodyText"/>
        <w:spacing w:line="300" w:lineRule="auto"/>
        <w:ind w:left="1120" w:right="1060" w:firstLine="720"/>
        <w:jc w:val="both"/>
        <w:rPr>
          <w:rFonts w:ascii="Times New Roman"/>
        </w:rPr>
      </w:pPr>
      <w:r>
        <w:rPr>
          <w:rFonts w:ascii="Times New Roman"/>
        </w:rPr>
        <w:t xml:space="preserve">Frequency Division Multiple Access </w:t>
      </w:r>
      <w:r>
        <w:rPr>
          <w:rFonts w:ascii="Times New Roman"/>
          <w:spacing w:val="-3"/>
        </w:rPr>
        <w:t xml:space="preserve">is </w:t>
      </w:r>
      <w:r>
        <w:rPr>
          <w:rFonts w:ascii="Times New Roman"/>
        </w:rPr>
        <w:t xml:space="preserve">a method employed to </w:t>
      </w:r>
      <w:r>
        <w:rPr>
          <w:rFonts w:ascii="Times New Roman"/>
          <w:spacing w:val="-3"/>
        </w:rPr>
        <w:t xml:space="preserve">permit </w:t>
      </w:r>
      <w:r>
        <w:rPr>
          <w:rFonts w:ascii="Times New Roman"/>
        </w:rPr>
        <w:t xml:space="preserve">several users </w:t>
      </w:r>
      <w:r>
        <w:rPr>
          <w:rFonts w:ascii="Times New Roman"/>
          <w:spacing w:val="2"/>
        </w:rPr>
        <w:t xml:space="preserve">to </w:t>
      </w:r>
      <w:r>
        <w:rPr>
          <w:rFonts w:ascii="Times New Roman"/>
        </w:rPr>
        <w:t xml:space="preserve">transmit  simultaneously on one satellite transponder by assigning  a specific frequency within  the channel </w:t>
      </w:r>
      <w:r>
        <w:rPr>
          <w:rFonts w:ascii="Times New Roman"/>
          <w:spacing w:val="2"/>
        </w:rPr>
        <w:t xml:space="preserve">to </w:t>
      </w:r>
      <w:r>
        <w:rPr>
          <w:rFonts w:ascii="Times New Roman"/>
        </w:rPr>
        <w:t xml:space="preserve">each user. Each conversation  gets  its  own,  unique,  radio  channel.  The  channels are relatively narrow, usually 30 KHz or </w:t>
      </w:r>
      <w:r>
        <w:rPr>
          <w:rFonts w:ascii="Times New Roman"/>
          <w:spacing w:val="-3"/>
        </w:rPr>
        <w:t xml:space="preserve">less </w:t>
      </w:r>
      <w:r>
        <w:rPr>
          <w:rFonts w:ascii="Times New Roman"/>
        </w:rPr>
        <w:t xml:space="preserve">and are defined as either transmit </w:t>
      </w:r>
      <w:r>
        <w:rPr>
          <w:rFonts w:ascii="Times New Roman"/>
          <w:spacing w:val="4"/>
        </w:rPr>
        <w:t xml:space="preserve">or  </w:t>
      </w:r>
      <w:r>
        <w:rPr>
          <w:rFonts w:ascii="Times New Roman"/>
        </w:rPr>
        <w:t xml:space="preserve">receive channels. A full duplex conversation requires a transmit &amp; receive channel pair. FDM </w:t>
      </w:r>
      <w:r>
        <w:rPr>
          <w:rFonts w:ascii="Times New Roman"/>
          <w:spacing w:val="-3"/>
        </w:rPr>
        <w:t xml:space="preserve">is </w:t>
      </w:r>
      <w:r>
        <w:rPr>
          <w:rFonts w:ascii="Times New Roman"/>
        </w:rPr>
        <w:t xml:space="preserve">often used for simultaneous access to the medium by </w:t>
      </w:r>
      <w:r>
        <w:rPr>
          <w:rFonts w:ascii="Times New Roman"/>
          <w:spacing w:val="-3"/>
        </w:rPr>
        <w:t xml:space="preserve">base </w:t>
      </w:r>
      <w:r>
        <w:rPr>
          <w:rFonts w:ascii="Times New Roman"/>
        </w:rPr>
        <w:t xml:space="preserve">station and mobile station </w:t>
      </w:r>
      <w:r>
        <w:rPr>
          <w:rFonts w:ascii="Times New Roman"/>
          <w:spacing w:val="-3"/>
        </w:rPr>
        <w:t xml:space="preserve">in </w:t>
      </w:r>
      <w:r>
        <w:rPr>
          <w:rFonts w:ascii="Times New Roman"/>
        </w:rPr>
        <w:t xml:space="preserve">cellular networks establishing a duplex channel. A scheme  called  </w:t>
      </w:r>
      <w:r>
        <w:rPr>
          <w:rFonts w:ascii="Times New Roman"/>
          <w:b/>
        </w:rPr>
        <w:t xml:space="preserve">frequency  division  duplexing (FDD) </w:t>
      </w:r>
      <w:r>
        <w:rPr>
          <w:rFonts w:ascii="Times New Roman"/>
          <w:spacing w:val="-3"/>
        </w:rPr>
        <w:t xml:space="preserve">in </w:t>
      </w:r>
      <w:r>
        <w:rPr>
          <w:rFonts w:ascii="Times New Roman"/>
        </w:rPr>
        <w:t xml:space="preserve">which the two directions, mobile station to </w:t>
      </w:r>
      <w:r>
        <w:rPr>
          <w:rFonts w:ascii="Times New Roman"/>
          <w:spacing w:val="-3"/>
        </w:rPr>
        <w:t xml:space="preserve">base </w:t>
      </w:r>
      <w:r>
        <w:rPr>
          <w:rFonts w:ascii="Times New Roman"/>
        </w:rPr>
        <w:t>station and vice versa are now  separated using different</w:t>
      </w:r>
      <w:r>
        <w:rPr>
          <w:rFonts w:ascii="Times New Roman"/>
          <w:spacing w:val="49"/>
        </w:rPr>
        <w:t xml:space="preserve"> </w:t>
      </w:r>
      <w:r>
        <w:rPr>
          <w:rFonts w:ascii="Times New Roman"/>
        </w:rPr>
        <w:t>frequencies.</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4"/>
        <w:rPr>
          <w:rFonts w:ascii="Times New Roman"/>
          <w:sz w:val="23"/>
        </w:rPr>
      </w:pPr>
    </w:p>
    <w:p w:rsidR="00D35813" w:rsidRDefault="009071D4">
      <w:pPr>
        <w:pStyle w:val="BodyText"/>
        <w:ind w:left="2003"/>
        <w:rPr>
          <w:rFonts w:ascii="Times New Roman"/>
          <w:sz w:val="20"/>
        </w:rPr>
      </w:pPr>
      <w:r>
        <w:rPr>
          <w:rFonts w:ascii="Times New Roman"/>
          <w:noProof/>
          <w:sz w:val="20"/>
        </w:rPr>
        <w:drawing>
          <wp:inline distT="0" distB="0" distL="0" distR="0">
            <wp:extent cx="4640417" cy="2608706"/>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2" cstate="print"/>
                    <a:stretch>
                      <a:fillRect/>
                    </a:stretch>
                  </pic:blipFill>
                  <pic:spPr>
                    <a:xfrm>
                      <a:off x="0" y="0"/>
                      <a:ext cx="4640417" cy="2608706"/>
                    </a:xfrm>
                    <a:prstGeom prst="rect">
                      <a:avLst/>
                    </a:prstGeom>
                  </pic:spPr>
                </pic:pic>
              </a:graphicData>
            </a:graphic>
          </wp:inline>
        </w:drawing>
      </w:r>
    </w:p>
    <w:p w:rsidR="00D35813" w:rsidRDefault="009071D4">
      <w:pPr>
        <w:spacing w:before="60"/>
        <w:ind w:left="3742" w:right="1483"/>
        <w:rPr>
          <w:rFonts w:ascii="Times New Roman"/>
          <w:b/>
          <w:i/>
          <w:sz w:val="24"/>
        </w:rPr>
      </w:pPr>
      <w:r>
        <w:rPr>
          <w:rFonts w:ascii="Times New Roman"/>
          <w:b/>
          <w:i/>
          <w:sz w:val="24"/>
          <w:u w:val="thick"/>
        </w:rPr>
        <w:t>FDMformultipleaccessandduplex</w:t>
      </w:r>
    </w:p>
    <w:p w:rsidR="00D35813" w:rsidRDefault="00D35813">
      <w:pPr>
        <w:pStyle w:val="BodyText"/>
        <w:rPr>
          <w:rFonts w:ascii="Times New Roman"/>
          <w:b/>
          <w:i/>
          <w:sz w:val="20"/>
        </w:rPr>
      </w:pPr>
    </w:p>
    <w:p w:rsidR="00D35813" w:rsidRDefault="009071D4">
      <w:pPr>
        <w:pStyle w:val="BodyText"/>
        <w:spacing w:before="190" w:line="300" w:lineRule="auto"/>
        <w:ind w:left="1120" w:right="1064" w:firstLine="720"/>
        <w:jc w:val="both"/>
        <w:rPr>
          <w:rFonts w:ascii="Times New Roman" w:hAnsi="Times New Roman"/>
        </w:rPr>
      </w:pPr>
      <w:r>
        <w:rPr>
          <w:rFonts w:ascii="Times New Roman" w:hAnsi="Times New Roman"/>
        </w:rPr>
        <w:t xml:space="preserve">The two frequencies are also known as </w:t>
      </w:r>
      <w:r>
        <w:rPr>
          <w:rFonts w:ascii="Times New Roman" w:hAnsi="Times New Roman"/>
          <w:b/>
        </w:rPr>
        <w:t>uplink</w:t>
      </w:r>
      <w:r>
        <w:rPr>
          <w:rFonts w:ascii="Times New Roman" w:hAnsi="Times New Roman"/>
        </w:rPr>
        <w:t xml:space="preserve">,  i.e., from mobile station </w:t>
      </w:r>
      <w:r>
        <w:rPr>
          <w:rFonts w:ascii="Times New Roman" w:hAnsi="Times New Roman"/>
          <w:spacing w:val="2"/>
        </w:rPr>
        <w:t xml:space="preserve">to </w:t>
      </w:r>
      <w:r>
        <w:rPr>
          <w:rFonts w:ascii="Times New Roman" w:hAnsi="Times New Roman"/>
          <w:spacing w:val="-3"/>
        </w:rPr>
        <w:t xml:space="preserve">base </w:t>
      </w:r>
      <w:r>
        <w:rPr>
          <w:rFonts w:ascii="Times New Roman" w:hAnsi="Times New Roman"/>
        </w:rPr>
        <w:t xml:space="preserve">station   or from ground control </w:t>
      </w:r>
      <w:r>
        <w:rPr>
          <w:rFonts w:ascii="Times New Roman" w:hAnsi="Times New Roman"/>
          <w:spacing w:val="2"/>
        </w:rPr>
        <w:t xml:space="preserve">to </w:t>
      </w:r>
      <w:r>
        <w:rPr>
          <w:rFonts w:ascii="Times New Roman" w:hAnsi="Times New Roman"/>
        </w:rPr>
        <w:t xml:space="preserve">satellite, and as </w:t>
      </w:r>
      <w:r>
        <w:rPr>
          <w:rFonts w:ascii="Times New Roman" w:hAnsi="Times New Roman"/>
          <w:b/>
        </w:rPr>
        <w:t>downlink</w:t>
      </w:r>
      <w:r>
        <w:rPr>
          <w:rFonts w:ascii="Times New Roman" w:hAnsi="Times New Roman"/>
        </w:rPr>
        <w:t xml:space="preserve">, i.e., from base station </w:t>
      </w:r>
      <w:r>
        <w:rPr>
          <w:rFonts w:ascii="Times New Roman" w:hAnsi="Times New Roman"/>
          <w:spacing w:val="2"/>
        </w:rPr>
        <w:t xml:space="preserve">to </w:t>
      </w:r>
      <w:r>
        <w:rPr>
          <w:rFonts w:ascii="Times New Roman" w:hAnsi="Times New Roman"/>
        </w:rPr>
        <w:t xml:space="preserve">mobile station or from satellite </w:t>
      </w:r>
      <w:r>
        <w:rPr>
          <w:rFonts w:ascii="Times New Roman" w:hAnsi="Times New Roman"/>
          <w:spacing w:val="2"/>
        </w:rPr>
        <w:t xml:space="preserve">to </w:t>
      </w:r>
      <w:r>
        <w:rPr>
          <w:rFonts w:ascii="Times New Roman" w:hAnsi="Times New Roman"/>
        </w:rPr>
        <w:t xml:space="preserve">ground control. The basic frequency allocation scheme for GSM </w:t>
      </w:r>
      <w:r>
        <w:rPr>
          <w:rFonts w:ascii="Times New Roman" w:hAnsi="Times New Roman"/>
          <w:spacing w:val="-3"/>
        </w:rPr>
        <w:t xml:space="preserve">is </w:t>
      </w:r>
      <w:r>
        <w:rPr>
          <w:rFonts w:ascii="Times New Roman" w:hAnsi="Times New Roman"/>
        </w:rPr>
        <w:t xml:space="preserve">fixed and regulated by national authorities. All uplinks use the band between 890.2 and 915 MHz, </w:t>
      </w:r>
      <w:r>
        <w:rPr>
          <w:rFonts w:ascii="Times New Roman" w:hAnsi="Times New Roman"/>
          <w:spacing w:val="2"/>
        </w:rPr>
        <w:t xml:space="preserve">all </w:t>
      </w:r>
      <w:r>
        <w:rPr>
          <w:rFonts w:ascii="Times New Roman" w:hAnsi="Times New Roman"/>
        </w:rPr>
        <w:t xml:space="preserve">downlinks use 935.2 to 960 MHz. According </w:t>
      </w:r>
      <w:r>
        <w:rPr>
          <w:rFonts w:ascii="Times New Roman" w:hAnsi="Times New Roman"/>
          <w:spacing w:val="2"/>
        </w:rPr>
        <w:t xml:space="preserve">to </w:t>
      </w:r>
      <w:r>
        <w:rPr>
          <w:rFonts w:ascii="Times New Roman" w:hAnsi="Times New Roman"/>
        </w:rPr>
        <w:t xml:space="preserve">FDMA, the base station, shown on the right side, allocates a certain frequency for up- and downlink to establish a duplex channel with a mobile phone. Up-  and downlink  have a fixed relation. If the uplink  frequency </w:t>
      </w:r>
      <w:r>
        <w:rPr>
          <w:rFonts w:ascii="Times New Roman" w:hAnsi="Times New Roman"/>
          <w:spacing w:val="-3"/>
        </w:rPr>
        <w:t xml:space="preserve">is  </w:t>
      </w:r>
      <w:r>
        <w:rPr>
          <w:rFonts w:ascii="Times New Roman" w:hAnsi="Times New Roman"/>
          <w:spacing w:val="-4"/>
        </w:rPr>
        <w:t xml:space="preserve">fu </w:t>
      </w:r>
      <w:r>
        <w:rPr>
          <w:rFonts w:ascii="Times New Roman" w:hAnsi="Times New Roman"/>
        </w:rPr>
        <w:t xml:space="preserve">= 890 MHz +  n·0.2 MHz, the downlink frequency </w:t>
      </w:r>
      <w:r>
        <w:rPr>
          <w:rFonts w:ascii="Times New Roman" w:hAnsi="Times New Roman"/>
          <w:spacing w:val="-3"/>
        </w:rPr>
        <w:t xml:space="preserve">is </w:t>
      </w:r>
      <w:r>
        <w:rPr>
          <w:rFonts w:ascii="Times New Roman" w:hAnsi="Times New Roman"/>
          <w:spacing w:val="-4"/>
        </w:rPr>
        <w:t xml:space="preserve">fd </w:t>
      </w:r>
      <w:r>
        <w:rPr>
          <w:rFonts w:ascii="Times New Roman" w:hAnsi="Times New Roman"/>
        </w:rPr>
        <w:t xml:space="preserve">= </w:t>
      </w:r>
      <w:r>
        <w:rPr>
          <w:rFonts w:ascii="Times New Roman" w:hAnsi="Times New Roman"/>
          <w:spacing w:val="-4"/>
        </w:rPr>
        <w:t xml:space="preserve">fu </w:t>
      </w:r>
      <w:r>
        <w:rPr>
          <w:rFonts w:ascii="Times New Roman" w:hAnsi="Times New Roman"/>
        </w:rPr>
        <w:t>+ 45</w:t>
      </w:r>
      <w:r>
        <w:rPr>
          <w:rFonts w:ascii="Times New Roman" w:hAnsi="Times New Roman"/>
          <w:spacing w:val="56"/>
        </w:rPr>
        <w:t xml:space="preserve"> </w:t>
      </w:r>
      <w:r>
        <w:rPr>
          <w:rFonts w:ascii="Times New Roman" w:hAnsi="Times New Roman"/>
        </w:rPr>
        <w:t>MHz,</w:t>
      </w:r>
    </w:p>
    <w:p w:rsidR="00D35813" w:rsidRDefault="009071D4">
      <w:pPr>
        <w:pStyle w:val="ListParagraph"/>
        <w:numPr>
          <w:ilvl w:val="0"/>
          <w:numId w:val="40"/>
        </w:numPr>
        <w:tabs>
          <w:tab w:val="left" w:pos="1480"/>
          <w:tab w:val="left" w:pos="1481"/>
        </w:tabs>
        <w:spacing w:before="5" w:line="292" w:lineRule="auto"/>
        <w:ind w:right="1942" w:hanging="360"/>
        <w:jc w:val="left"/>
        <w:rPr>
          <w:rFonts w:ascii="Times New Roman" w:hAnsi="Times New Roman"/>
          <w:sz w:val="24"/>
        </w:rPr>
      </w:pPr>
      <w:r>
        <w:rPr>
          <w:rFonts w:ascii="Times New Roman" w:hAnsi="Times New Roman"/>
          <w:b/>
          <w:sz w:val="24"/>
        </w:rPr>
        <w:t xml:space="preserve">., fd = 935 MHz + n·0.2 MHz </w:t>
      </w:r>
      <w:r>
        <w:rPr>
          <w:rFonts w:ascii="Times New Roman" w:hAnsi="Times New Roman"/>
          <w:sz w:val="24"/>
        </w:rPr>
        <w:t xml:space="preserve">for a certain channel </w:t>
      </w:r>
      <w:r>
        <w:rPr>
          <w:rFonts w:ascii="Times New Roman" w:hAnsi="Times New Roman"/>
          <w:spacing w:val="-3"/>
          <w:sz w:val="24"/>
        </w:rPr>
        <w:t xml:space="preserve">n. </w:t>
      </w:r>
      <w:r>
        <w:rPr>
          <w:rFonts w:ascii="Times New Roman" w:hAnsi="Times New Roman"/>
          <w:sz w:val="24"/>
        </w:rPr>
        <w:t xml:space="preserve">The base station selects the channel. </w:t>
      </w:r>
      <w:r>
        <w:rPr>
          <w:rFonts w:ascii="Times New Roman" w:hAnsi="Times New Roman"/>
          <w:spacing w:val="-3"/>
          <w:sz w:val="24"/>
        </w:rPr>
        <w:t xml:space="preserve">Each </w:t>
      </w:r>
      <w:r>
        <w:rPr>
          <w:rFonts w:ascii="Times New Roman" w:hAnsi="Times New Roman"/>
          <w:sz w:val="24"/>
        </w:rPr>
        <w:t>channel (uplink and downlink) has a bandwidth of 200</w:t>
      </w:r>
      <w:r>
        <w:rPr>
          <w:rFonts w:ascii="Times New Roman" w:hAnsi="Times New Roman"/>
          <w:spacing w:val="-10"/>
          <w:sz w:val="24"/>
        </w:rPr>
        <w:t xml:space="preserve"> </w:t>
      </w:r>
      <w:r>
        <w:rPr>
          <w:rFonts w:ascii="Times New Roman" w:hAnsi="Times New Roman"/>
          <w:sz w:val="24"/>
        </w:rPr>
        <w:t>kHz.</w:t>
      </w:r>
    </w:p>
    <w:p w:rsidR="00D35813" w:rsidRDefault="009071D4">
      <w:pPr>
        <w:pStyle w:val="BodyText"/>
        <w:spacing w:before="16" w:line="300" w:lineRule="auto"/>
        <w:ind w:left="1120" w:right="1067" w:firstLine="720"/>
        <w:jc w:val="both"/>
        <w:rPr>
          <w:rFonts w:ascii="Times New Roman"/>
        </w:rPr>
      </w:pPr>
      <w:r>
        <w:rPr>
          <w:rFonts w:ascii="Times New Roman"/>
        </w:rPr>
        <w:t xml:space="preserve">This scheme also has disadvantages. While radio stations broadcast 24 hours a day, mobile communication typically takes place for only a few minutes at a time. Assigning a separate frequency for each  possible  communication  scenario  would  </w:t>
      </w:r>
      <w:r>
        <w:rPr>
          <w:rFonts w:ascii="Times New Roman"/>
          <w:spacing w:val="-3"/>
        </w:rPr>
        <w:t xml:space="preserve">be  </w:t>
      </w:r>
      <w:r>
        <w:rPr>
          <w:rFonts w:ascii="Times New Roman"/>
        </w:rPr>
        <w:t xml:space="preserve">a  tremendous  waste of (scarce) frequency resources. Additionally, the  fixed  assignment  of  a  frequency  </w:t>
      </w:r>
      <w:r>
        <w:rPr>
          <w:rFonts w:ascii="Times New Roman"/>
          <w:spacing w:val="2"/>
        </w:rPr>
        <w:t xml:space="preserve">to  </w:t>
      </w:r>
      <w:r>
        <w:rPr>
          <w:rFonts w:ascii="Times New Roman"/>
        </w:rPr>
        <w:t>a  sender  makes the scheme very inflexible and limits the number of</w:t>
      </w:r>
      <w:r>
        <w:rPr>
          <w:rFonts w:ascii="Times New Roman"/>
          <w:spacing w:val="-20"/>
        </w:rPr>
        <w:t xml:space="preserve"> </w:t>
      </w:r>
      <w:r>
        <w:rPr>
          <w:rFonts w:ascii="Times New Roman"/>
        </w:rPr>
        <w:t>senders.</w:t>
      </w:r>
    </w:p>
    <w:p w:rsidR="00D35813" w:rsidRDefault="00D35813">
      <w:pPr>
        <w:pStyle w:val="BodyText"/>
        <w:spacing w:before="4"/>
        <w:rPr>
          <w:rFonts w:ascii="Times New Roman"/>
          <w:sz w:val="19"/>
        </w:rPr>
      </w:pPr>
    </w:p>
    <w:p w:rsidR="00D35813" w:rsidRDefault="009071D4">
      <w:pPr>
        <w:spacing w:before="69"/>
        <w:ind w:left="1120"/>
        <w:jc w:val="both"/>
        <w:rPr>
          <w:rFonts w:ascii="Times New Roman"/>
          <w:b/>
          <w:sz w:val="24"/>
        </w:rPr>
      </w:pPr>
      <w:r>
        <w:rPr>
          <w:rFonts w:ascii="Times New Roman"/>
          <w:b/>
          <w:sz w:val="24"/>
          <w:shd w:val="clear" w:color="auto" w:fill="C0C0C0"/>
        </w:rPr>
        <w:t>TDMA</w:t>
      </w:r>
    </w:p>
    <w:p w:rsidR="00D35813" w:rsidRDefault="009071D4">
      <w:pPr>
        <w:pStyle w:val="BodyText"/>
        <w:spacing w:before="89" w:line="300" w:lineRule="auto"/>
        <w:ind w:left="1120" w:right="1072"/>
        <w:jc w:val="both"/>
        <w:rPr>
          <w:rFonts w:ascii="Times New Roman"/>
        </w:rPr>
      </w:pPr>
      <w:r>
        <w:rPr>
          <w:rFonts w:ascii="Times New Roman"/>
        </w:rPr>
        <w:t xml:space="preserve">A more flexible multiplexing scheme for typical mobile communications </w:t>
      </w:r>
      <w:r>
        <w:rPr>
          <w:rFonts w:ascii="Times New Roman"/>
          <w:spacing w:val="-3"/>
        </w:rPr>
        <w:t xml:space="preserve">is </w:t>
      </w:r>
      <w:r>
        <w:rPr>
          <w:rFonts w:ascii="Times New Roman"/>
        </w:rPr>
        <w:t xml:space="preserve">time division multiplexing (TDM). Compared </w:t>
      </w:r>
      <w:r>
        <w:rPr>
          <w:rFonts w:ascii="Times New Roman"/>
          <w:spacing w:val="2"/>
        </w:rPr>
        <w:t xml:space="preserve">to </w:t>
      </w:r>
      <w:r>
        <w:rPr>
          <w:rFonts w:ascii="Times New Roman"/>
        </w:rPr>
        <w:t xml:space="preserve">FDMA, time division multiple access (TDMA)  offers  a much more flexible scheme, which comprises all technologies that allocate certain time slots for communication. Now synchronization between sender and receiver has </w:t>
      </w:r>
      <w:r>
        <w:rPr>
          <w:rFonts w:ascii="Times New Roman"/>
          <w:spacing w:val="2"/>
        </w:rPr>
        <w:t xml:space="preserve">to </w:t>
      </w:r>
      <w:r>
        <w:rPr>
          <w:rFonts w:ascii="Times New Roman"/>
          <w:spacing w:val="-3"/>
        </w:rPr>
        <w:t xml:space="preserve">be </w:t>
      </w:r>
      <w:r>
        <w:rPr>
          <w:rFonts w:ascii="Times New Roman"/>
        </w:rPr>
        <w:t xml:space="preserve">achieved  </w:t>
      </w:r>
      <w:r>
        <w:rPr>
          <w:rFonts w:ascii="Times New Roman"/>
          <w:spacing w:val="-3"/>
        </w:rPr>
        <w:t xml:space="preserve">in </w:t>
      </w:r>
      <w:r>
        <w:rPr>
          <w:rFonts w:ascii="Times New Roman"/>
        </w:rPr>
        <w:t xml:space="preserve">the  time domain. Again this can </w:t>
      </w:r>
      <w:r>
        <w:rPr>
          <w:rFonts w:ascii="Times New Roman"/>
          <w:spacing w:val="-3"/>
        </w:rPr>
        <w:t xml:space="preserve">be </w:t>
      </w:r>
      <w:r>
        <w:rPr>
          <w:rFonts w:ascii="Times New Roman"/>
        </w:rPr>
        <w:t xml:space="preserve">done by using a fixed pattern similar to FDMA techniques, i.e., allocating a certain time slot for a </w:t>
      </w:r>
      <w:r>
        <w:rPr>
          <w:rFonts w:ascii="Times New Roman"/>
          <w:spacing w:val="-3"/>
        </w:rPr>
        <w:t xml:space="preserve">channel, </w:t>
      </w:r>
      <w:r>
        <w:rPr>
          <w:rFonts w:ascii="Times New Roman"/>
        </w:rPr>
        <w:t>or by using a dynamic allocation</w:t>
      </w:r>
      <w:r>
        <w:rPr>
          <w:rFonts w:ascii="Times New Roman"/>
          <w:spacing w:val="-8"/>
        </w:rPr>
        <w:t xml:space="preserve"> </w:t>
      </w:r>
      <w:r>
        <w:rPr>
          <w:rFonts w:ascii="Times New Roman"/>
        </w:rPr>
        <w:t>scheme.</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spacing w:before="8"/>
        <w:rPr>
          <w:rFonts w:ascii="Times New Roman"/>
          <w:sz w:val="18"/>
        </w:rPr>
      </w:pPr>
    </w:p>
    <w:p w:rsidR="00D35813" w:rsidRDefault="009071D4">
      <w:pPr>
        <w:pStyle w:val="BodyText"/>
        <w:ind w:left="3443"/>
        <w:rPr>
          <w:rFonts w:ascii="Times New Roman"/>
          <w:sz w:val="20"/>
        </w:rPr>
      </w:pPr>
      <w:r>
        <w:rPr>
          <w:rFonts w:ascii="Times New Roman"/>
          <w:noProof/>
          <w:sz w:val="20"/>
        </w:rPr>
        <w:drawing>
          <wp:inline distT="0" distB="0" distL="0" distR="0">
            <wp:extent cx="2776899" cy="1772793"/>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3" cstate="print"/>
                    <a:stretch>
                      <a:fillRect/>
                    </a:stretch>
                  </pic:blipFill>
                  <pic:spPr>
                    <a:xfrm>
                      <a:off x="0" y="0"/>
                      <a:ext cx="2776899" cy="1772793"/>
                    </a:xfrm>
                    <a:prstGeom prst="rect">
                      <a:avLst/>
                    </a:prstGeom>
                  </pic:spPr>
                </pic:pic>
              </a:graphicData>
            </a:graphic>
          </wp:inline>
        </w:drawing>
      </w:r>
    </w:p>
    <w:p w:rsidR="00D35813" w:rsidRDefault="009071D4">
      <w:pPr>
        <w:pStyle w:val="BodyText"/>
        <w:spacing w:before="90" w:line="300" w:lineRule="auto"/>
        <w:ind w:left="1120" w:right="1070"/>
        <w:jc w:val="both"/>
        <w:rPr>
          <w:rFonts w:ascii="Times New Roman"/>
        </w:rPr>
      </w:pPr>
      <w:r>
        <w:rPr>
          <w:rFonts w:ascii="Times New Roman"/>
        </w:rPr>
        <w:t>Listening to different frequencies at the same time is quite difficult, but listening to many channels separated in time at the same frequency is simple. Fixed schemes do not need identification, but are not as flexible considering varying bandwidth requirements.</w:t>
      </w:r>
    </w:p>
    <w:p w:rsidR="00D35813" w:rsidRDefault="00D35813">
      <w:pPr>
        <w:pStyle w:val="BodyText"/>
        <w:spacing w:before="8"/>
        <w:rPr>
          <w:rFonts w:ascii="Times New Roman"/>
          <w:sz w:val="25"/>
        </w:rPr>
      </w:pPr>
    </w:p>
    <w:p w:rsidR="00D35813" w:rsidRDefault="009071D4">
      <w:pPr>
        <w:ind w:left="1120"/>
        <w:jc w:val="both"/>
        <w:rPr>
          <w:rFonts w:ascii="Times New Roman"/>
          <w:b/>
          <w:i/>
          <w:sz w:val="24"/>
        </w:rPr>
      </w:pPr>
      <w:r>
        <w:rPr>
          <w:rFonts w:ascii="Times New Roman"/>
          <w:b/>
          <w:i/>
          <w:sz w:val="24"/>
          <w:u w:val="thick"/>
        </w:rPr>
        <w:t>Fixed TDM</w:t>
      </w:r>
    </w:p>
    <w:p w:rsidR="00D35813" w:rsidRDefault="009071D4">
      <w:pPr>
        <w:pStyle w:val="BodyText"/>
        <w:spacing w:before="74" w:after="4" w:line="300" w:lineRule="auto"/>
        <w:ind w:left="1120" w:right="1071"/>
        <w:jc w:val="both"/>
        <w:rPr>
          <w:rFonts w:ascii="Times New Roman"/>
        </w:rPr>
      </w:pPr>
      <w:r>
        <w:rPr>
          <w:rFonts w:ascii="Times New Roman"/>
        </w:rPr>
        <w:t xml:space="preserve">The simplest algorithm for using TDM </w:t>
      </w:r>
      <w:r>
        <w:rPr>
          <w:rFonts w:ascii="Times New Roman"/>
          <w:spacing w:val="-3"/>
        </w:rPr>
        <w:t xml:space="preserve">is </w:t>
      </w:r>
      <w:r>
        <w:rPr>
          <w:rFonts w:ascii="Times New Roman"/>
        </w:rPr>
        <w:t xml:space="preserve">allocating time slots for channels </w:t>
      </w:r>
      <w:r>
        <w:rPr>
          <w:rFonts w:ascii="Times New Roman"/>
          <w:spacing w:val="-3"/>
        </w:rPr>
        <w:t xml:space="preserve">in </w:t>
      </w:r>
      <w:r>
        <w:rPr>
          <w:rFonts w:ascii="Times New Roman"/>
        </w:rPr>
        <w:t xml:space="preserve">a fixed pattern.  This results </w:t>
      </w:r>
      <w:r>
        <w:rPr>
          <w:rFonts w:ascii="Times New Roman"/>
          <w:spacing w:val="-3"/>
        </w:rPr>
        <w:t xml:space="preserve">in  </w:t>
      </w:r>
      <w:r>
        <w:rPr>
          <w:rFonts w:ascii="Times New Roman"/>
        </w:rPr>
        <w:t xml:space="preserve">a fixed bandwidth and </w:t>
      </w:r>
      <w:r>
        <w:rPr>
          <w:rFonts w:ascii="Times New Roman"/>
          <w:spacing w:val="-3"/>
        </w:rPr>
        <w:t xml:space="preserve">is  </w:t>
      </w:r>
      <w:r>
        <w:rPr>
          <w:rFonts w:ascii="Times New Roman"/>
        </w:rPr>
        <w:t xml:space="preserve">the typical solution for wireless phone systems. MAC    </w:t>
      </w:r>
      <w:r>
        <w:rPr>
          <w:rFonts w:ascii="Times New Roman"/>
          <w:spacing w:val="-3"/>
        </w:rPr>
        <w:t xml:space="preserve">is </w:t>
      </w:r>
      <w:r>
        <w:rPr>
          <w:rFonts w:ascii="Times New Roman"/>
        </w:rPr>
        <w:t xml:space="preserve">quite simple, as the only crucial factor </w:t>
      </w:r>
      <w:r>
        <w:rPr>
          <w:rFonts w:ascii="Times New Roman"/>
          <w:spacing w:val="-3"/>
        </w:rPr>
        <w:t xml:space="preserve">is </w:t>
      </w:r>
      <w:r>
        <w:rPr>
          <w:rFonts w:ascii="Times New Roman"/>
        </w:rPr>
        <w:t xml:space="preserve">accessing the reserved time slot  at  the  right  moment. If this synchronization </w:t>
      </w:r>
      <w:r>
        <w:rPr>
          <w:rFonts w:ascii="Times New Roman"/>
          <w:spacing w:val="-3"/>
        </w:rPr>
        <w:t xml:space="preserve">is </w:t>
      </w:r>
      <w:r>
        <w:rPr>
          <w:rFonts w:ascii="Times New Roman"/>
        </w:rPr>
        <w:t xml:space="preserve">assured, each mobile station knows its turn and  </w:t>
      </w:r>
      <w:r>
        <w:rPr>
          <w:rFonts w:ascii="Times New Roman"/>
          <w:spacing w:val="-3"/>
        </w:rPr>
        <w:t xml:space="preserve">no  </w:t>
      </w:r>
      <w:r>
        <w:rPr>
          <w:rFonts w:ascii="Times New Roman"/>
        </w:rPr>
        <w:t xml:space="preserve">interference will happen. The fixed pattern can </w:t>
      </w:r>
      <w:r>
        <w:rPr>
          <w:rFonts w:ascii="Times New Roman"/>
          <w:spacing w:val="-3"/>
        </w:rPr>
        <w:t xml:space="preserve">be </w:t>
      </w:r>
      <w:r>
        <w:rPr>
          <w:rFonts w:ascii="Times New Roman"/>
        </w:rPr>
        <w:t xml:space="preserve">assigned by the </w:t>
      </w:r>
      <w:r>
        <w:rPr>
          <w:rFonts w:ascii="Times New Roman"/>
          <w:spacing w:val="-3"/>
        </w:rPr>
        <w:t xml:space="preserve">base  </w:t>
      </w:r>
      <w:r>
        <w:rPr>
          <w:rFonts w:ascii="Times New Roman"/>
        </w:rPr>
        <w:t xml:space="preserve">station,  where competition between different  mobile stations that want to access the medium </w:t>
      </w:r>
      <w:r>
        <w:rPr>
          <w:rFonts w:ascii="Times New Roman"/>
          <w:spacing w:val="-3"/>
        </w:rPr>
        <w:t>is</w:t>
      </w:r>
      <w:r>
        <w:rPr>
          <w:rFonts w:ascii="Times New Roman"/>
          <w:spacing w:val="-23"/>
        </w:rPr>
        <w:t xml:space="preserve"> </w:t>
      </w:r>
      <w:r>
        <w:rPr>
          <w:rFonts w:ascii="Times New Roman"/>
        </w:rPr>
        <w:t>solved.</w:t>
      </w:r>
    </w:p>
    <w:p w:rsidR="00D35813" w:rsidRDefault="009071D4">
      <w:pPr>
        <w:pStyle w:val="BodyText"/>
        <w:ind w:left="2495"/>
        <w:rPr>
          <w:rFonts w:ascii="Times New Roman"/>
          <w:sz w:val="20"/>
        </w:rPr>
      </w:pPr>
      <w:r>
        <w:rPr>
          <w:rFonts w:ascii="Times New Roman"/>
          <w:noProof/>
          <w:sz w:val="20"/>
        </w:rPr>
        <w:drawing>
          <wp:inline distT="0" distB="0" distL="0" distR="0">
            <wp:extent cx="4006969" cy="2162555"/>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4" cstate="print"/>
                    <a:stretch>
                      <a:fillRect/>
                    </a:stretch>
                  </pic:blipFill>
                  <pic:spPr>
                    <a:xfrm>
                      <a:off x="0" y="0"/>
                      <a:ext cx="4006969" cy="2162555"/>
                    </a:xfrm>
                    <a:prstGeom prst="rect">
                      <a:avLst/>
                    </a:prstGeom>
                  </pic:spPr>
                </pic:pic>
              </a:graphicData>
            </a:graphic>
          </wp:inline>
        </w:drawing>
      </w:r>
    </w:p>
    <w:p w:rsidR="00D35813" w:rsidRDefault="009071D4">
      <w:pPr>
        <w:pStyle w:val="BodyText"/>
        <w:spacing w:before="74" w:line="300" w:lineRule="auto"/>
        <w:ind w:left="1120" w:right="1068"/>
        <w:jc w:val="both"/>
        <w:rPr>
          <w:rFonts w:ascii="Times New Roman"/>
        </w:rPr>
      </w:pPr>
      <w:r>
        <w:rPr>
          <w:rFonts w:ascii="Times New Roman"/>
        </w:rPr>
        <w:t xml:space="preserve">The above figure shows how these fixed TDM patterns are used to </w:t>
      </w:r>
      <w:r>
        <w:rPr>
          <w:rFonts w:ascii="Times New Roman"/>
          <w:spacing w:val="-3"/>
        </w:rPr>
        <w:t xml:space="preserve">implement  </w:t>
      </w:r>
      <w:r>
        <w:rPr>
          <w:rFonts w:ascii="Times New Roman"/>
        </w:rPr>
        <w:t xml:space="preserve">multiple access  and a duplex channel between a </w:t>
      </w:r>
      <w:r>
        <w:rPr>
          <w:rFonts w:ascii="Times New Roman"/>
          <w:spacing w:val="-3"/>
        </w:rPr>
        <w:t xml:space="preserve">base </w:t>
      </w:r>
      <w:r>
        <w:rPr>
          <w:rFonts w:ascii="Times New Roman"/>
        </w:rPr>
        <w:t xml:space="preserve">station and mobile station. Assigning different slots for uplink and downlink using the same frequency </w:t>
      </w:r>
      <w:r>
        <w:rPr>
          <w:rFonts w:ascii="Times New Roman"/>
          <w:spacing w:val="-5"/>
        </w:rPr>
        <w:t xml:space="preserve">is </w:t>
      </w:r>
      <w:r>
        <w:rPr>
          <w:rFonts w:ascii="Times New Roman"/>
        </w:rPr>
        <w:t xml:space="preserve">called  </w:t>
      </w:r>
      <w:r>
        <w:rPr>
          <w:rFonts w:ascii="Times New Roman"/>
          <w:b/>
        </w:rPr>
        <w:t>time  division  duplex  (TDD)</w:t>
      </w:r>
      <w:r>
        <w:rPr>
          <w:rFonts w:ascii="Times New Roman"/>
        </w:rPr>
        <w:t xml:space="preserve">.  </w:t>
      </w:r>
      <w:r>
        <w:rPr>
          <w:rFonts w:ascii="Times New Roman"/>
          <w:spacing w:val="-6"/>
        </w:rPr>
        <w:t xml:space="preserve">As </w:t>
      </w:r>
      <w:r>
        <w:rPr>
          <w:rFonts w:ascii="Times New Roman"/>
        </w:rPr>
        <w:t xml:space="preserve">shown </w:t>
      </w:r>
      <w:r>
        <w:rPr>
          <w:rFonts w:ascii="Times New Roman"/>
          <w:spacing w:val="-3"/>
        </w:rPr>
        <w:t xml:space="preserve">in </w:t>
      </w:r>
      <w:r>
        <w:rPr>
          <w:rFonts w:ascii="Times New Roman"/>
        </w:rPr>
        <w:t xml:space="preserve">the </w:t>
      </w:r>
      <w:r>
        <w:rPr>
          <w:rFonts w:ascii="Times New Roman"/>
          <w:spacing w:val="-4"/>
        </w:rPr>
        <w:t xml:space="preserve">figure,  </w:t>
      </w:r>
      <w:r>
        <w:rPr>
          <w:rFonts w:ascii="Times New Roman"/>
        </w:rPr>
        <w:t xml:space="preserve">the base station uses one out of 12 slots for the downlink, whereas the  mobile station uses one out of 12 different slots for the uplink. Uplink and downlink  are separated </w:t>
      </w:r>
      <w:r>
        <w:rPr>
          <w:rFonts w:ascii="Times New Roman"/>
          <w:spacing w:val="-3"/>
        </w:rPr>
        <w:t xml:space="preserve">in </w:t>
      </w:r>
      <w:r>
        <w:rPr>
          <w:rFonts w:ascii="Times New Roman"/>
        </w:rPr>
        <w:t xml:space="preserve">time. Up to 12 different </w:t>
      </w:r>
      <w:r>
        <w:rPr>
          <w:rFonts w:ascii="Times New Roman"/>
          <w:spacing w:val="-3"/>
        </w:rPr>
        <w:t xml:space="preserve">mobile </w:t>
      </w:r>
      <w:r>
        <w:rPr>
          <w:rFonts w:ascii="Times New Roman"/>
        </w:rPr>
        <w:t xml:space="preserve">stations can use the same frequency without interference using this scheme. Each connection is allotted its own up- and downlink pair. This general scheme still wastes a lot of bandwidth. It </w:t>
      </w:r>
      <w:r>
        <w:rPr>
          <w:rFonts w:ascii="Times New Roman"/>
          <w:spacing w:val="-5"/>
        </w:rPr>
        <w:t xml:space="preserve">is </w:t>
      </w:r>
      <w:r>
        <w:rPr>
          <w:rFonts w:ascii="Times New Roman"/>
        </w:rPr>
        <w:t>too static, too inflexible for data communication.  In this case,  connectionless, demand-oriented TDMA schemes can be</w:t>
      </w:r>
      <w:r>
        <w:rPr>
          <w:rFonts w:ascii="Times New Roman"/>
          <w:spacing w:val="7"/>
        </w:rPr>
        <w:t xml:space="preserve"> </w:t>
      </w:r>
      <w:r>
        <w:rPr>
          <w:rFonts w:ascii="Times New Roman"/>
        </w:rPr>
        <w:t>used</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6"/>
        <w:rPr>
          <w:rFonts w:ascii="Times New Roman"/>
          <w:sz w:val="19"/>
        </w:rPr>
      </w:pPr>
    </w:p>
    <w:p w:rsidR="00D35813" w:rsidRDefault="009071D4">
      <w:pPr>
        <w:spacing w:before="70"/>
        <w:ind w:left="1120"/>
        <w:jc w:val="both"/>
        <w:rPr>
          <w:rFonts w:ascii="Times New Roman"/>
          <w:b/>
          <w:i/>
          <w:sz w:val="24"/>
        </w:rPr>
      </w:pPr>
      <w:r>
        <w:rPr>
          <w:rFonts w:ascii="Times New Roman"/>
          <w:b/>
          <w:i/>
          <w:sz w:val="24"/>
          <w:u w:val="thick"/>
        </w:rPr>
        <w:t>Classical Aloha</w:t>
      </w:r>
    </w:p>
    <w:p w:rsidR="00D35813" w:rsidRDefault="009071D4">
      <w:pPr>
        <w:pStyle w:val="BodyText"/>
        <w:spacing w:before="74" w:after="6" w:line="300" w:lineRule="auto"/>
        <w:ind w:left="1120" w:right="1094"/>
        <w:jc w:val="both"/>
        <w:rPr>
          <w:rFonts w:ascii="Times New Roman"/>
        </w:rPr>
      </w:pPr>
      <w:r>
        <w:rPr>
          <w:rFonts w:ascii="Times New Roman"/>
        </w:rPr>
        <w:t>In this scheme, TDM is applied without controlling medium access. Here each station can access the medium at any time as shown below:</w:t>
      </w:r>
    </w:p>
    <w:p w:rsidR="00D35813" w:rsidRDefault="009071D4">
      <w:pPr>
        <w:pStyle w:val="BodyText"/>
        <w:ind w:left="790"/>
        <w:rPr>
          <w:rFonts w:ascii="Times New Roman"/>
          <w:sz w:val="20"/>
        </w:rPr>
      </w:pPr>
      <w:r>
        <w:rPr>
          <w:rFonts w:ascii="Times New Roman"/>
          <w:noProof/>
          <w:sz w:val="20"/>
        </w:rPr>
        <w:drawing>
          <wp:inline distT="0" distB="0" distL="0" distR="0">
            <wp:extent cx="5699342" cy="1499330"/>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5" cstate="print"/>
                    <a:stretch>
                      <a:fillRect/>
                    </a:stretch>
                  </pic:blipFill>
                  <pic:spPr>
                    <a:xfrm>
                      <a:off x="0" y="0"/>
                      <a:ext cx="5699342" cy="1499330"/>
                    </a:xfrm>
                    <a:prstGeom prst="rect">
                      <a:avLst/>
                    </a:prstGeom>
                  </pic:spPr>
                </pic:pic>
              </a:graphicData>
            </a:graphic>
          </wp:inline>
        </w:drawing>
      </w:r>
    </w:p>
    <w:p w:rsidR="00D35813" w:rsidRDefault="009071D4">
      <w:pPr>
        <w:pStyle w:val="BodyText"/>
        <w:spacing w:before="74" w:line="300" w:lineRule="auto"/>
        <w:ind w:left="1120" w:right="1063"/>
        <w:jc w:val="both"/>
        <w:rPr>
          <w:rFonts w:ascii="Times New Roman"/>
        </w:rPr>
      </w:pPr>
      <w:r>
        <w:rPr>
          <w:rFonts w:ascii="Times New Roman"/>
        </w:rPr>
        <w:t xml:space="preserve">This </w:t>
      </w:r>
      <w:r>
        <w:rPr>
          <w:rFonts w:ascii="Times New Roman"/>
          <w:spacing w:val="-3"/>
        </w:rPr>
        <w:t xml:space="preserve">is </w:t>
      </w:r>
      <w:r>
        <w:rPr>
          <w:rFonts w:ascii="Times New Roman"/>
        </w:rPr>
        <w:t xml:space="preserve">a random access scheme, without a central arbiter controlling access and without coordination among the stations.  </w:t>
      </w:r>
      <w:r>
        <w:rPr>
          <w:rFonts w:ascii="Times New Roman"/>
          <w:spacing w:val="3"/>
        </w:rPr>
        <w:t xml:space="preserve">If </w:t>
      </w:r>
      <w:r>
        <w:rPr>
          <w:rFonts w:ascii="Times New Roman"/>
        </w:rPr>
        <w:t xml:space="preserve">two or  more stations access the  medium at  the </w:t>
      </w:r>
      <w:r>
        <w:rPr>
          <w:rFonts w:ascii="Times New Roman"/>
          <w:spacing w:val="-3"/>
        </w:rPr>
        <w:t xml:space="preserve">same  </w:t>
      </w:r>
      <w:r>
        <w:rPr>
          <w:rFonts w:ascii="Times New Roman"/>
        </w:rPr>
        <w:t xml:space="preserve">time,  a </w:t>
      </w:r>
      <w:r>
        <w:rPr>
          <w:rFonts w:ascii="Times New Roman"/>
          <w:b/>
        </w:rPr>
        <w:t xml:space="preserve">collision </w:t>
      </w:r>
      <w:r>
        <w:rPr>
          <w:rFonts w:ascii="Times New Roman"/>
        </w:rPr>
        <w:t xml:space="preserve">occurs and the transmitted data </w:t>
      </w:r>
      <w:r>
        <w:rPr>
          <w:rFonts w:ascii="Times New Roman"/>
          <w:spacing w:val="-5"/>
        </w:rPr>
        <w:t xml:space="preserve">is </w:t>
      </w:r>
      <w:r>
        <w:rPr>
          <w:rFonts w:ascii="Times New Roman"/>
        </w:rPr>
        <w:t xml:space="preserve">destroyed. Resolving  this  problem  </w:t>
      </w:r>
      <w:r>
        <w:rPr>
          <w:rFonts w:ascii="Times New Roman"/>
          <w:spacing w:val="-3"/>
        </w:rPr>
        <w:t xml:space="preserve">is  left  </w:t>
      </w:r>
      <w:r>
        <w:rPr>
          <w:rFonts w:ascii="Times New Roman"/>
          <w:spacing w:val="5"/>
        </w:rPr>
        <w:t xml:space="preserve">to  </w:t>
      </w:r>
      <w:r>
        <w:rPr>
          <w:rFonts w:ascii="Times New Roman"/>
        </w:rPr>
        <w:t xml:space="preserve">higher layers (e.g., retransmission </w:t>
      </w:r>
      <w:r>
        <w:rPr>
          <w:rFonts w:ascii="Times New Roman"/>
          <w:spacing w:val="4"/>
        </w:rPr>
        <w:t xml:space="preserve">of </w:t>
      </w:r>
      <w:r>
        <w:rPr>
          <w:rFonts w:ascii="Times New Roman"/>
        </w:rPr>
        <w:t xml:space="preserve">data). The simple Aloha works </w:t>
      </w:r>
      <w:r>
        <w:rPr>
          <w:rFonts w:ascii="Times New Roman"/>
          <w:spacing w:val="-3"/>
        </w:rPr>
        <w:t xml:space="preserve">fine </w:t>
      </w:r>
      <w:r>
        <w:rPr>
          <w:rFonts w:ascii="Times New Roman"/>
        </w:rPr>
        <w:t xml:space="preserve">for a </w:t>
      </w:r>
      <w:r>
        <w:rPr>
          <w:rFonts w:ascii="Times New Roman"/>
          <w:spacing w:val="-3"/>
        </w:rPr>
        <w:t xml:space="preserve">light </w:t>
      </w:r>
      <w:r>
        <w:rPr>
          <w:rFonts w:ascii="Times New Roman"/>
        </w:rPr>
        <w:t xml:space="preserve">load and </w:t>
      </w:r>
      <w:r>
        <w:rPr>
          <w:rFonts w:ascii="Times New Roman"/>
          <w:spacing w:val="4"/>
        </w:rPr>
        <w:t xml:space="preserve">does </w:t>
      </w:r>
      <w:r>
        <w:rPr>
          <w:rFonts w:ascii="Times New Roman"/>
        </w:rPr>
        <w:t>not require any complicated access</w:t>
      </w:r>
      <w:r>
        <w:rPr>
          <w:rFonts w:ascii="Times New Roman"/>
          <w:spacing w:val="-35"/>
        </w:rPr>
        <w:t xml:space="preserve"> </w:t>
      </w:r>
      <w:r>
        <w:rPr>
          <w:rFonts w:ascii="Times New Roman"/>
        </w:rPr>
        <w:t>mechanisms.</w:t>
      </w:r>
    </w:p>
    <w:p w:rsidR="00D35813" w:rsidRDefault="00D35813">
      <w:pPr>
        <w:pStyle w:val="BodyText"/>
        <w:spacing w:before="10"/>
        <w:rPr>
          <w:rFonts w:ascii="Times New Roman"/>
        </w:rPr>
      </w:pPr>
    </w:p>
    <w:p w:rsidR="00D35813" w:rsidRDefault="009071D4">
      <w:pPr>
        <w:ind w:left="1120"/>
        <w:jc w:val="both"/>
        <w:rPr>
          <w:rFonts w:ascii="Times New Roman"/>
          <w:b/>
          <w:i/>
          <w:sz w:val="24"/>
        </w:rPr>
      </w:pPr>
      <w:r>
        <w:rPr>
          <w:rFonts w:ascii="Times New Roman"/>
          <w:b/>
          <w:i/>
          <w:sz w:val="24"/>
          <w:u w:val="thick"/>
        </w:rPr>
        <w:t>Slotted Aloha</w:t>
      </w:r>
    </w:p>
    <w:p w:rsidR="00D35813" w:rsidRDefault="009071D4">
      <w:pPr>
        <w:pStyle w:val="BodyText"/>
        <w:spacing w:before="79" w:line="297" w:lineRule="auto"/>
        <w:ind w:left="1120" w:right="1063"/>
        <w:jc w:val="both"/>
        <w:rPr>
          <w:rFonts w:ascii="Times New Roman"/>
        </w:rPr>
      </w:pPr>
      <w:r>
        <w:rPr>
          <w:rFonts w:ascii="Times New Roman"/>
        </w:rPr>
        <w:t xml:space="preserve">The first refinement of the classical Aloha scheme  </w:t>
      </w:r>
      <w:r>
        <w:rPr>
          <w:rFonts w:ascii="Times New Roman"/>
          <w:spacing w:val="-3"/>
        </w:rPr>
        <w:t xml:space="preserve">is  </w:t>
      </w:r>
      <w:r>
        <w:rPr>
          <w:rFonts w:ascii="Times New Roman"/>
        </w:rPr>
        <w:t>provided  by the  introduction  of  time  slots (</w:t>
      </w:r>
      <w:r>
        <w:rPr>
          <w:rFonts w:ascii="Times New Roman"/>
          <w:b/>
        </w:rPr>
        <w:t>slotted Aloha</w:t>
      </w:r>
      <w:r>
        <w:rPr>
          <w:rFonts w:ascii="Times New Roman"/>
        </w:rPr>
        <w:t xml:space="preserve">). In this case, all senders have </w:t>
      </w:r>
      <w:r>
        <w:rPr>
          <w:rFonts w:ascii="Times New Roman"/>
          <w:spacing w:val="2"/>
        </w:rPr>
        <w:t xml:space="preserve">to </w:t>
      </w:r>
      <w:r>
        <w:rPr>
          <w:rFonts w:ascii="Times New Roman"/>
          <w:spacing w:val="-3"/>
        </w:rPr>
        <w:t xml:space="preserve">be </w:t>
      </w:r>
      <w:r>
        <w:rPr>
          <w:rFonts w:ascii="Times New Roman"/>
          <w:b/>
        </w:rPr>
        <w:t>synchronized</w:t>
      </w:r>
      <w:r>
        <w:rPr>
          <w:rFonts w:ascii="Times New Roman"/>
        </w:rPr>
        <w:t xml:space="preserve">, transmission can </w:t>
      </w:r>
      <w:r>
        <w:rPr>
          <w:rFonts w:ascii="Times New Roman"/>
          <w:spacing w:val="2"/>
        </w:rPr>
        <w:t xml:space="preserve">only </w:t>
      </w:r>
      <w:r>
        <w:rPr>
          <w:rFonts w:ascii="Times New Roman"/>
        </w:rPr>
        <w:t xml:space="preserve">start </w:t>
      </w:r>
      <w:r>
        <w:rPr>
          <w:rFonts w:ascii="Times New Roman"/>
          <w:spacing w:val="-3"/>
        </w:rPr>
        <w:t xml:space="preserve">at </w:t>
      </w:r>
      <w:r>
        <w:rPr>
          <w:rFonts w:ascii="Times New Roman"/>
        </w:rPr>
        <w:t xml:space="preserve">the beginning of a </w:t>
      </w:r>
      <w:r>
        <w:rPr>
          <w:rFonts w:ascii="Times New Roman"/>
          <w:b/>
        </w:rPr>
        <w:t xml:space="preserve">time slot </w:t>
      </w:r>
      <w:r>
        <w:rPr>
          <w:rFonts w:ascii="Times New Roman"/>
        </w:rPr>
        <w:t>as shown</w:t>
      </w:r>
      <w:r>
        <w:rPr>
          <w:rFonts w:ascii="Times New Roman"/>
          <w:spacing w:val="-13"/>
        </w:rPr>
        <w:t xml:space="preserve"> </w:t>
      </w:r>
      <w:r>
        <w:rPr>
          <w:rFonts w:ascii="Times New Roman"/>
        </w:rPr>
        <w:t>below.</w:t>
      </w:r>
    </w:p>
    <w:p w:rsidR="00D35813" w:rsidRDefault="009071D4">
      <w:pPr>
        <w:pStyle w:val="BodyText"/>
        <w:spacing w:before="9"/>
        <w:rPr>
          <w:rFonts w:ascii="Times New Roman"/>
          <w:sz w:val="21"/>
        </w:rPr>
      </w:pPr>
      <w:r>
        <w:rPr>
          <w:noProof/>
        </w:rPr>
        <w:drawing>
          <wp:anchor distT="0" distB="0" distL="0" distR="0" simplePos="0" relativeHeight="2320" behindDoc="0" locked="0" layoutInCell="1" allowOverlap="1">
            <wp:simplePos x="0" y="0"/>
            <wp:positionH relativeFrom="page">
              <wp:posOffset>704850</wp:posOffset>
            </wp:positionH>
            <wp:positionV relativeFrom="paragraph">
              <wp:posOffset>184085</wp:posOffset>
            </wp:positionV>
            <wp:extent cx="5705987" cy="1518189"/>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6" cstate="print"/>
                    <a:stretch>
                      <a:fillRect/>
                    </a:stretch>
                  </pic:blipFill>
                  <pic:spPr>
                    <a:xfrm>
                      <a:off x="0" y="0"/>
                      <a:ext cx="5705987" cy="1518189"/>
                    </a:xfrm>
                    <a:prstGeom prst="rect">
                      <a:avLst/>
                    </a:prstGeom>
                  </pic:spPr>
                </pic:pic>
              </a:graphicData>
            </a:graphic>
          </wp:anchor>
        </w:drawing>
      </w:r>
    </w:p>
    <w:p w:rsidR="00D35813" w:rsidRDefault="00D35813">
      <w:pPr>
        <w:pStyle w:val="BodyText"/>
        <w:spacing w:before="7"/>
        <w:rPr>
          <w:rFonts w:ascii="Times New Roman"/>
          <w:sz w:val="21"/>
        </w:rPr>
      </w:pPr>
    </w:p>
    <w:p w:rsidR="00D35813" w:rsidRDefault="009071D4">
      <w:pPr>
        <w:pStyle w:val="BodyText"/>
        <w:spacing w:line="300" w:lineRule="auto"/>
        <w:ind w:left="1120" w:right="1078" w:firstLine="720"/>
        <w:jc w:val="both"/>
        <w:rPr>
          <w:rFonts w:ascii="Times New Roman"/>
        </w:rPr>
      </w:pPr>
      <w:r>
        <w:rPr>
          <w:rFonts w:ascii="Times New Roman"/>
        </w:rPr>
        <w:t xml:space="preserve">The introduction of slots raises the throughput from 18 per cent to 36 per cent, i.e., slotting doubles the throughput. Both basic Aloha principles occur </w:t>
      </w:r>
      <w:r>
        <w:rPr>
          <w:rFonts w:ascii="Times New Roman"/>
          <w:spacing w:val="-3"/>
        </w:rPr>
        <w:t xml:space="preserve">in </w:t>
      </w:r>
      <w:r>
        <w:rPr>
          <w:rFonts w:ascii="Times New Roman"/>
        </w:rPr>
        <w:t xml:space="preserve">many systems that implement distributed access to a </w:t>
      </w:r>
      <w:r>
        <w:rPr>
          <w:rFonts w:ascii="Times New Roman"/>
          <w:spacing w:val="-3"/>
        </w:rPr>
        <w:t xml:space="preserve">medium. </w:t>
      </w:r>
      <w:r>
        <w:rPr>
          <w:rFonts w:ascii="Times New Roman"/>
        </w:rPr>
        <w:t xml:space="preserve">Aloha systems work perfectly well under  a  </w:t>
      </w:r>
      <w:r>
        <w:rPr>
          <w:rFonts w:ascii="Times New Roman"/>
          <w:spacing w:val="-3"/>
        </w:rPr>
        <w:t xml:space="preserve">light  </w:t>
      </w:r>
      <w:r>
        <w:rPr>
          <w:rFonts w:ascii="Times New Roman"/>
        </w:rPr>
        <w:t>load, but they cannot give any hard transmission guarantees, such as maximum delay before accessing the medium or minimum</w:t>
      </w:r>
      <w:r>
        <w:rPr>
          <w:rFonts w:ascii="Times New Roman"/>
          <w:spacing w:val="11"/>
        </w:rPr>
        <w:t xml:space="preserve"> </w:t>
      </w:r>
      <w:r>
        <w:rPr>
          <w:rFonts w:ascii="Times New Roman"/>
        </w:rPr>
        <w:t>throughput.</w:t>
      </w:r>
    </w:p>
    <w:p w:rsidR="00D35813" w:rsidRDefault="00D35813">
      <w:pPr>
        <w:pStyle w:val="BodyText"/>
        <w:rPr>
          <w:rFonts w:ascii="Times New Roman"/>
        </w:rPr>
      </w:pPr>
    </w:p>
    <w:p w:rsidR="00D35813" w:rsidRDefault="00D35813">
      <w:pPr>
        <w:pStyle w:val="BodyText"/>
        <w:rPr>
          <w:rFonts w:ascii="Times New Roman"/>
        </w:rPr>
      </w:pPr>
    </w:p>
    <w:p w:rsidR="00D35813" w:rsidRDefault="009071D4">
      <w:pPr>
        <w:spacing w:before="157"/>
        <w:ind w:left="1120"/>
        <w:jc w:val="both"/>
        <w:rPr>
          <w:rFonts w:ascii="Times New Roman"/>
          <w:b/>
          <w:i/>
          <w:sz w:val="24"/>
        </w:rPr>
      </w:pPr>
      <w:r>
        <w:rPr>
          <w:rFonts w:ascii="Times New Roman"/>
          <w:b/>
          <w:i/>
          <w:sz w:val="24"/>
          <w:u w:val="thick"/>
        </w:rPr>
        <w:t>Carrier sense multiple access</w:t>
      </w:r>
    </w:p>
    <w:p w:rsidR="00D35813" w:rsidRDefault="009071D4">
      <w:pPr>
        <w:pStyle w:val="BodyText"/>
        <w:spacing w:before="79" w:line="297" w:lineRule="auto"/>
        <w:ind w:left="1120" w:right="1072"/>
        <w:jc w:val="both"/>
        <w:rPr>
          <w:rFonts w:ascii="Times New Roman"/>
        </w:rPr>
      </w:pPr>
      <w:r>
        <w:rPr>
          <w:rFonts w:ascii="Times New Roman"/>
        </w:rPr>
        <w:t xml:space="preserve">One improvement to the basic Aloha </w:t>
      </w:r>
      <w:r>
        <w:rPr>
          <w:rFonts w:ascii="Times New Roman"/>
          <w:spacing w:val="-3"/>
        </w:rPr>
        <w:t xml:space="preserve">is </w:t>
      </w:r>
      <w:r>
        <w:rPr>
          <w:rFonts w:ascii="Times New Roman"/>
        </w:rPr>
        <w:t xml:space="preserve">sensing the carrier before accessing the  medium.  Sensing the carrier and accessing the medium only if the carrier </w:t>
      </w:r>
      <w:r>
        <w:rPr>
          <w:rFonts w:ascii="Times New Roman"/>
          <w:spacing w:val="-3"/>
        </w:rPr>
        <w:t xml:space="preserve">is  </w:t>
      </w:r>
      <w:r>
        <w:rPr>
          <w:rFonts w:ascii="Times New Roman"/>
        </w:rPr>
        <w:t xml:space="preserve">idle  decreases  the  probability  </w:t>
      </w:r>
      <w:r>
        <w:rPr>
          <w:rFonts w:ascii="Times New Roman"/>
          <w:spacing w:val="4"/>
        </w:rPr>
        <w:t>of</w:t>
      </w:r>
      <w:r>
        <w:rPr>
          <w:rFonts w:ascii="Times New Roman"/>
          <w:spacing w:val="18"/>
        </w:rPr>
        <w:t xml:space="preserve"> </w:t>
      </w:r>
      <w:r>
        <w:rPr>
          <w:rFonts w:ascii="Times New Roman"/>
        </w:rPr>
        <w:t>a</w:t>
      </w:r>
    </w:p>
    <w:p w:rsidR="00D35813" w:rsidRDefault="00D35813">
      <w:pPr>
        <w:spacing w:line="297"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22"/>
        </w:rPr>
      </w:pPr>
    </w:p>
    <w:p w:rsidR="00D35813" w:rsidRDefault="009071D4">
      <w:pPr>
        <w:pStyle w:val="BodyText"/>
        <w:spacing w:before="69" w:line="300" w:lineRule="auto"/>
        <w:ind w:left="1120" w:right="1060"/>
        <w:jc w:val="both"/>
        <w:rPr>
          <w:rFonts w:ascii="Times New Roman"/>
        </w:rPr>
      </w:pPr>
      <w:r>
        <w:rPr>
          <w:rFonts w:ascii="Times New Roman"/>
        </w:rPr>
        <w:t xml:space="preserve">collision. But, as already mentioned </w:t>
      </w:r>
      <w:r>
        <w:rPr>
          <w:rFonts w:ascii="Times New Roman"/>
          <w:spacing w:val="-3"/>
        </w:rPr>
        <w:t xml:space="preserve">in </w:t>
      </w:r>
      <w:r>
        <w:rPr>
          <w:rFonts w:ascii="Times New Roman"/>
        </w:rPr>
        <w:t xml:space="preserve">the introduction, hidden terminals cannot </w:t>
      </w:r>
      <w:r>
        <w:rPr>
          <w:rFonts w:ascii="Times New Roman"/>
          <w:spacing w:val="-3"/>
        </w:rPr>
        <w:t xml:space="preserve">be </w:t>
      </w:r>
      <w:r>
        <w:rPr>
          <w:rFonts w:ascii="Times New Roman"/>
        </w:rPr>
        <w:t xml:space="preserve">detected, so,  if a hidden terminal transmits at the </w:t>
      </w:r>
      <w:r>
        <w:rPr>
          <w:rFonts w:ascii="Times New Roman"/>
          <w:spacing w:val="-3"/>
        </w:rPr>
        <w:t xml:space="preserve">same  </w:t>
      </w:r>
      <w:r>
        <w:rPr>
          <w:rFonts w:ascii="Times New Roman"/>
        </w:rPr>
        <w:t xml:space="preserve">time  as another  sender,  a collision  </w:t>
      </w:r>
      <w:r>
        <w:rPr>
          <w:rFonts w:ascii="Times New Roman"/>
          <w:spacing w:val="-3"/>
        </w:rPr>
        <w:t xml:space="preserve">might  </w:t>
      </w:r>
      <w:r>
        <w:rPr>
          <w:rFonts w:ascii="Times New Roman"/>
        </w:rPr>
        <w:t xml:space="preserve">occur </w:t>
      </w:r>
      <w:r>
        <w:rPr>
          <w:rFonts w:ascii="Times New Roman"/>
          <w:spacing w:val="-6"/>
        </w:rPr>
        <w:t xml:space="preserve">at  </w:t>
      </w:r>
      <w:r>
        <w:rPr>
          <w:rFonts w:ascii="Times New Roman"/>
        </w:rPr>
        <w:t xml:space="preserve">the receiver. This basic scheme </w:t>
      </w:r>
      <w:r>
        <w:rPr>
          <w:rFonts w:ascii="Times New Roman"/>
          <w:spacing w:val="-3"/>
        </w:rPr>
        <w:t xml:space="preserve">is </w:t>
      </w:r>
      <w:r>
        <w:rPr>
          <w:rFonts w:ascii="Times New Roman"/>
        </w:rPr>
        <w:t xml:space="preserve">still used </w:t>
      </w:r>
      <w:r>
        <w:rPr>
          <w:rFonts w:ascii="Times New Roman"/>
          <w:spacing w:val="-3"/>
        </w:rPr>
        <w:t xml:space="preserve">in most </w:t>
      </w:r>
      <w:r>
        <w:rPr>
          <w:rFonts w:ascii="Times New Roman"/>
        </w:rPr>
        <w:t xml:space="preserve">wireless LANs. The different versions </w:t>
      </w:r>
      <w:r>
        <w:rPr>
          <w:rFonts w:ascii="Times New Roman"/>
          <w:spacing w:val="9"/>
        </w:rPr>
        <w:t xml:space="preserve">of </w:t>
      </w:r>
      <w:r>
        <w:rPr>
          <w:rFonts w:ascii="Times New Roman"/>
        </w:rPr>
        <w:t>CSMA</w:t>
      </w:r>
      <w:r>
        <w:rPr>
          <w:rFonts w:ascii="Times New Roman"/>
          <w:spacing w:val="-4"/>
        </w:rPr>
        <w:t xml:space="preserve"> </w:t>
      </w:r>
      <w:r>
        <w:rPr>
          <w:rFonts w:ascii="Times New Roman"/>
        </w:rPr>
        <w:t>are:</w:t>
      </w:r>
    </w:p>
    <w:p w:rsidR="00D35813" w:rsidRDefault="009071D4">
      <w:pPr>
        <w:pStyle w:val="ListParagraph"/>
        <w:numPr>
          <w:ilvl w:val="0"/>
          <w:numId w:val="40"/>
        </w:numPr>
        <w:tabs>
          <w:tab w:val="left" w:pos="1481"/>
        </w:tabs>
        <w:spacing w:line="297" w:lineRule="auto"/>
        <w:ind w:right="1077" w:hanging="360"/>
        <w:rPr>
          <w:rFonts w:ascii="Times New Roman" w:hAnsi="Times New Roman"/>
          <w:sz w:val="24"/>
        </w:rPr>
      </w:pPr>
      <w:r>
        <w:rPr>
          <w:rFonts w:ascii="Times New Roman" w:hAnsi="Times New Roman"/>
          <w:b/>
          <w:sz w:val="24"/>
          <w:u w:val="thick"/>
        </w:rPr>
        <w:t>1-persistent CSMA</w:t>
      </w:r>
      <w:r>
        <w:rPr>
          <w:rFonts w:ascii="Times New Roman" w:hAnsi="Times New Roman"/>
          <w:sz w:val="24"/>
        </w:rPr>
        <w:t xml:space="preserve">: Stations sense the channel and listens if its busy and transmit immediately, when the channel becomes </w:t>
      </w:r>
      <w:r>
        <w:rPr>
          <w:rFonts w:ascii="Times New Roman" w:hAnsi="Times New Roman"/>
          <w:spacing w:val="-3"/>
          <w:sz w:val="24"/>
        </w:rPr>
        <w:t xml:space="preserve">idle. </w:t>
      </w:r>
      <w:r>
        <w:rPr>
          <w:rFonts w:ascii="Times New Roman" w:hAnsi="Times New Roman"/>
          <w:sz w:val="24"/>
        </w:rPr>
        <w:t xml:space="preserve">It’s  called 1-persistent  CSMA because the  host transmits with a probability of 1 whenever </w:t>
      </w:r>
      <w:r>
        <w:rPr>
          <w:rFonts w:ascii="Times New Roman" w:hAnsi="Times New Roman"/>
          <w:spacing w:val="-5"/>
          <w:sz w:val="24"/>
        </w:rPr>
        <w:t xml:space="preserve">it </w:t>
      </w:r>
      <w:r>
        <w:rPr>
          <w:rFonts w:ascii="Times New Roman" w:hAnsi="Times New Roman"/>
          <w:sz w:val="24"/>
        </w:rPr>
        <w:t>finds the channel</w:t>
      </w:r>
      <w:r>
        <w:rPr>
          <w:rFonts w:ascii="Times New Roman" w:hAnsi="Times New Roman"/>
          <w:spacing w:val="-24"/>
          <w:sz w:val="24"/>
        </w:rPr>
        <w:t xml:space="preserve"> </w:t>
      </w:r>
      <w:r>
        <w:rPr>
          <w:rFonts w:ascii="Times New Roman" w:hAnsi="Times New Roman"/>
          <w:sz w:val="24"/>
        </w:rPr>
        <w:t>idle.</w:t>
      </w:r>
    </w:p>
    <w:p w:rsidR="00D35813" w:rsidRDefault="009071D4">
      <w:pPr>
        <w:pStyle w:val="ListParagraph"/>
        <w:numPr>
          <w:ilvl w:val="0"/>
          <w:numId w:val="40"/>
        </w:numPr>
        <w:tabs>
          <w:tab w:val="left" w:pos="1481"/>
        </w:tabs>
        <w:spacing w:before="3" w:line="295" w:lineRule="auto"/>
        <w:ind w:right="1072" w:hanging="360"/>
        <w:rPr>
          <w:rFonts w:ascii="Times New Roman"/>
          <w:sz w:val="24"/>
        </w:rPr>
      </w:pPr>
      <w:r>
        <w:rPr>
          <w:rFonts w:ascii="Times New Roman"/>
          <w:b/>
          <w:sz w:val="24"/>
          <w:u w:val="thick"/>
        </w:rPr>
        <w:t>non-persistent CSMA</w:t>
      </w:r>
      <w:r>
        <w:rPr>
          <w:rFonts w:ascii="Times New Roman"/>
          <w:sz w:val="24"/>
        </w:rPr>
        <w:t xml:space="preserve">: stations sense the carrier and start </w:t>
      </w:r>
      <w:r>
        <w:rPr>
          <w:rFonts w:ascii="Times New Roman"/>
          <w:spacing w:val="-3"/>
          <w:sz w:val="24"/>
        </w:rPr>
        <w:t xml:space="preserve">sending </w:t>
      </w:r>
      <w:r>
        <w:rPr>
          <w:rFonts w:ascii="Times New Roman"/>
          <w:sz w:val="24"/>
        </w:rPr>
        <w:t xml:space="preserve">immediately if the  medium </w:t>
      </w:r>
      <w:r>
        <w:rPr>
          <w:rFonts w:ascii="Times New Roman"/>
          <w:spacing w:val="-3"/>
          <w:sz w:val="24"/>
        </w:rPr>
        <w:t xml:space="preserve">is </w:t>
      </w:r>
      <w:r>
        <w:rPr>
          <w:rFonts w:ascii="Times New Roman"/>
          <w:sz w:val="24"/>
        </w:rPr>
        <w:t xml:space="preserve">idle. </w:t>
      </w:r>
      <w:r>
        <w:rPr>
          <w:rFonts w:ascii="Times New Roman"/>
          <w:spacing w:val="3"/>
          <w:sz w:val="24"/>
        </w:rPr>
        <w:t xml:space="preserve">If </w:t>
      </w:r>
      <w:r>
        <w:rPr>
          <w:rFonts w:ascii="Times New Roman"/>
          <w:sz w:val="24"/>
        </w:rPr>
        <w:t xml:space="preserve">the medium </w:t>
      </w:r>
      <w:r>
        <w:rPr>
          <w:rFonts w:ascii="Times New Roman"/>
          <w:spacing w:val="-3"/>
          <w:sz w:val="24"/>
        </w:rPr>
        <w:t xml:space="preserve">is </w:t>
      </w:r>
      <w:r>
        <w:rPr>
          <w:rFonts w:ascii="Times New Roman"/>
          <w:sz w:val="24"/>
        </w:rPr>
        <w:t>busy, the station pauses a random amount of time before sensing the medium again and repeating this</w:t>
      </w:r>
      <w:r>
        <w:rPr>
          <w:rFonts w:ascii="Times New Roman"/>
          <w:spacing w:val="-30"/>
          <w:sz w:val="24"/>
        </w:rPr>
        <w:t xml:space="preserve"> </w:t>
      </w:r>
      <w:r>
        <w:rPr>
          <w:rFonts w:ascii="Times New Roman"/>
          <w:sz w:val="24"/>
        </w:rPr>
        <w:t>pattern.</w:t>
      </w:r>
    </w:p>
    <w:p w:rsidR="00D35813" w:rsidRDefault="009071D4">
      <w:pPr>
        <w:pStyle w:val="ListParagraph"/>
        <w:numPr>
          <w:ilvl w:val="0"/>
          <w:numId w:val="40"/>
        </w:numPr>
        <w:tabs>
          <w:tab w:val="left" w:pos="1481"/>
        </w:tabs>
        <w:spacing w:before="10" w:line="295" w:lineRule="auto"/>
        <w:ind w:right="1067" w:hanging="360"/>
        <w:rPr>
          <w:rFonts w:ascii="Times New Roman"/>
          <w:sz w:val="24"/>
        </w:rPr>
      </w:pPr>
      <w:r>
        <w:rPr>
          <w:rFonts w:ascii="Times New Roman"/>
          <w:b/>
          <w:sz w:val="24"/>
          <w:u w:val="thick"/>
        </w:rPr>
        <w:t>p-persistent CSMA</w:t>
      </w:r>
      <w:r>
        <w:rPr>
          <w:rFonts w:ascii="Times New Roman"/>
          <w:sz w:val="24"/>
        </w:rPr>
        <w:t xml:space="preserve">: systems nodes also sense the </w:t>
      </w:r>
      <w:r>
        <w:rPr>
          <w:rFonts w:ascii="Times New Roman"/>
          <w:spacing w:val="-3"/>
          <w:sz w:val="24"/>
        </w:rPr>
        <w:t xml:space="preserve">medium, </w:t>
      </w:r>
      <w:r>
        <w:rPr>
          <w:rFonts w:ascii="Times New Roman"/>
          <w:sz w:val="24"/>
        </w:rPr>
        <w:t xml:space="preserve">but only transmit with a probability </w:t>
      </w:r>
      <w:r>
        <w:rPr>
          <w:rFonts w:ascii="Times New Roman"/>
          <w:spacing w:val="4"/>
          <w:sz w:val="24"/>
        </w:rPr>
        <w:t xml:space="preserve">of </w:t>
      </w:r>
      <w:r>
        <w:rPr>
          <w:rFonts w:ascii="Times New Roman"/>
          <w:sz w:val="24"/>
        </w:rPr>
        <w:t xml:space="preserve">p, with the station deferring </w:t>
      </w:r>
      <w:r>
        <w:rPr>
          <w:rFonts w:ascii="Times New Roman"/>
          <w:spacing w:val="2"/>
          <w:sz w:val="24"/>
        </w:rPr>
        <w:t xml:space="preserve">to </w:t>
      </w:r>
      <w:r>
        <w:rPr>
          <w:rFonts w:ascii="Times New Roman"/>
          <w:sz w:val="24"/>
        </w:rPr>
        <w:t xml:space="preserve">the next slot with the probability 1-p,  i.e.,  access </w:t>
      </w:r>
      <w:r>
        <w:rPr>
          <w:rFonts w:ascii="Times New Roman"/>
          <w:spacing w:val="-3"/>
          <w:sz w:val="24"/>
        </w:rPr>
        <w:t xml:space="preserve">is </w:t>
      </w:r>
      <w:r>
        <w:rPr>
          <w:rFonts w:ascii="Times New Roman"/>
          <w:sz w:val="24"/>
        </w:rPr>
        <w:t xml:space="preserve">slotted </w:t>
      </w:r>
      <w:r>
        <w:rPr>
          <w:rFonts w:ascii="Times New Roman"/>
          <w:spacing w:val="-3"/>
          <w:sz w:val="24"/>
        </w:rPr>
        <w:t>in</w:t>
      </w:r>
      <w:r>
        <w:rPr>
          <w:rFonts w:ascii="Times New Roman"/>
          <w:spacing w:val="-2"/>
          <w:sz w:val="24"/>
        </w:rPr>
        <w:t xml:space="preserve"> </w:t>
      </w:r>
      <w:r>
        <w:rPr>
          <w:rFonts w:ascii="Times New Roman"/>
          <w:sz w:val="24"/>
        </w:rPr>
        <w:t>addition</w:t>
      </w:r>
    </w:p>
    <w:p w:rsidR="00D35813" w:rsidRDefault="009071D4">
      <w:pPr>
        <w:pStyle w:val="BodyText"/>
        <w:spacing w:before="8" w:line="300" w:lineRule="auto"/>
        <w:ind w:left="1120" w:right="1066"/>
        <w:jc w:val="both"/>
        <w:rPr>
          <w:rFonts w:ascii="Times New Roman"/>
        </w:rPr>
      </w:pPr>
      <w:r>
        <w:rPr>
          <w:rFonts w:ascii="Times New Roman"/>
        </w:rPr>
        <w:t>CSMA with collision avoidance (</w:t>
      </w:r>
      <w:r>
        <w:rPr>
          <w:rFonts w:ascii="Times New Roman"/>
          <w:b/>
        </w:rPr>
        <w:t>CSMA/CA</w:t>
      </w:r>
      <w:r>
        <w:rPr>
          <w:rFonts w:ascii="Times New Roman"/>
        </w:rPr>
        <w:t xml:space="preserve">) </w:t>
      </w:r>
      <w:r>
        <w:rPr>
          <w:rFonts w:ascii="Times New Roman"/>
          <w:spacing w:val="-5"/>
        </w:rPr>
        <w:t xml:space="preserve">is </w:t>
      </w:r>
      <w:r>
        <w:rPr>
          <w:rFonts w:ascii="Times New Roman"/>
        </w:rPr>
        <w:t xml:space="preserve">one of the access schemes used </w:t>
      </w:r>
      <w:r>
        <w:rPr>
          <w:rFonts w:ascii="Times New Roman"/>
          <w:spacing w:val="-3"/>
        </w:rPr>
        <w:t xml:space="preserve">in </w:t>
      </w:r>
      <w:r>
        <w:rPr>
          <w:rFonts w:ascii="Times New Roman"/>
        </w:rPr>
        <w:t xml:space="preserve">wireless LANs following the standard IEEE 802.11. Here sensing the carrier </w:t>
      </w:r>
      <w:r>
        <w:rPr>
          <w:rFonts w:ascii="Times New Roman"/>
          <w:spacing w:val="-3"/>
        </w:rPr>
        <w:t xml:space="preserve">is </w:t>
      </w:r>
      <w:r>
        <w:rPr>
          <w:rFonts w:ascii="Times New Roman"/>
        </w:rPr>
        <w:t xml:space="preserve">combined with a back-off scheme </w:t>
      </w:r>
      <w:r>
        <w:rPr>
          <w:rFonts w:ascii="Times New Roman"/>
          <w:spacing w:val="-3"/>
        </w:rPr>
        <w:t xml:space="preserve">in </w:t>
      </w:r>
      <w:r>
        <w:rPr>
          <w:rFonts w:ascii="Times New Roman"/>
        </w:rPr>
        <w:t>case of a busy medium to achieve some fairness among competing</w:t>
      </w:r>
      <w:r>
        <w:rPr>
          <w:rFonts w:ascii="Times New Roman"/>
          <w:spacing w:val="-15"/>
        </w:rPr>
        <w:t xml:space="preserve"> </w:t>
      </w:r>
      <w:r>
        <w:rPr>
          <w:rFonts w:ascii="Times New Roman"/>
        </w:rPr>
        <w:t>stations.</w:t>
      </w:r>
    </w:p>
    <w:p w:rsidR="00D35813" w:rsidRDefault="00D35813">
      <w:pPr>
        <w:pStyle w:val="BodyText"/>
        <w:rPr>
          <w:rFonts w:ascii="Times New Roman"/>
          <w:sz w:val="20"/>
        </w:rPr>
      </w:pPr>
    </w:p>
    <w:p w:rsidR="00D35813" w:rsidRDefault="009071D4">
      <w:pPr>
        <w:pStyle w:val="BodyText"/>
        <w:spacing w:before="4"/>
        <w:rPr>
          <w:rFonts w:ascii="Times New Roman"/>
          <w:sz w:val="25"/>
        </w:rPr>
      </w:pPr>
      <w:r>
        <w:rPr>
          <w:noProof/>
        </w:rPr>
        <w:drawing>
          <wp:anchor distT="0" distB="0" distL="0" distR="0" simplePos="0" relativeHeight="2368" behindDoc="0" locked="0" layoutInCell="1" allowOverlap="1">
            <wp:simplePos x="0" y="0"/>
            <wp:positionH relativeFrom="page">
              <wp:posOffset>1684654</wp:posOffset>
            </wp:positionH>
            <wp:positionV relativeFrom="paragraph">
              <wp:posOffset>210350</wp:posOffset>
            </wp:positionV>
            <wp:extent cx="4204156" cy="3381375"/>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7" cstate="print"/>
                    <a:stretch>
                      <a:fillRect/>
                    </a:stretch>
                  </pic:blipFill>
                  <pic:spPr>
                    <a:xfrm>
                      <a:off x="0" y="0"/>
                      <a:ext cx="4204156" cy="3381375"/>
                    </a:xfrm>
                    <a:prstGeom prst="rect">
                      <a:avLst/>
                    </a:prstGeom>
                  </pic:spPr>
                </pic:pic>
              </a:graphicData>
            </a:graphic>
          </wp:anchor>
        </w:drawing>
      </w:r>
    </w:p>
    <w:p w:rsidR="00D35813" w:rsidRDefault="00D35813">
      <w:pPr>
        <w:pStyle w:val="BodyText"/>
        <w:rPr>
          <w:rFonts w:ascii="Times New Roman"/>
        </w:rPr>
      </w:pPr>
    </w:p>
    <w:p w:rsidR="00D35813" w:rsidRDefault="00D35813">
      <w:pPr>
        <w:pStyle w:val="BodyText"/>
        <w:rPr>
          <w:rFonts w:ascii="Times New Roman"/>
        </w:rPr>
      </w:pPr>
    </w:p>
    <w:p w:rsidR="00D35813" w:rsidRDefault="00D35813">
      <w:pPr>
        <w:pStyle w:val="BodyText"/>
        <w:rPr>
          <w:rFonts w:ascii="Times New Roman"/>
          <w:sz w:val="22"/>
        </w:rPr>
      </w:pPr>
    </w:p>
    <w:p w:rsidR="00D35813" w:rsidRDefault="009071D4">
      <w:pPr>
        <w:ind w:left="1120"/>
        <w:jc w:val="both"/>
        <w:rPr>
          <w:rFonts w:ascii="Times New Roman"/>
          <w:b/>
          <w:i/>
          <w:sz w:val="24"/>
        </w:rPr>
      </w:pPr>
      <w:r>
        <w:rPr>
          <w:rFonts w:ascii="Times New Roman"/>
          <w:b/>
          <w:i/>
          <w:sz w:val="24"/>
          <w:u w:val="thick"/>
        </w:rPr>
        <w:t>Demand assigned multiple access</w:t>
      </w:r>
    </w:p>
    <w:p w:rsidR="00D35813" w:rsidRDefault="009071D4">
      <w:pPr>
        <w:pStyle w:val="BodyText"/>
        <w:spacing w:before="74" w:line="300" w:lineRule="auto"/>
        <w:ind w:left="1120" w:right="1086" w:firstLine="720"/>
        <w:jc w:val="both"/>
        <w:rPr>
          <w:rFonts w:ascii="Times New Roman"/>
        </w:rPr>
      </w:pPr>
      <w:r>
        <w:rPr>
          <w:rFonts w:ascii="Times New Roman"/>
        </w:rPr>
        <w:t xml:space="preserve">Channel efficiency for Aloha </w:t>
      </w:r>
      <w:r>
        <w:rPr>
          <w:rFonts w:ascii="Times New Roman"/>
          <w:spacing w:val="-3"/>
        </w:rPr>
        <w:t xml:space="preserve">is </w:t>
      </w:r>
      <w:r>
        <w:rPr>
          <w:rFonts w:ascii="Times New Roman"/>
        </w:rPr>
        <w:t xml:space="preserve">18% and for slotted Aloha </w:t>
      </w:r>
      <w:r>
        <w:rPr>
          <w:rFonts w:ascii="Times New Roman"/>
          <w:spacing w:val="-3"/>
        </w:rPr>
        <w:t xml:space="preserve">is </w:t>
      </w:r>
      <w:r>
        <w:rPr>
          <w:rFonts w:ascii="Times New Roman"/>
        </w:rPr>
        <w:t xml:space="preserve">36%. It can </w:t>
      </w:r>
      <w:r>
        <w:rPr>
          <w:rFonts w:ascii="Times New Roman"/>
          <w:spacing w:val="-3"/>
        </w:rPr>
        <w:t xml:space="preserve">be </w:t>
      </w:r>
      <w:r>
        <w:rPr>
          <w:rFonts w:ascii="Times New Roman"/>
        </w:rPr>
        <w:t xml:space="preserve">increased to 80% by implementing reservation mechanisms and combinations with some (fixed) TDM patterns. These schemes typically have a reservation  period  followed  by  a  transmission  period.  During      </w:t>
      </w:r>
      <w:r>
        <w:rPr>
          <w:rFonts w:ascii="Times New Roman"/>
          <w:spacing w:val="22"/>
        </w:rPr>
        <w:t xml:space="preserve"> </w:t>
      </w:r>
      <w:r>
        <w:rPr>
          <w:rFonts w:ascii="Times New Roman"/>
        </w:rPr>
        <w:t>the</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22"/>
        </w:rPr>
      </w:pPr>
    </w:p>
    <w:p w:rsidR="00D35813" w:rsidRDefault="009071D4">
      <w:pPr>
        <w:pStyle w:val="BodyText"/>
        <w:spacing w:before="69" w:line="297" w:lineRule="auto"/>
        <w:ind w:left="1120" w:right="1072"/>
        <w:jc w:val="both"/>
        <w:rPr>
          <w:rFonts w:ascii="Times New Roman"/>
        </w:rPr>
      </w:pPr>
      <w:r>
        <w:rPr>
          <w:rFonts w:ascii="Times New Roman"/>
        </w:rPr>
        <w:t xml:space="preserve">reservation period, stations can reserve future slots </w:t>
      </w:r>
      <w:r>
        <w:rPr>
          <w:rFonts w:ascii="Times New Roman"/>
          <w:spacing w:val="-3"/>
        </w:rPr>
        <w:t xml:space="preserve">in </w:t>
      </w:r>
      <w:r>
        <w:rPr>
          <w:rFonts w:ascii="Times New Roman"/>
        </w:rPr>
        <w:t xml:space="preserve">the transmission  period.  While,  depending on the scheme, collisions  may  occur  </w:t>
      </w:r>
      <w:r>
        <w:rPr>
          <w:rFonts w:ascii="Times New Roman"/>
          <w:spacing w:val="-3"/>
        </w:rPr>
        <w:t xml:space="preserve">during  </w:t>
      </w:r>
      <w:r>
        <w:rPr>
          <w:rFonts w:ascii="Times New Roman"/>
        </w:rPr>
        <w:t>the  reservation  period,  the transmission period  can then be accessed without</w:t>
      </w:r>
      <w:r>
        <w:rPr>
          <w:rFonts w:ascii="Times New Roman"/>
          <w:spacing w:val="-27"/>
        </w:rPr>
        <w:t xml:space="preserve"> </w:t>
      </w:r>
      <w:r>
        <w:rPr>
          <w:rFonts w:ascii="Times New Roman"/>
        </w:rPr>
        <w:t>collision.</w:t>
      </w:r>
    </w:p>
    <w:p w:rsidR="00D35813" w:rsidRDefault="009071D4">
      <w:pPr>
        <w:pStyle w:val="BodyText"/>
        <w:spacing w:before="10" w:line="300" w:lineRule="auto"/>
        <w:ind w:left="1120" w:right="1056" w:firstLine="720"/>
        <w:jc w:val="both"/>
        <w:rPr>
          <w:rFonts w:ascii="Times New Roman"/>
        </w:rPr>
      </w:pPr>
      <w:r>
        <w:rPr>
          <w:rFonts w:ascii="Times New Roman"/>
        </w:rPr>
        <w:t xml:space="preserve">One basic scheme </w:t>
      </w:r>
      <w:r>
        <w:rPr>
          <w:rFonts w:ascii="Times New Roman"/>
          <w:spacing w:val="-3"/>
        </w:rPr>
        <w:t xml:space="preserve">is </w:t>
      </w:r>
      <w:r>
        <w:rPr>
          <w:rFonts w:ascii="Times New Roman"/>
          <w:b/>
        </w:rPr>
        <w:t xml:space="preserve">demand assigned multiple access (DAMA) </w:t>
      </w:r>
      <w:r>
        <w:rPr>
          <w:rFonts w:ascii="Times New Roman"/>
          <w:spacing w:val="-3"/>
        </w:rPr>
        <w:t xml:space="preserve">also </w:t>
      </w:r>
      <w:r>
        <w:rPr>
          <w:rFonts w:ascii="Times New Roman"/>
        </w:rPr>
        <w:t xml:space="preserve">called </w:t>
      </w:r>
      <w:r>
        <w:rPr>
          <w:rFonts w:ascii="Times New Roman"/>
          <w:b/>
        </w:rPr>
        <w:t>reservation Aloha</w:t>
      </w:r>
      <w:r>
        <w:rPr>
          <w:rFonts w:ascii="Times New Roman"/>
        </w:rPr>
        <w:t xml:space="preserve">, a scheme typical for satellite systems. It increases the amount of users </w:t>
      </w:r>
      <w:r>
        <w:rPr>
          <w:rFonts w:ascii="Times New Roman"/>
          <w:spacing w:val="-3"/>
        </w:rPr>
        <w:t xml:space="preserve">in  </w:t>
      </w:r>
      <w:r>
        <w:rPr>
          <w:rFonts w:ascii="Times New Roman"/>
        </w:rPr>
        <w:t xml:space="preserve">a  pool </w:t>
      </w:r>
      <w:r>
        <w:rPr>
          <w:rFonts w:ascii="Times New Roman"/>
          <w:spacing w:val="9"/>
        </w:rPr>
        <w:t xml:space="preserve">of </w:t>
      </w:r>
      <w:r>
        <w:rPr>
          <w:rFonts w:ascii="Times New Roman"/>
          <w:spacing w:val="-4"/>
        </w:rPr>
        <w:t xml:space="preserve">satellite </w:t>
      </w:r>
      <w:r>
        <w:rPr>
          <w:rFonts w:ascii="Times New Roman"/>
        </w:rPr>
        <w:t xml:space="preserve">channels that are available for use by any station </w:t>
      </w:r>
      <w:r>
        <w:rPr>
          <w:rFonts w:ascii="Times New Roman"/>
          <w:spacing w:val="-3"/>
        </w:rPr>
        <w:t xml:space="preserve">in </w:t>
      </w:r>
      <w:r>
        <w:rPr>
          <w:rFonts w:ascii="Times New Roman"/>
        </w:rPr>
        <w:t xml:space="preserve">a network. It </w:t>
      </w:r>
      <w:r>
        <w:rPr>
          <w:rFonts w:ascii="Times New Roman"/>
          <w:spacing w:val="-5"/>
        </w:rPr>
        <w:t xml:space="preserve">is </w:t>
      </w:r>
      <w:r>
        <w:rPr>
          <w:rFonts w:ascii="Times New Roman"/>
        </w:rPr>
        <w:t xml:space="preserve">assumed that not all users will need simultaneous access </w:t>
      </w:r>
      <w:r>
        <w:rPr>
          <w:rFonts w:ascii="Times New Roman"/>
          <w:spacing w:val="2"/>
        </w:rPr>
        <w:t xml:space="preserve">to </w:t>
      </w:r>
      <w:r>
        <w:rPr>
          <w:rFonts w:ascii="Times New Roman"/>
        </w:rPr>
        <w:t xml:space="preserve">the same communication channels. So that a call can </w:t>
      </w:r>
      <w:r>
        <w:rPr>
          <w:rFonts w:ascii="Times New Roman"/>
          <w:spacing w:val="-5"/>
        </w:rPr>
        <w:t xml:space="preserve">be </w:t>
      </w:r>
      <w:r>
        <w:rPr>
          <w:rFonts w:ascii="Times New Roman"/>
        </w:rPr>
        <w:t xml:space="preserve">established, DAMA assigns a pair </w:t>
      </w:r>
      <w:r>
        <w:rPr>
          <w:rFonts w:ascii="Times New Roman"/>
          <w:spacing w:val="4"/>
        </w:rPr>
        <w:t xml:space="preserve">of </w:t>
      </w:r>
      <w:r>
        <w:rPr>
          <w:rFonts w:ascii="Times New Roman"/>
        </w:rPr>
        <w:t xml:space="preserve">available channels based on requests issued from a user. Once the call </w:t>
      </w:r>
      <w:r>
        <w:rPr>
          <w:rFonts w:ascii="Times New Roman"/>
          <w:spacing w:val="-3"/>
        </w:rPr>
        <w:t xml:space="preserve">is </w:t>
      </w:r>
      <w:r>
        <w:rPr>
          <w:rFonts w:ascii="Times New Roman"/>
        </w:rPr>
        <w:t xml:space="preserve">completed, the channels are  returned  to  the  pool  for  an  assignment  to  another call. Since the resources of the satellite are </w:t>
      </w:r>
      <w:r>
        <w:rPr>
          <w:rFonts w:ascii="Times New Roman"/>
          <w:spacing w:val="-3"/>
        </w:rPr>
        <w:t xml:space="preserve">being </w:t>
      </w:r>
      <w:r>
        <w:rPr>
          <w:rFonts w:ascii="Times New Roman"/>
        </w:rPr>
        <w:t xml:space="preserve">used only </w:t>
      </w:r>
      <w:r>
        <w:rPr>
          <w:rFonts w:ascii="Times New Roman"/>
          <w:spacing w:val="-3"/>
        </w:rPr>
        <w:t xml:space="preserve">in  </w:t>
      </w:r>
      <w:r>
        <w:rPr>
          <w:rFonts w:ascii="Times New Roman"/>
        </w:rPr>
        <w:t xml:space="preserve">proportion  </w:t>
      </w:r>
      <w:r>
        <w:rPr>
          <w:rFonts w:ascii="Times New Roman"/>
          <w:spacing w:val="2"/>
        </w:rPr>
        <w:t xml:space="preserve">to  </w:t>
      </w:r>
      <w:r>
        <w:rPr>
          <w:rFonts w:ascii="Times New Roman"/>
        </w:rPr>
        <w:t xml:space="preserve">the occupied channels for the time </w:t>
      </w:r>
      <w:r>
        <w:rPr>
          <w:rFonts w:ascii="Times New Roman"/>
          <w:spacing w:val="-3"/>
        </w:rPr>
        <w:t xml:space="preserve">in </w:t>
      </w:r>
      <w:r>
        <w:rPr>
          <w:rFonts w:ascii="Times New Roman"/>
        </w:rPr>
        <w:t xml:space="preserve">which they are being held, </w:t>
      </w:r>
      <w:r>
        <w:rPr>
          <w:rFonts w:ascii="Times New Roman"/>
          <w:spacing w:val="-5"/>
        </w:rPr>
        <w:t xml:space="preserve">it is </w:t>
      </w:r>
      <w:r>
        <w:rPr>
          <w:rFonts w:ascii="Times New Roman"/>
        </w:rPr>
        <w:t xml:space="preserve">a  perfect  environment  for voice traffic and data traffic </w:t>
      </w:r>
      <w:r>
        <w:rPr>
          <w:rFonts w:ascii="Times New Roman"/>
          <w:spacing w:val="-3"/>
        </w:rPr>
        <w:t xml:space="preserve">in  </w:t>
      </w:r>
      <w:r>
        <w:rPr>
          <w:rFonts w:ascii="Times New Roman"/>
        </w:rPr>
        <w:t xml:space="preserve">batch  </w:t>
      </w:r>
      <w:r>
        <w:rPr>
          <w:rFonts w:ascii="Times New Roman"/>
          <w:spacing w:val="6"/>
        </w:rPr>
        <w:t xml:space="preserve"> </w:t>
      </w:r>
      <w:r>
        <w:rPr>
          <w:rFonts w:ascii="Times New Roman"/>
        </w:rPr>
        <w:t>mode.</w:t>
      </w:r>
    </w:p>
    <w:p w:rsidR="00D35813" w:rsidRDefault="00D35813">
      <w:pPr>
        <w:pStyle w:val="BodyText"/>
        <w:spacing w:before="5"/>
        <w:rPr>
          <w:rFonts w:ascii="Times New Roman"/>
        </w:rPr>
      </w:pPr>
    </w:p>
    <w:p w:rsidR="00D35813" w:rsidRDefault="009071D4">
      <w:pPr>
        <w:pStyle w:val="BodyText"/>
        <w:ind w:left="1120"/>
        <w:jc w:val="both"/>
        <w:rPr>
          <w:rFonts w:ascii="Times New Roman"/>
        </w:rPr>
      </w:pPr>
      <w:r>
        <w:rPr>
          <w:rFonts w:ascii="Times New Roman"/>
        </w:rPr>
        <w:t>It has two modes as shown below.</w:t>
      </w:r>
    </w:p>
    <w:p w:rsidR="00D35813" w:rsidRDefault="009071D4">
      <w:pPr>
        <w:pStyle w:val="BodyText"/>
        <w:spacing w:before="2"/>
        <w:rPr>
          <w:rFonts w:ascii="Times New Roman"/>
          <w:sz w:val="21"/>
        </w:rPr>
      </w:pPr>
      <w:r>
        <w:rPr>
          <w:noProof/>
        </w:rPr>
        <w:drawing>
          <wp:anchor distT="0" distB="0" distL="0" distR="0" simplePos="0" relativeHeight="2416" behindDoc="0" locked="0" layoutInCell="1" allowOverlap="1">
            <wp:simplePos x="0" y="0"/>
            <wp:positionH relativeFrom="page">
              <wp:posOffset>704850</wp:posOffset>
            </wp:positionH>
            <wp:positionV relativeFrom="paragraph">
              <wp:posOffset>179505</wp:posOffset>
            </wp:positionV>
            <wp:extent cx="5735243" cy="1127188"/>
            <wp:effectExtent l="0" t="0" r="0"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8" cstate="print"/>
                    <a:stretch>
                      <a:fillRect/>
                    </a:stretch>
                  </pic:blipFill>
                  <pic:spPr>
                    <a:xfrm>
                      <a:off x="0" y="0"/>
                      <a:ext cx="5735243" cy="1127188"/>
                    </a:xfrm>
                    <a:prstGeom prst="rect">
                      <a:avLst/>
                    </a:prstGeom>
                  </pic:spPr>
                </pic:pic>
              </a:graphicData>
            </a:graphic>
          </wp:anchor>
        </w:drawing>
      </w:r>
    </w:p>
    <w:p w:rsidR="00D35813" w:rsidRDefault="009071D4">
      <w:pPr>
        <w:pStyle w:val="BodyText"/>
        <w:spacing w:before="43" w:line="300" w:lineRule="auto"/>
        <w:ind w:left="1120" w:right="1060"/>
        <w:jc w:val="both"/>
        <w:rPr>
          <w:rFonts w:ascii="Times New Roman"/>
        </w:rPr>
      </w:pPr>
      <w:r>
        <w:rPr>
          <w:rFonts w:ascii="Times New Roman"/>
        </w:rPr>
        <w:t xml:space="preserve">During a contention phase following the slotted Aloha scheme; all stations can </w:t>
      </w:r>
      <w:r>
        <w:rPr>
          <w:rFonts w:ascii="Times New Roman"/>
          <w:spacing w:val="3"/>
        </w:rPr>
        <w:t xml:space="preserve">try </w:t>
      </w:r>
      <w:r>
        <w:rPr>
          <w:rFonts w:ascii="Times New Roman"/>
          <w:spacing w:val="2"/>
        </w:rPr>
        <w:t xml:space="preserve">to </w:t>
      </w:r>
      <w:r>
        <w:rPr>
          <w:rFonts w:ascii="Times New Roman"/>
        </w:rPr>
        <w:t xml:space="preserve">reserve future slots. Collisions during the reservation phase do not destroy data transmission, but  only the short requests for data transmission. If successful, a time slot </w:t>
      </w:r>
      <w:r>
        <w:rPr>
          <w:rFonts w:ascii="Times New Roman"/>
          <w:spacing w:val="-3"/>
        </w:rPr>
        <w:t xml:space="preserve">in </w:t>
      </w:r>
      <w:r>
        <w:rPr>
          <w:rFonts w:ascii="Times New Roman"/>
        </w:rPr>
        <w:t xml:space="preserve">the future </w:t>
      </w:r>
      <w:r>
        <w:rPr>
          <w:rFonts w:ascii="Times New Roman"/>
          <w:spacing w:val="-5"/>
        </w:rPr>
        <w:t xml:space="preserve">is </w:t>
      </w:r>
      <w:r>
        <w:rPr>
          <w:rFonts w:ascii="Times New Roman"/>
        </w:rPr>
        <w:t xml:space="preserve">reserved, and </w:t>
      </w:r>
      <w:r>
        <w:rPr>
          <w:rFonts w:ascii="Times New Roman"/>
          <w:spacing w:val="-3"/>
        </w:rPr>
        <w:t xml:space="preserve">no </w:t>
      </w:r>
      <w:r>
        <w:rPr>
          <w:rFonts w:ascii="Times New Roman"/>
        </w:rPr>
        <w:t xml:space="preserve">other station </w:t>
      </w:r>
      <w:r>
        <w:rPr>
          <w:rFonts w:ascii="Times New Roman"/>
          <w:spacing w:val="-5"/>
        </w:rPr>
        <w:t xml:space="preserve">is </w:t>
      </w:r>
      <w:r>
        <w:rPr>
          <w:rFonts w:ascii="Times New Roman"/>
        </w:rPr>
        <w:t xml:space="preserve">allowed </w:t>
      </w:r>
      <w:r>
        <w:rPr>
          <w:rFonts w:ascii="Times New Roman"/>
          <w:spacing w:val="2"/>
        </w:rPr>
        <w:t xml:space="preserve">to </w:t>
      </w:r>
      <w:r>
        <w:rPr>
          <w:rFonts w:ascii="Times New Roman"/>
          <w:spacing w:val="-3"/>
        </w:rPr>
        <w:t xml:space="preserve">transmit </w:t>
      </w:r>
      <w:r>
        <w:rPr>
          <w:rFonts w:ascii="Times New Roman"/>
        </w:rPr>
        <w:t xml:space="preserve">during this slot. Therefore, the satellite collects all successful requests (the others are destroyed) and sends back a reservation list indicating access rights for future slots. All ground stations have </w:t>
      </w:r>
      <w:r>
        <w:rPr>
          <w:rFonts w:ascii="Times New Roman"/>
          <w:spacing w:val="2"/>
        </w:rPr>
        <w:t xml:space="preserve">to </w:t>
      </w:r>
      <w:r>
        <w:rPr>
          <w:rFonts w:ascii="Times New Roman"/>
        </w:rPr>
        <w:t xml:space="preserve">obey this list. To maintain the fixed TDM pattern </w:t>
      </w:r>
      <w:r>
        <w:rPr>
          <w:rFonts w:ascii="Times New Roman"/>
          <w:spacing w:val="4"/>
        </w:rPr>
        <w:t xml:space="preserve">of </w:t>
      </w:r>
      <w:r>
        <w:rPr>
          <w:rFonts w:ascii="Times New Roman"/>
        </w:rPr>
        <w:t xml:space="preserve">reservation and transmission, the stations have to </w:t>
      </w:r>
      <w:r>
        <w:rPr>
          <w:rFonts w:ascii="Times New Roman"/>
          <w:spacing w:val="-3"/>
        </w:rPr>
        <w:t xml:space="preserve">be </w:t>
      </w:r>
      <w:r>
        <w:rPr>
          <w:rFonts w:ascii="Times New Roman"/>
        </w:rPr>
        <w:t xml:space="preserve">synchronized from time </w:t>
      </w:r>
      <w:r>
        <w:rPr>
          <w:rFonts w:ascii="Times New Roman"/>
          <w:spacing w:val="2"/>
        </w:rPr>
        <w:t xml:space="preserve">to </w:t>
      </w:r>
      <w:r>
        <w:rPr>
          <w:rFonts w:ascii="Times New Roman"/>
        </w:rPr>
        <w:t xml:space="preserve">time. DAMA </w:t>
      </w:r>
      <w:r>
        <w:rPr>
          <w:rFonts w:ascii="Times New Roman"/>
          <w:spacing w:val="-3"/>
        </w:rPr>
        <w:t xml:space="preserve">is  </w:t>
      </w:r>
      <w:r>
        <w:rPr>
          <w:rFonts w:ascii="Times New Roman"/>
        </w:rPr>
        <w:t xml:space="preserve">an </w:t>
      </w:r>
      <w:r>
        <w:rPr>
          <w:rFonts w:ascii="Times New Roman"/>
          <w:b/>
        </w:rPr>
        <w:t xml:space="preserve">explicit reservation </w:t>
      </w:r>
      <w:r>
        <w:rPr>
          <w:rFonts w:ascii="Times New Roman"/>
        </w:rPr>
        <w:t xml:space="preserve">scheme. Each transmission slot has to </w:t>
      </w:r>
      <w:r>
        <w:rPr>
          <w:rFonts w:ascii="Times New Roman"/>
          <w:spacing w:val="-3"/>
        </w:rPr>
        <w:t xml:space="preserve">be </w:t>
      </w:r>
      <w:r>
        <w:rPr>
          <w:rFonts w:ascii="Times New Roman"/>
        </w:rPr>
        <w:t>reserved</w:t>
      </w:r>
      <w:r>
        <w:rPr>
          <w:rFonts w:ascii="Times New Roman"/>
          <w:spacing w:val="-40"/>
        </w:rPr>
        <w:t xml:space="preserve"> </w:t>
      </w:r>
      <w:r>
        <w:rPr>
          <w:rFonts w:ascii="Times New Roman"/>
        </w:rPr>
        <w:t>explicitly.</w:t>
      </w:r>
    </w:p>
    <w:p w:rsidR="00D35813" w:rsidRDefault="00D35813">
      <w:pPr>
        <w:pStyle w:val="BodyText"/>
        <w:spacing w:before="11"/>
        <w:rPr>
          <w:rFonts w:ascii="Times New Roman"/>
        </w:rPr>
      </w:pPr>
    </w:p>
    <w:p w:rsidR="00D35813" w:rsidRDefault="009071D4">
      <w:pPr>
        <w:ind w:left="1120"/>
        <w:jc w:val="both"/>
        <w:rPr>
          <w:rFonts w:ascii="Times New Roman"/>
          <w:b/>
          <w:i/>
          <w:sz w:val="24"/>
        </w:rPr>
      </w:pPr>
      <w:r>
        <w:rPr>
          <w:rFonts w:ascii="Times New Roman"/>
          <w:b/>
          <w:i/>
          <w:sz w:val="24"/>
          <w:u w:val="thick"/>
        </w:rPr>
        <w:t>PRMA packet reservation multiple access</w:t>
      </w:r>
    </w:p>
    <w:p w:rsidR="00D35813" w:rsidRDefault="009071D4">
      <w:pPr>
        <w:pStyle w:val="BodyText"/>
        <w:spacing w:before="79" w:line="300" w:lineRule="auto"/>
        <w:ind w:left="1120" w:right="1066" w:firstLine="720"/>
        <w:jc w:val="both"/>
        <w:rPr>
          <w:rFonts w:ascii="Times New Roman"/>
        </w:rPr>
      </w:pPr>
      <w:r>
        <w:rPr>
          <w:rFonts w:ascii="Times New Roman"/>
        </w:rPr>
        <w:t xml:space="preserve">It </w:t>
      </w:r>
      <w:r>
        <w:rPr>
          <w:rFonts w:ascii="Times New Roman"/>
          <w:spacing w:val="-5"/>
        </w:rPr>
        <w:t xml:space="preserve">is </w:t>
      </w:r>
      <w:r>
        <w:rPr>
          <w:rFonts w:ascii="Times New Roman"/>
        </w:rPr>
        <w:t xml:space="preserve">a kind of implicit reservation scheme where, slots can </w:t>
      </w:r>
      <w:r>
        <w:rPr>
          <w:rFonts w:ascii="Times New Roman"/>
          <w:spacing w:val="-3"/>
        </w:rPr>
        <w:t xml:space="preserve">be </w:t>
      </w:r>
      <w:r>
        <w:rPr>
          <w:rFonts w:ascii="Times New Roman"/>
        </w:rPr>
        <w:t xml:space="preserve">reserved implicitly. A certain number of slots form a frame. The frame is repeated </w:t>
      </w:r>
      <w:r>
        <w:rPr>
          <w:rFonts w:ascii="Times New Roman"/>
          <w:spacing w:val="-3"/>
        </w:rPr>
        <w:t xml:space="preserve">in </w:t>
      </w:r>
      <w:r>
        <w:rPr>
          <w:rFonts w:ascii="Times New Roman"/>
        </w:rPr>
        <w:t xml:space="preserve">time i.e., a fixed TDM pattern </w:t>
      </w:r>
      <w:r>
        <w:rPr>
          <w:rFonts w:ascii="Times New Roman"/>
          <w:spacing w:val="-5"/>
        </w:rPr>
        <w:t xml:space="preserve">is </w:t>
      </w:r>
      <w:r>
        <w:rPr>
          <w:rFonts w:ascii="Times New Roman"/>
        </w:rPr>
        <w:t xml:space="preserve">applied. A </w:t>
      </w:r>
      <w:r>
        <w:rPr>
          <w:rFonts w:ascii="Times New Roman"/>
          <w:spacing w:val="-3"/>
        </w:rPr>
        <w:t xml:space="preserve">base </w:t>
      </w:r>
      <w:r>
        <w:rPr>
          <w:rFonts w:ascii="Times New Roman"/>
        </w:rPr>
        <w:t xml:space="preserve">station, which could </w:t>
      </w:r>
      <w:r>
        <w:rPr>
          <w:rFonts w:ascii="Times New Roman"/>
          <w:spacing w:val="-3"/>
        </w:rPr>
        <w:t xml:space="preserve">be </w:t>
      </w:r>
      <w:r>
        <w:rPr>
          <w:rFonts w:ascii="Times New Roman"/>
        </w:rPr>
        <w:t xml:space="preserve">a satellite, now broadcasts the status of each slot to all mobile stations. All stations receiving this vector will then know which slot </w:t>
      </w:r>
      <w:r>
        <w:rPr>
          <w:rFonts w:ascii="Times New Roman"/>
          <w:spacing w:val="-3"/>
        </w:rPr>
        <w:t xml:space="preserve">is </w:t>
      </w:r>
      <w:r>
        <w:rPr>
          <w:rFonts w:ascii="Times New Roman"/>
        </w:rPr>
        <w:t xml:space="preserve">occupied and which slot </w:t>
      </w:r>
      <w:r>
        <w:rPr>
          <w:rFonts w:ascii="Times New Roman"/>
          <w:spacing w:val="-3"/>
        </w:rPr>
        <w:t xml:space="preserve">is </w:t>
      </w:r>
      <w:r>
        <w:rPr>
          <w:rFonts w:ascii="Times New Roman"/>
        </w:rPr>
        <w:t>currently</w:t>
      </w:r>
      <w:r>
        <w:rPr>
          <w:rFonts w:ascii="Times New Roman"/>
          <w:spacing w:val="35"/>
        </w:rPr>
        <w:t xml:space="preserve"> </w:t>
      </w:r>
      <w:r>
        <w:rPr>
          <w:rFonts w:ascii="Times New Roman"/>
        </w:rPr>
        <w:t>free.</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4"/>
        <w:rPr>
          <w:rFonts w:ascii="Times New Roman"/>
          <w:sz w:val="23"/>
        </w:rPr>
      </w:pPr>
    </w:p>
    <w:p w:rsidR="00D35813" w:rsidRDefault="009071D4">
      <w:pPr>
        <w:pStyle w:val="BodyText"/>
        <w:ind w:left="1958"/>
        <w:rPr>
          <w:rFonts w:ascii="Times New Roman"/>
          <w:sz w:val="20"/>
        </w:rPr>
      </w:pPr>
      <w:r>
        <w:rPr>
          <w:rFonts w:ascii="Times New Roman"/>
          <w:noProof/>
          <w:sz w:val="20"/>
        </w:rPr>
        <w:drawing>
          <wp:inline distT="0" distB="0" distL="0" distR="0">
            <wp:extent cx="4696102" cy="2009775"/>
            <wp:effectExtent l="0" t="0" r="0" b="0"/>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39" cstate="print"/>
                    <a:stretch>
                      <a:fillRect/>
                    </a:stretch>
                  </pic:blipFill>
                  <pic:spPr>
                    <a:xfrm>
                      <a:off x="0" y="0"/>
                      <a:ext cx="4696102" cy="2009775"/>
                    </a:xfrm>
                    <a:prstGeom prst="rect">
                      <a:avLst/>
                    </a:prstGeom>
                  </pic:spPr>
                </pic:pic>
              </a:graphicData>
            </a:graphic>
          </wp:inline>
        </w:drawing>
      </w:r>
    </w:p>
    <w:p w:rsidR="00D35813" w:rsidRDefault="009071D4">
      <w:pPr>
        <w:pStyle w:val="BodyText"/>
        <w:spacing w:before="54" w:line="300" w:lineRule="auto"/>
        <w:ind w:left="1120" w:right="1067" w:firstLine="720"/>
        <w:jc w:val="both"/>
        <w:rPr>
          <w:rFonts w:ascii="Times New Roman" w:hAnsi="Times New Roman"/>
        </w:rPr>
      </w:pPr>
      <w:r>
        <w:rPr>
          <w:rFonts w:ascii="Times New Roman" w:hAnsi="Times New Roman"/>
        </w:rPr>
        <w:t xml:space="preserve">The base station broadcasts the reservation status ‘ACDABA-F’ </w:t>
      </w:r>
      <w:r>
        <w:rPr>
          <w:rFonts w:ascii="Times New Roman" w:hAnsi="Times New Roman"/>
          <w:spacing w:val="2"/>
        </w:rPr>
        <w:t xml:space="preserve">to </w:t>
      </w:r>
      <w:r>
        <w:rPr>
          <w:rFonts w:ascii="Times New Roman" w:hAnsi="Times New Roman"/>
        </w:rPr>
        <w:t xml:space="preserve">all stations, here  A    to F. </w:t>
      </w:r>
      <w:r>
        <w:rPr>
          <w:rFonts w:ascii="Times New Roman" w:hAnsi="Times New Roman"/>
          <w:spacing w:val="-3"/>
        </w:rPr>
        <w:t xml:space="preserve">This </w:t>
      </w:r>
      <w:r>
        <w:rPr>
          <w:rFonts w:ascii="Times New Roman" w:hAnsi="Times New Roman"/>
        </w:rPr>
        <w:t xml:space="preserve">means that slots one to </w:t>
      </w:r>
      <w:r>
        <w:rPr>
          <w:rFonts w:ascii="Times New Roman" w:hAnsi="Times New Roman"/>
          <w:spacing w:val="-3"/>
        </w:rPr>
        <w:t xml:space="preserve">six </w:t>
      </w:r>
      <w:r>
        <w:rPr>
          <w:rFonts w:ascii="Times New Roman" w:hAnsi="Times New Roman"/>
        </w:rPr>
        <w:t xml:space="preserve">and eight are occupied, but slot seven </w:t>
      </w:r>
      <w:r>
        <w:rPr>
          <w:rFonts w:ascii="Times New Roman" w:hAnsi="Times New Roman"/>
          <w:spacing w:val="-3"/>
        </w:rPr>
        <w:t xml:space="preserve">is </w:t>
      </w:r>
      <w:r>
        <w:rPr>
          <w:rFonts w:ascii="Times New Roman" w:hAnsi="Times New Roman"/>
        </w:rPr>
        <w:t xml:space="preserve">free  </w:t>
      </w:r>
      <w:r>
        <w:rPr>
          <w:rFonts w:ascii="Times New Roman" w:hAnsi="Times New Roman"/>
          <w:spacing w:val="-3"/>
        </w:rPr>
        <w:t xml:space="preserve">in  </w:t>
      </w:r>
      <w:r>
        <w:rPr>
          <w:rFonts w:ascii="Times New Roman" w:hAnsi="Times New Roman"/>
        </w:rPr>
        <w:t xml:space="preserve">the following transmission. All stations wishing </w:t>
      </w:r>
      <w:r>
        <w:rPr>
          <w:rFonts w:ascii="Times New Roman" w:hAnsi="Times New Roman"/>
          <w:spacing w:val="2"/>
        </w:rPr>
        <w:t xml:space="preserve">to </w:t>
      </w:r>
      <w:r>
        <w:rPr>
          <w:rFonts w:ascii="Times New Roman" w:hAnsi="Times New Roman"/>
        </w:rPr>
        <w:t xml:space="preserve">transmit can now compete for this free slot </w:t>
      </w:r>
      <w:r>
        <w:rPr>
          <w:rFonts w:ascii="Times New Roman" w:hAnsi="Times New Roman"/>
          <w:spacing w:val="-5"/>
        </w:rPr>
        <w:t xml:space="preserve">in </w:t>
      </w:r>
      <w:r>
        <w:rPr>
          <w:rFonts w:ascii="Times New Roman" w:hAnsi="Times New Roman"/>
        </w:rPr>
        <w:t xml:space="preserve">Aloha fashion. The already occupied slots are not touched. In the example shown, more than one station wants to access this slot, </w:t>
      </w:r>
      <w:r>
        <w:rPr>
          <w:rFonts w:ascii="Times New Roman" w:hAnsi="Times New Roman"/>
          <w:spacing w:val="-4"/>
        </w:rPr>
        <w:t xml:space="preserve">so </w:t>
      </w:r>
      <w:r>
        <w:rPr>
          <w:rFonts w:ascii="Times New Roman" w:hAnsi="Times New Roman"/>
        </w:rPr>
        <w:t xml:space="preserve">a collision occurs. The base station returns the reservation status ‘ACDABA-F’, indicating that the reservation of slot seven failed (still indicated as free) and that nothing has changed for the other slots. Again, stations can compete for this slot. Additionally, station D has stopped sending </w:t>
      </w:r>
      <w:r>
        <w:rPr>
          <w:rFonts w:ascii="Times New Roman" w:hAnsi="Times New Roman"/>
          <w:spacing w:val="-3"/>
        </w:rPr>
        <w:t xml:space="preserve">in </w:t>
      </w:r>
      <w:r>
        <w:rPr>
          <w:rFonts w:ascii="Times New Roman" w:hAnsi="Times New Roman"/>
        </w:rPr>
        <w:t xml:space="preserve">slot three and station F </w:t>
      </w:r>
      <w:r>
        <w:rPr>
          <w:rFonts w:ascii="Times New Roman" w:hAnsi="Times New Roman"/>
          <w:spacing w:val="-3"/>
        </w:rPr>
        <w:t xml:space="preserve">in </w:t>
      </w:r>
      <w:r>
        <w:rPr>
          <w:rFonts w:ascii="Times New Roman" w:hAnsi="Times New Roman"/>
        </w:rPr>
        <w:t xml:space="preserve">slot eight. </w:t>
      </w:r>
      <w:r>
        <w:rPr>
          <w:rFonts w:ascii="Times New Roman" w:hAnsi="Times New Roman"/>
          <w:spacing w:val="-3"/>
        </w:rPr>
        <w:t xml:space="preserve">This </w:t>
      </w:r>
      <w:r>
        <w:rPr>
          <w:rFonts w:ascii="Times New Roman" w:hAnsi="Times New Roman"/>
        </w:rPr>
        <w:t xml:space="preserve">is  noticed by the base station after the second frame. Before the third frame starts, the base station indicates that slots three and eight are now </w:t>
      </w:r>
      <w:r>
        <w:rPr>
          <w:rFonts w:ascii="Times New Roman" w:hAnsi="Times New Roman"/>
          <w:spacing w:val="-3"/>
        </w:rPr>
        <w:t xml:space="preserve">idle. </w:t>
      </w:r>
      <w:r>
        <w:rPr>
          <w:rFonts w:ascii="Times New Roman" w:hAnsi="Times New Roman"/>
        </w:rPr>
        <w:t xml:space="preserve">Station F has succeeded </w:t>
      </w:r>
      <w:r>
        <w:rPr>
          <w:rFonts w:ascii="Times New Roman" w:hAnsi="Times New Roman"/>
          <w:spacing w:val="-3"/>
        </w:rPr>
        <w:t xml:space="preserve">in </w:t>
      </w:r>
      <w:r>
        <w:rPr>
          <w:rFonts w:ascii="Times New Roman" w:hAnsi="Times New Roman"/>
        </w:rPr>
        <w:t xml:space="preserve">reserving slot seven as also indicated by the </w:t>
      </w:r>
      <w:r>
        <w:rPr>
          <w:rFonts w:ascii="Times New Roman" w:hAnsi="Times New Roman"/>
          <w:spacing w:val="-3"/>
        </w:rPr>
        <w:t>base</w:t>
      </w:r>
      <w:r>
        <w:rPr>
          <w:rFonts w:ascii="Times New Roman" w:hAnsi="Times New Roman"/>
          <w:spacing w:val="-18"/>
        </w:rPr>
        <w:t xml:space="preserve"> </w:t>
      </w:r>
      <w:r>
        <w:rPr>
          <w:rFonts w:ascii="Times New Roman" w:hAnsi="Times New Roman"/>
        </w:rPr>
        <w:t>station.</w:t>
      </w:r>
    </w:p>
    <w:p w:rsidR="00D35813" w:rsidRDefault="009071D4">
      <w:pPr>
        <w:pStyle w:val="BodyText"/>
        <w:spacing w:before="8" w:line="297" w:lineRule="auto"/>
        <w:ind w:left="1120" w:right="1082" w:firstLine="720"/>
        <w:jc w:val="both"/>
        <w:rPr>
          <w:rFonts w:ascii="Times New Roman"/>
        </w:rPr>
      </w:pPr>
      <w:r>
        <w:rPr>
          <w:rFonts w:ascii="Times New Roman"/>
        </w:rPr>
        <w:t>As soon as a station has succeeded with a reservation, all future slots are implicitly reserved for this station. This ensures transmission with a guaranteed data rate. The slotted aloha scheme is used for idle slots only; data transmission is not destroyed by collision.</w:t>
      </w:r>
    </w:p>
    <w:p w:rsidR="00D35813" w:rsidRDefault="00D35813">
      <w:pPr>
        <w:pStyle w:val="BodyText"/>
        <w:spacing w:before="1"/>
        <w:rPr>
          <w:rFonts w:ascii="Times New Roman"/>
          <w:sz w:val="25"/>
        </w:rPr>
      </w:pPr>
    </w:p>
    <w:p w:rsidR="00D35813" w:rsidRDefault="009071D4">
      <w:pPr>
        <w:spacing w:before="1"/>
        <w:ind w:left="1120"/>
        <w:jc w:val="both"/>
        <w:rPr>
          <w:rFonts w:ascii="Times New Roman"/>
          <w:b/>
          <w:i/>
          <w:sz w:val="24"/>
        </w:rPr>
      </w:pPr>
      <w:r>
        <w:rPr>
          <w:rFonts w:ascii="Times New Roman"/>
          <w:b/>
          <w:i/>
          <w:sz w:val="24"/>
          <w:u w:val="thick"/>
        </w:rPr>
        <w:t>Reservation TDMA</w:t>
      </w:r>
    </w:p>
    <w:p w:rsidR="00D35813" w:rsidRDefault="009071D4">
      <w:pPr>
        <w:pStyle w:val="BodyText"/>
        <w:spacing w:before="79" w:after="14" w:line="295" w:lineRule="auto"/>
        <w:ind w:left="1120" w:right="1077"/>
        <w:jc w:val="both"/>
        <w:rPr>
          <w:rFonts w:ascii="Times New Roman" w:hAnsi="Times New Roman"/>
        </w:rPr>
      </w:pPr>
      <w:r>
        <w:rPr>
          <w:rFonts w:ascii="Times New Roman" w:hAnsi="Times New Roman"/>
        </w:rPr>
        <w:t>In a fixed TDM scheme N mini-slots followed by N·k data-slots form a frame that is repeated. Each station is allotted its own mini-slot and can use it to reserve up to k data-slots.</w:t>
      </w:r>
    </w:p>
    <w:p w:rsidR="00D35813" w:rsidRDefault="009071D4">
      <w:pPr>
        <w:pStyle w:val="BodyText"/>
        <w:ind w:left="790"/>
        <w:rPr>
          <w:rFonts w:ascii="Times New Roman"/>
          <w:sz w:val="20"/>
        </w:rPr>
      </w:pPr>
      <w:r>
        <w:rPr>
          <w:rFonts w:ascii="Times New Roman"/>
          <w:noProof/>
          <w:sz w:val="20"/>
        </w:rPr>
        <w:drawing>
          <wp:inline distT="0" distB="0" distL="0" distR="0">
            <wp:extent cx="5762307" cy="1651254"/>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0" cstate="print"/>
                    <a:stretch>
                      <a:fillRect/>
                    </a:stretch>
                  </pic:blipFill>
                  <pic:spPr>
                    <a:xfrm>
                      <a:off x="0" y="0"/>
                      <a:ext cx="5762307" cy="1651254"/>
                    </a:xfrm>
                    <a:prstGeom prst="rect">
                      <a:avLst/>
                    </a:prstGeom>
                  </pic:spPr>
                </pic:pic>
              </a:graphicData>
            </a:graphic>
          </wp:inline>
        </w:drawing>
      </w:r>
    </w:p>
    <w:p w:rsidR="00D35813" w:rsidRDefault="009071D4">
      <w:pPr>
        <w:pStyle w:val="BodyText"/>
        <w:spacing w:before="58" w:line="300" w:lineRule="auto"/>
        <w:ind w:left="1120" w:right="1068"/>
        <w:jc w:val="both"/>
        <w:rPr>
          <w:rFonts w:ascii="Times New Roman"/>
        </w:rPr>
      </w:pPr>
      <w:r>
        <w:rPr>
          <w:rFonts w:ascii="Times New Roman"/>
        </w:rPr>
        <w:t xml:space="preserve">This guarantees each station a certain bandwidth and a fixed  delay.  Other  stations can  now  send data </w:t>
      </w:r>
      <w:r>
        <w:rPr>
          <w:rFonts w:ascii="Times New Roman"/>
          <w:spacing w:val="-3"/>
        </w:rPr>
        <w:t xml:space="preserve">in </w:t>
      </w:r>
      <w:r>
        <w:rPr>
          <w:rFonts w:ascii="Times New Roman"/>
        </w:rPr>
        <w:t xml:space="preserve">unused data-slots as shown. Using these free slots can </w:t>
      </w:r>
      <w:r>
        <w:rPr>
          <w:rFonts w:ascii="Times New Roman"/>
          <w:spacing w:val="-3"/>
        </w:rPr>
        <w:t xml:space="preserve">be </w:t>
      </w:r>
      <w:r>
        <w:rPr>
          <w:rFonts w:ascii="Times New Roman"/>
        </w:rPr>
        <w:t xml:space="preserve">based on a simple round-robin scheme or can </w:t>
      </w:r>
      <w:r>
        <w:rPr>
          <w:rFonts w:ascii="Times New Roman"/>
          <w:spacing w:val="-3"/>
        </w:rPr>
        <w:t xml:space="preserve">be </w:t>
      </w:r>
      <w:r>
        <w:rPr>
          <w:rFonts w:ascii="Times New Roman"/>
        </w:rPr>
        <w:t>uncoordinated using an Aloha scheme. This scheme  allows  for  the combination of, e.g., isochronous traffic with fixed bitrates and best-effort traffic without any guarantees.</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6"/>
        <w:rPr>
          <w:rFonts w:ascii="Times New Roman"/>
          <w:sz w:val="19"/>
        </w:rPr>
      </w:pPr>
    </w:p>
    <w:p w:rsidR="00D35813" w:rsidRDefault="009071D4">
      <w:pPr>
        <w:spacing w:before="70"/>
        <w:ind w:left="1120"/>
        <w:jc w:val="both"/>
        <w:rPr>
          <w:rFonts w:ascii="Times New Roman"/>
          <w:b/>
          <w:i/>
          <w:sz w:val="24"/>
        </w:rPr>
      </w:pPr>
      <w:r>
        <w:rPr>
          <w:rFonts w:ascii="Times New Roman"/>
          <w:b/>
          <w:i/>
          <w:sz w:val="24"/>
          <w:u w:val="thick"/>
        </w:rPr>
        <w:t>Multiple access with collision avoidance</w:t>
      </w:r>
    </w:p>
    <w:p w:rsidR="00D35813" w:rsidRDefault="009071D4">
      <w:pPr>
        <w:pStyle w:val="BodyText"/>
        <w:spacing w:before="74" w:line="297" w:lineRule="auto"/>
        <w:ind w:left="1120" w:right="1072"/>
        <w:jc w:val="both"/>
        <w:rPr>
          <w:rFonts w:ascii="Times New Roman" w:hAnsi="Times New Roman"/>
        </w:rPr>
      </w:pPr>
      <w:r>
        <w:rPr>
          <w:rFonts w:ascii="Times New Roman" w:hAnsi="Times New Roman"/>
        </w:rPr>
        <w:t>Multiple access with collision avoidance (MACA) presents a simple scheme that solves the hidden terminal problem, does not need a base station, and is still a  random  access  Aloha scheme – but with dynamic reservation. Consider the hidden terminal problem scenario.</w:t>
      </w:r>
    </w:p>
    <w:p w:rsidR="00D35813" w:rsidRDefault="009071D4">
      <w:pPr>
        <w:pStyle w:val="BodyText"/>
        <w:spacing w:before="10" w:line="300" w:lineRule="auto"/>
        <w:ind w:left="1120" w:right="1071"/>
        <w:jc w:val="both"/>
        <w:rPr>
          <w:rFonts w:ascii="Times New Roman"/>
        </w:rPr>
      </w:pPr>
      <w:r>
        <w:rPr>
          <w:rFonts w:ascii="Times New Roman"/>
        </w:rPr>
        <w:t xml:space="preserve">A starts sending to B, C does not receive this transmission. C also wants to send something to B and senses the medium. The medium appears to be free, the carrier sense fails. C also starts sending causing a collision at B. But A cannot detect this collision at B and continues with its transmission. A is </w:t>
      </w:r>
      <w:r>
        <w:rPr>
          <w:rFonts w:ascii="Times New Roman"/>
          <w:b/>
        </w:rPr>
        <w:t xml:space="preserve">hidden </w:t>
      </w:r>
      <w:r>
        <w:rPr>
          <w:rFonts w:ascii="Times New Roman"/>
        </w:rPr>
        <w:t>for C and vice versa.</w:t>
      </w:r>
    </w:p>
    <w:p w:rsidR="00D35813" w:rsidRDefault="009071D4">
      <w:pPr>
        <w:pStyle w:val="BodyText"/>
        <w:spacing w:before="3" w:line="300" w:lineRule="auto"/>
        <w:ind w:left="1120" w:right="1068" w:firstLine="720"/>
        <w:jc w:val="both"/>
        <w:rPr>
          <w:rFonts w:ascii="Times New Roman"/>
        </w:rPr>
      </w:pPr>
      <w:r>
        <w:rPr>
          <w:rFonts w:ascii="Times New Roman"/>
        </w:rPr>
        <w:t xml:space="preserve">With MACA, A does not start its transmission at once, but sends  a  </w:t>
      </w:r>
      <w:r>
        <w:rPr>
          <w:rFonts w:ascii="Times New Roman"/>
          <w:b/>
        </w:rPr>
        <w:t xml:space="preserve">request to send (RTS) </w:t>
      </w:r>
      <w:r>
        <w:rPr>
          <w:rFonts w:ascii="Times New Roman"/>
        </w:rPr>
        <w:t xml:space="preserve">first. B receives the RTS that contains the name of sender and receiver, as well as </w:t>
      </w:r>
      <w:r>
        <w:rPr>
          <w:rFonts w:ascii="Times New Roman"/>
          <w:spacing w:val="3"/>
        </w:rPr>
        <w:t xml:space="preserve">the </w:t>
      </w:r>
      <w:r>
        <w:rPr>
          <w:rFonts w:ascii="Times New Roman"/>
        </w:rPr>
        <w:t xml:space="preserve">length </w:t>
      </w:r>
      <w:r>
        <w:rPr>
          <w:rFonts w:ascii="Times New Roman"/>
          <w:spacing w:val="4"/>
        </w:rPr>
        <w:t xml:space="preserve">of </w:t>
      </w:r>
      <w:r>
        <w:rPr>
          <w:rFonts w:ascii="Times New Roman"/>
        </w:rPr>
        <w:t xml:space="preserve">the future transmission. This RTS </w:t>
      </w:r>
      <w:r>
        <w:rPr>
          <w:rFonts w:ascii="Times New Roman"/>
          <w:spacing w:val="-3"/>
        </w:rPr>
        <w:t xml:space="preserve">is </w:t>
      </w:r>
      <w:r>
        <w:rPr>
          <w:rFonts w:ascii="Times New Roman"/>
        </w:rPr>
        <w:t xml:space="preserve">not heard by C, but triggers an acknowledgement from B, called </w:t>
      </w:r>
      <w:r>
        <w:rPr>
          <w:rFonts w:ascii="Times New Roman"/>
          <w:b/>
        </w:rPr>
        <w:t>clear to send (CTS)</w:t>
      </w:r>
      <w:r>
        <w:rPr>
          <w:rFonts w:ascii="Times New Roman"/>
        </w:rPr>
        <w:t>. The CTS again contains the names of sender (A) and receiver (B) of the user data, and the length of the future</w:t>
      </w:r>
      <w:r>
        <w:rPr>
          <w:rFonts w:ascii="Times New Roman"/>
          <w:spacing w:val="28"/>
        </w:rPr>
        <w:t xml:space="preserve"> </w:t>
      </w:r>
      <w:r>
        <w:rPr>
          <w:rFonts w:ascii="Times New Roman"/>
        </w:rPr>
        <w:t>transmission.</w:t>
      </w:r>
    </w:p>
    <w:p w:rsidR="00D35813" w:rsidRDefault="00D35813">
      <w:pPr>
        <w:pStyle w:val="BodyText"/>
        <w:rPr>
          <w:rFonts w:ascii="Times New Roman"/>
          <w:sz w:val="20"/>
        </w:rPr>
      </w:pPr>
    </w:p>
    <w:p w:rsidR="00D35813" w:rsidRDefault="009071D4">
      <w:pPr>
        <w:pStyle w:val="BodyText"/>
        <w:spacing w:before="10"/>
        <w:rPr>
          <w:rFonts w:ascii="Times New Roman"/>
          <w:sz w:val="25"/>
        </w:rPr>
      </w:pPr>
      <w:r>
        <w:rPr>
          <w:noProof/>
        </w:rPr>
        <w:drawing>
          <wp:anchor distT="0" distB="0" distL="0" distR="0" simplePos="0" relativeHeight="2488" behindDoc="0" locked="0" layoutInCell="1" allowOverlap="1">
            <wp:simplePos x="0" y="0"/>
            <wp:positionH relativeFrom="page">
              <wp:posOffset>1637029</wp:posOffset>
            </wp:positionH>
            <wp:positionV relativeFrom="paragraph">
              <wp:posOffset>213779</wp:posOffset>
            </wp:positionV>
            <wp:extent cx="4263109" cy="1381505"/>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1" cstate="print"/>
                    <a:stretch>
                      <a:fillRect/>
                    </a:stretch>
                  </pic:blipFill>
                  <pic:spPr>
                    <a:xfrm>
                      <a:off x="0" y="0"/>
                      <a:ext cx="4263109" cy="1381505"/>
                    </a:xfrm>
                    <a:prstGeom prst="rect">
                      <a:avLst/>
                    </a:prstGeom>
                  </pic:spPr>
                </pic:pic>
              </a:graphicData>
            </a:graphic>
          </wp:anchor>
        </w:drawing>
      </w:r>
    </w:p>
    <w:p w:rsidR="00D35813" w:rsidRDefault="009071D4">
      <w:pPr>
        <w:pStyle w:val="BodyText"/>
        <w:spacing w:before="65" w:line="300" w:lineRule="auto"/>
        <w:ind w:left="1120" w:right="1071"/>
        <w:jc w:val="both"/>
        <w:rPr>
          <w:rFonts w:ascii="Times New Roman"/>
        </w:rPr>
      </w:pPr>
      <w:r>
        <w:rPr>
          <w:rFonts w:ascii="Times New Roman"/>
        </w:rPr>
        <w:t xml:space="preserve">This CTS </w:t>
      </w:r>
      <w:r>
        <w:rPr>
          <w:rFonts w:ascii="Times New Roman"/>
          <w:spacing w:val="-3"/>
        </w:rPr>
        <w:t xml:space="preserve">is </w:t>
      </w:r>
      <w:r>
        <w:rPr>
          <w:rFonts w:ascii="Times New Roman"/>
        </w:rPr>
        <w:t xml:space="preserve">now heard by C and the medium for future use by A </w:t>
      </w:r>
      <w:r>
        <w:rPr>
          <w:rFonts w:ascii="Times New Roman"/>
          <w:spacing w:val="-3"/>
        </w:rPr>
        <w:t xml:space="preserve">is </w:t>
      </w:r>
      <w:r>
        <w:rPr>
          <w:rFonts w:ascii="Times New Roman"/>
        </w:rPr>
        <w:t xml:space="preserve">now reserved for the duration of the transmission. After receiving a CTS, C </w:t>
      </w:r>
      <w:r>
        <w:rPr>
          <w:rFonts w:ascii="Times New Roman"/>
          <w:spacing w:val="-3"/>
        </w:rPr>
        <w:t xml:space="preserve">is </w:t>
      </w:r>
      <w:r>
        <w:rPr>
          <w:rFonts w:ascii="Times New Roman"/>
        </w:rPr>
        <w:t xml:space="preserve">not allowed to </w:t>
      </w:r>
      <w:r>
        <w:rPr>
          <w:rFonts w:ascii="Times New Roman"/>
          <w:spacing w:val="-3"/>
        </w:rPr>
        <w:t xml:space="preserve">send </w:t>
      </w:r>
      <w:r>
        <w:rPr>
          <w:rFonts w:ascii="Times New Roman"/>
        </w:rPr>
        <w:t xml:space="preserve">anything for the duration indicated </w:t>
      </w:r>
      <w:r>
        <w:rPr>
          <w:rFonts w:ascii="Times New Roman"/>
          <w:spacing w:val="-3"/>
        </w:rPr>
        <w:t xml:space="preserve">in </w:t>
      </w:r>
      <w:r>
        <w:rPr>
          <w:rFonts w:ascii="Times New Roman"/>
        </w:rPr>
        <w:t xml:space="preserve">the CTS toward B. A collision cannot occur at B during data transmission, and the hidden terminal problem </w:t>
      </w:r>
      <w:r>
        <w:rPr>
          <w:rFonts w:ascii="Times New Roman"/>
          <w:spacing w:val="-3"/>
        </w:rPr>
        <w:t xml:space="preserve">is </w:t>
      </w:r>
      <w:r>
        <w:rPr>
          <w:rFonts w:ascii="Times New Roman"/>
        </w:rPr>
        <w:t xml:space="preserve">solved. Still collisions  </w:t>
      </w:r>
      <w:r>
        <w:rPr>
          <w:rFonts w:ascii="Times New Roman"/>
          <w:spacing w:val="-3"/>
        </w:rPr>
        <w:t xml:space="preserve">might  </w:t>
      </w:r>
      <w:r>
        <w:rPr>
          <w:rFonts w:ascii="Times New Roman"/>
        </w:rPr>
        <w:t xml:space="preserve">occur when A and  C transmits a RTS at the same time. B resolves this contention and acknowledges only one station </w:t>
      </w:r>
      <w:r>
        <w:rPr>
          <w:rFonts w:ascii="Times New Roman"/>
          <w:spacing w:val="-3"/>
        </w:rPr>
        <w:t xml:space="preserve">in </w:t>
      </w:r>
      <w:r>
        <w:rPr>
          <w:rFonts w:ascii="Times New Roman"/>
        </w:rPr>
        <w:t xml:space="preserve">the CTS. No transmission </w:t>
      </w:r>
      <w:r>
        <w:rPr>
          <w:rFonts w:ascii="Times New Roman"/>
          <w:spacing w:val="-3"/>
        </w:rPr>
        <w:t xml:space="preserve">is  </w:t>
      </w:r>
      <w:r>
        <w:rPr>
          <w:rFonts w:ascii="Times New Roman"/>
        </w:rPr>
        <w:t>allowed without an appropriate</w:t>
      </w:r>
      <w:r>
        <w:rPr>
          <w:rFonts w:ascii="Times New Roman"/>
          <w:spacing w:val="-39"/>
        </w:rPr>
        <w:t xml:space="preserve"> </w:t>
      </w:r>
      <w:r>
        <w:rPr>
          <w:rFonts w:ascii="Times New Roman"/>
        </w:rPr>
        <w:t>CTS.</w:t>
      </w:r>
    </w:p>
    <w:p w:rsidR="00D35813" w:rsidRDefault="009071D4">
      <w:pPr>
        <w:spacing w:before="3"/>
        <w:ind w:left="760" w:right="1483"/>
        <w:rPr>
          <w:rFonts w:ascii="Times New Roman"/>
          <w:sz w:val="24"/>
        </w:rPr>
      </w:pPr>
      <w:r>
        <w:rPr>
          <w:rFonts w:ascii="Times New Roman"/>
          <w:sz w:val="24"/>
        </w:rPr>
        <w:t xml:space="preserve">Now MACA tries to avoid the </w:t>
      </w:r>
      <w:r>
        <w:rPr>
          <w:rFonts w:ascii="Times New Roman"/>
          <w:b/>
          <w:sz w:val="24"/>
        </w:rPr>
        <w:t xml:space="preserve">exposed terminals </w:t>
      </w:r>
      <w:r>
        <w:rPr>
          <w:rFonts w:ascii="Times New Roman"/>
          <w:sz w:val="24"/>
        </w:rPr>
        <w:t>in the following way:</w:t>
      </w:r>
    </w:p>
    <w:p w:rsidR="00D35813" w:rsidRDefault="009071D4">
      <w:pPr>
        <w:pStyle w:val="BodyText"/>
        <w:rPr>
          <w:rFonts w:ascii="Times New Roman"/>
          <w:sz w:val="21"/>
        </w:rPr>
      </w:pPr>
      <w:r>
        <w:rPr>
          <w:noProof/>
        </w:rPr>
        <w:drawing>
          <wp:anchor distT="0" distB="0" distL="0" distR="0" simplePos="0" relativeHeight="2512" behindDoc="0" locked="0" layoutInCell="1" allowOverlap="1">
            <wp:simplePos x="0" y="0"/>
            <wp:positionH relativeFrom="page">
              <wp:posOffset>1694179</wp:posOffset>
            </wp:positionH>
            <wp:positionV relativeFrom="paragraph">
              <wp:posOffset>178616</wp:posOffset>
            </wp:positionV>
            <wp:extent cx="4141380" cy="1362837"/>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2" cstate="print"/>
                    <a:stretch>
                      <a:fillRect/>
                    </a:stretch>
                  </pic:blipFill>
                  <pic:spPr>
                    <a:xfrm>
                      <a:off x="0" y="0"/>
                      <a:ext cx="4141380" cy="1362837"/>
                    </a:xfrm>
                    <a:prstGeom prst="rect">
                      <a:avLst/>
                    </a:prstGeom>
                  </pic:spPr>
                </pic:pic>
              </a:graphicData>
            </a:graphic>
          </wp:anchor>
        </w:drawing>
      </w:r>
    </w:p>
    <w:p w:rsidR="00D35813" w:rsidRDefault="009071D4">
      <w:pPr>
        <w:pStyle w:val="BodyText"/>
        <w:spacing w:before="71" w:line="300" w:lineRule="auto"/>
        <w:ind w:left="1120" w:right="1072"/>
        <w:jc w:val="both"/>
        <w:rPr>
          <w:rFonts w:ascii="Times New Roman"/>
        </w:rPr>
      </w:pPr>
      <w:r>
        <w:rPr>
          <w:rFonts w:ascii="Times New Roman"/>
        </w:rPr>
        <w:t xml:space="preserve">With MACA, B has </w:t>
      </w:r>
      <w:r>
        <w:rPr>
          <w:rFonts w:ascii="Times New Roman"/>
          <w:spacing w:val="2"/>
        </w:rPr>
        <w:t xml:space="preserve">to </w:t>
      </w:r>
      <w:r>
        <w:rPr>
          <w:rFonts w:ascii="Times New Roman"/>
        </w:rPr>
        <w:t xml:space="preserve">transmit an RTS </w:t>
      </w:r>
      <w:r>
        <w:rPr>
          <w:rFonts w:ascii="Times New Roman"/>
          <w:spacing w:val="-3"/>
        </w:rPr>
        <w:t xml:space="preserve">first </w:t>
      </w:r>
      <w:r>
        <w:rPr>
          <w:rFonts w:ascii="Times New Roman"/>
        </w:rPr>
        <w:t xml:space="preserve">containing the name </w:t>
      </w:r>
      <w:r>
        <w:rPr>
          <w:rFonts w:ascii="Times New Roman"/>
          <w:spacing w:val="4"/>
        </w:rPr>
        <w:t xml:space="preserve">of </w:t>
      </w:r>
      <w:r>
        <w:rPr>
          <w:rFonts w:ascii="Times New Roman"/>
        </w:rPr>
        <w:t xml:space="preserve">the receiver (A) and the sender (B). C does not react to this message as </w:t>
      </w:r>
      <w:r>
        <w:rPr>
          <w:rFonts w:ascii="Times New Roman"/>
          <w:spacing w:val="-5"/>
        </w:rPr>
        <w:t xml:space="preserve">it </w:t>
      </w:r>
      <w:r>
        <w:rPr>
          <w:rFonts w:ascii="Times New Roman"/>
        </w:rPr>
        <w:t xml:space="preserve">is not the receiver, but A acknowledges using a CTS which identifies B as the sender and  A  as  the  receiver  of  the  following  data transmission. C  does  not receive this CTS and concludes that A </w:t>
      </w:r>
      <w:r>
        <w:rPr>
          <w:rFonts w:ascii="Times New Roman"/>
          <w:spacing w:val="-3"/>
        </w:rPr>
        <w:t xml:space="preserve">is </w:t>
      </w:r>
      <w:r>
        <w:rPr>
          <w:rFonts w:ascii="Times New Roman"/>
        </w:rPr>
        <w:t xml:space="preserve">outside the detection range.  C can start its </w:t>
      </w:r>
      <w:r>
        <w:rPr>
          <w:rFonts w:ascii="Times New Roman"/>
          <w:spacing w:val="27"/>
        </w:rPr>
        <w:t xml:space="preserve"> </w:t>
      </w:r>
      <w:r>
        <w:rPr>
          <w:rFonts w:ascii="Times New Roman"/>
        </w:rPr>
        <w:t>transmission</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22"/>
        </w:rPr>
      </w:pPr>
    </w:p>
    <w:p w:rsidR="00D35813" w:rsidRDefault="009071D4">
      <w:pPr>
        <w:pStyle w:val="BodyText"/>
        <w:spacing w:before="69" w:line="295" w:lineRule="auto"/>
        <w:ind w:left="1120" w:right="1078"/>
        <w:jc w:val="both"/>
        <w:rPr>
          <w:rFonts w:ascii="Times New Roman"/>
        </w:rPr>
      </w:pPr>
      <w:r>
        <w:rPr>
          <w:rFonts w:ascii="Times New Roman"/>
        </w:rPr>
        <w:t xml:space="preserve">assuming </w:t>
      </w:r>
      <w:r>
        <w:rPr>
          <w:rFonts w:ascii="Times New Roman"/>
          <w:spacing w:val="-5"/>
        </w:rPr>
        <w:t xml:space="preserve">it </w:t>
      </w:r>
      <w:r>
        <w:rPr>
          <w:rFonts w:ascii="Times New Roman"/>
        </w:rPr>
        <w:t xml:space="preserve">will not cause a collision at </w:t>
      </w:r>
      <w:r>
        <w:rPr>
          <w:rFonts w:ascii="Times New Roman"/>
          <w:spacing w:val="-3"/>
        </w:rPr>
        <w:t xml:space="preserve">A. </w:t>
      </w:r>
      <w:r>
        <w:rPr>
          <w:rFonts w:ascii="Times New Roman"/>
        </w:rPr>
        <w:t xml:space="preserve">The problem with exposed terminals  </w:t>
      </w:r>
      <w:r>
        <w:rPr>
          <w:rFonts w:ascii="Times New Roman"/>
          <w:spacing w:val="-3"/>
        </w:rPr>
        <w:t xml:space="preserve">is  </w:t>
      </w:r>
      <w:r>
        <w:rPr>
          <w:rFonts w:ascii="Times New Roman"/>
        </w:rPr>
        <w:t xml:space="preserve">solved  without fixed access patterns or a </w:t>
      </w:r>
      <w:r>
        <w:rPr>
          <w:rFonts w:ascii="Times New Roman"/>
          <w:spacing w:val="-3"/>
        </w:rPr>
        <w:t>base</w:t>
      </w:r>
      <w:r>
        <w:rPr>
          <w:rFonts w:ascii="Times New Roman"/>
          <w:spacing w:val="-19"/>
        </w:rPr>
        <w:t xml:space="preserve"> </w:t>
      </w:r>
      <w:r>
        <w:rPr>
          <w:rFonts w:ascii="Times New Roman"/>
        </w:rPr>
        <w:t>station.</w:t>
      </w:r>
    </w:p>
    <w:p w:rsidR="00D35813" w:rsidRDefault="00D35813">
      <w:pPr>
        <w:pStyle w:val="BodyText"/>
        <w:spacing w:before="4"/>
        <w:rPr>
          <w:rFonts w:ascii="Times New Roman"/>
          <w:sz w:val="25"/>
        </w:rPr>
      </w:pPr>
    </w:p>
    <w:p w:rsidR="00D35813" w:rsidRDefault="009071D4">
      <w:pPr>
        <w:ind w:left="1120"/>
        <w:jc w:val="both"/>
        <w:rPr>
          <w:rFonts w:ascii="Times New Roman"/>
          <w:b/>
          <w:sz w:val="24"/>
        </w:rPr>
      </w:pPr>
      <w:r>
        <w:rPr>
          <w:rFonts w:ascii="Times New Roman"/>
          <w:b/>
          <w:sz w:val="24"/>
          <w:u w:val="thick"/>
        </w:rPr>
        <w:t>Polling</w:t>
      </w:r>
    </w:p>
    <w:p w:rsidR="00D35813" w:rsidRDefault="009071D4">
      <w:pPr>
        <w:pStyle w:val="BodyText"/>
        <w:spacing w:before="79" w:line="300" w:lineRule="auto"/>
        <w:ind w:left="1120" w:right="1065"/>
        <w:jc w:val="both"/>
        <w:rPr>
          <w:rFonts w:ascii="Times New Roman"/>
        </w:rPr>
      </w:pPr>
      <w:r>
        <w:rPr>
          <w:rFonts w:ascii="Times New Roman"/>
        </w:rPr>
        <w:t xml:space="preserve">Polling schemes are used when one station wants to </w:t>
      </w:r>
      <w:r>
        <w:rPr>
          <w:rFonts w:ascii="Times New Roman"/>
          <w:spacing w:val="-3"/>
        </w:rPr>
        <w:t xml:space="preserve">be </w:t>
      </w:r>
      <w:r>
        <w:rPr>
          <w:rFonts w:ascii="Times New Roman"/>
        </w:rPr>
        <w:t xml:space="preserve">heard by others. Polling </w:t>
      </w:r>
      <w:r>
        <w:rPr>
          <w:rFonts w:ascii="Times New Roman"/>
          <w:spacing w:val="-3"/>
        </w:rPr>
        <w:t xml:space="preserve">is </w:t>
      </w:r>
      <w:r>
        <w:rPr>
          <w:rFonts w:ascii="Times New Roman"/>
        </w:rPr>
        <w:t xml:space="preserve">a strictly centralized  scheme  with one  master station and  several slave  stations.  The  master can </w:t>
      </w:r>
      <w:r>
        <w:rPr>
          <w:rFonts w:ascii="Times New Roman"/>
          <w:spacing w:val="2"/>
        </w:rPr>
        <w:t xml:space="preserve">poll  </w:t>
      </w:r>
      <w:r>
        <w:rPr>
          <w:rFonts w:ascii="Times New Roman"/>
        </w:rPr>
        <w:t xml:space="preserve">the slaves according </w:t>
      </w:r>
      <w:r>
        <w:rPr>
          <w:rFonts w:ascii="Times New Roman"/>
          <w:spacing w:val="2"/>
        </w:rPr>
        <w:t xml:space="preserve">to </w:t>
      </w:r>
      <w:r>
        <w:rPr>
          <w:rFonts w:ascii="Times New Roman"/>
        </w:rPr>
        <w:t xml:space="preserve">many schemes: round robin (only efficient </w:t>
      </w:r>
      <w:r>
        <w:rPr>
          <w:rFonts w:ascii="Times New Roman"/>
          <w:spacing w:val="-3"/>
        </w:rPr>
        <w:t xml:space="preserve">if </w:t>
      </w:r>
      <w:r>
        <w:rPr>
          <w:rFonts w:ascii="Times New Roman"/>
        </w:rPr>
        <w:t xml:space="preserve">traffic patterns </w:t>
      </w:r>
      <w:r>
        <w:rPr>
          <w:rFonts w:ascii="Times New Roman"/>
          <w:spacing w:val="4"/>
        </w:rPr>
        <w:t xml:space="preserve">are </w:t>
      </w:r>
      <w:r>
        <w:rPr>
          <w:rFonts w:ascii="Times New Roman"/>
        </w:rPr>
        <w:t xml:space="preserve">similar over all stations), randomly, according </w:t>
      </w:r>
      <w:r>
        <w:rPr>
          <w:rFonts w:ascii="Times New Roman"/>
          <w:spacing w:val="2"/>
        </w:rPr>
        <w:t xml:space="preserve">to </w:t>
      </w:r>
      <w:r>
        <w:rPr>
          <w:rFonts w:ascii="Times New Roman"/>
        </w:rPr>
        <w:t xml:space="preserve">reservations (the classroom example with polite students) etc. The master could also establish a </w:t>
      </w:r>
      <w:r>
        <w:rPr>
          <w:rFonts w:ascii="Times New Roman"/>
          <w:spacing w:val="-4"/>
        </w:rPr>
        <w:t xml:space="preserve">list </w:t>
      </w:r>
      <w:r>
        <w:rPr>
          <w:rFonts w:ascii="Times New Roman"/>
        </w:rPr>
        <w:t xml:space="preserve">of stations wishing </w:t>
      </w:r>
      <w:r>
        <w:rPr>
          <w:rFonts w:ascii="Times New Roman"/>
          <w:spacing w:val="2"/>
        </w:rPr>
        <w:t xml:space="preserve">to </w:t>
      </w:r>
      <w:r>
        <w:rPr>
          <w:rFonts w:ascii="Times New Roman"/>
        </w:rPr>
        <w:t>transmit during a contention phase. After this phase, the station polls each station on the</w:t>
      </w:r>
      <w:r>
        <w:rPr>
          <w:rFonts w:ascii="Times New Roman"/>
          <w:spacing w:val="-12"/>
        </w:rPr>
        <w:t xml:space="preserve"> </w:t>
      </w:r>
      <w:r>
        <w:rPr>
          <w:rFonts w:ascii="Times New Roman"/>
        </w:rPr>
        <w:t>list.</w:t>
      </w:r>
    </w:p>
    <w:p w:rsidR="00D35813" w:rsidRDefault="009071D4">
      <w:pPr>
        <w:pStyle w:val="BodyText"/>
        <w:spacing w:before="3"/>
        <w:ind w:left="1120"/>
        <w:jc w:val="both"/>
        <w:rPr>
          <w:rFonts w:ascii="Times New Roman"/>
        </w:rPr>
      </w:pPr>
      <w:r>
        <w:rPr>
          <w:rFonts w:ascii="Times New Roman"/>
        </w:rPr>
        <w:t>Example: Randomly Addressed Polling</w:t>
      </w:r>
    </w:p>
    <w:p w:rsidR="00D35813" w:rsidRDefault="009071D4">
      <w:pPr>
        <w:pStyle w:val="ListParagraph"/>
        <w:numPr>
          <w:ilvl w:val="0"/>
          <w:numId w:val="39"/>
        </w:numPr>
        <w:tabs>
          <w:tab w:val="left" w:pos="1120"/>
          <w:tab w:val="left" w:pos="1121"/>
        </w:tabs>
        <w:spacing w:before="66"/>
        <w:jc w:val="left"/>
        <w:rPr>
          <w:rFonts w:ascii="Times New Roman"/>
          <w:sz w:val="24"/>
        </w:rPr>
      </w:pPr>
      <w:r>
        <w:rPr>
          <w:rFonts w:ascii="Times New Roman"/>
          <w:sz w:val="24"/>
        </w:rPr>
        <w:t>base station signals readiness to all mobile</w:t>
      </w:r>
      <w:r>
        <w:rPr>
          <w:rFonts w:ascii="Times New Roman"/>
          <w:spacing w:val="-27"/>
          <w:sz w:val="24"/>
        </w:rPr>
        <w:t xml:space="preserve"> </w:t>
      </w:r>
      <w:r>
        <w:rPr>
          <w:rFonts w:ascii="Times New Roman"/>
          <w:sz w:val="24"/>
        </w:rPr>
        <w:t>terminals</w:t>
      </w:r>
    </w:p>
    <w:p w:rsidR="00D35813" w:rsidRDefault="009071D4">
      <w:pPr>
        <w:pStyle w:val="ListParagraph"/>
        <w:numPr>
          <w:ilvl w:val="0"/>
          <w:numId w:val="39"/>
        </w:numPr>
        <w:tabs>
          <w:tab w:val="left" w:pos="1120"/>
          <w:tab w:val="left" w:pos="1121"/>
        </w:tabs>
        <w:spacing w:before="75"/>
        <w:jc w:val="left"/>
        <w:rPr>
          <w:rFonts w:ascii="Times New Roman"/>
          <w:sz w:val="24"/>
        </w:rPr>
      </w:pPr>
      <w:r>
        <w:rPr>
          <w:rFonts w:ascii="Times New Roman"/>
          <w:sz w:val="24"/>
        </w:rPr>
        <w:t xml:space="preserve">terminals ready </w:t>
      </w:r>
      <w:r>
        <w:rPr>
          <w:rFonts w:ascii="Times New Roman"/>
          <w:spacing w:val="2"/>
          <w:sz w:val="24"/>
        </w:rPr>
        <w:t xml:space="preserve">to </w:t>
      </w:r>
      <w:r>
        <w:rPr>
          <w:rFonts w:ascii="Times New Roman"/>
          <w:spacing w:val="-3"/>
          <w:sz w:val="24"/>
        </w:rPr>
        <w:t xml:space="preserve">send </w:t>
      </w:r>
      <w:r>
        <w:rPr>
          <w:rFonts w:ascii="Times New Roman"/>
          <w:sz w:val="24"/>
        </w:rPr>
        <w:t>transmit random number without collision using CDMA or</w:t>
      </w:r>
      <w:r>
        <w:rPr>
          <w:rFonts w:ascii="Times New Roman"/>
          <w:spacing w:val="-28"/>
          <w:sz w:val="24"/>
        </w:rPr>
        <w:t xml:space="preserve"> </w:t>
      </w:r>
      <w:r>
        <w:rPr>
          <w:rFonts w:ascii="Times New Roman"/>
          <w:sz w:val="24"/>
        </w:rPr>
        <w:t>FDMA</w:t>
      </w:r>
    </w:p>
    <w:p w:rsidR="00D35813" w:rsidRDefault="009071D4">
      <w:pPr>
        <w:pStyle w:val="ListParagraph"/>
        <w:numPr>
          <w:ilvl w:val="0"/>
          <w:numId w:val="39"/>
        </w:numPr>
        <w:tabs>
          <w:tab w:val="left" w:pos="1120"/>
          <w:tab w:val="left" w:pos="1121"/>
        </w:tabs>
        <w:spacing w:before="70" w:line="292" w:lineRule="auto"/>
        <w:ind w:right="1207"/>
        <w:jc w:val="left"/>
        <w:rPr>
          <w:rFonts w:ascii="Times New Roman"/>
          <w:sz w:val="24"/>
        </w:rPr>
      </w:pPr>
      <w:r>
        <w:rPr>
          <w:rFonts w:ascii="Times New Roman"/>
          <w:sz w:val="24"/>
        </w:rPr>
        <w:t xml:space="preserve">the </w:t>
      </w:r>
      <w:r>
        <w:rPr>
          <w:rFonts w:ascii="Times New Roman"/>
          <w:spacing w:val="-3"/>
          <w:sz w:val="24"/>
        </w:rPr>
        <w:t xml:space="preserve">base </w:t>
      </w:r>
      <w:r>
        <w:rPr>
          <w:rFonts w:ascii="Times New Roman"/>
          <w:sz w:val="24"/>
        </w:rPr>
        <w:t xml:space="preserve">station chooses one address for polling from list of all random numbers (collision </w:t>
      </w:r>
      <w:r>
        <w:rPr>
          <w:rFonts w:ascii="Times New Roman"/>
          <w:spacing w:val="-3"/>
          <w:sz w:val="24"/>
        </w:rPr>
        <w:t xml:space="preserve">if </w:t>
      </w:r>
      <w:r>
        <w:rPr>
          <w:rFonts w:ascii="Times New Roman"/>
          <w:sz w:val="24"/>
        </w:rPr>
        <w:t xml:space="preserve">two terminals choose the </w:t>
      </w:r>
      <w:r>
        <w:rPr>
          <w:rFonts w:ascii="Times New Roman"/>
          <w:spacing w:val="-3"/>
          <w:sz w:val="24"/>
        </w:rPr>
        <w:t>same</w:t>
      </w:r>
      <w:r>
        <w:rPr>
          <w:rFonts w:ascii="Times New Roman"/>
          <w:spacing w:val="-9"/>
          <w:sz w:val="24"/>
        </w:rPr>
        <w:t xml:space="preserve"> </w:t>
      </w:r>
      <w:r>
        <w:rPr>
          <w:rFonts w:ascii="Times New Roman"/>
          <w:sz w:val="24"/>
        </w:rPr>
        <w:t>address)</w:t>
      </w:r>
    </w:p>
    <w:p w:rsidR="00D35813" w:rsidRDefault="009071D4">
      <w:pPr>
        <w:pStyle w:val="ListParagraph"/>
        <w:numPr>
          <w:ilvl w:val="0"/>
          <w:numId w:val="39"/>
        </w:numPr>
        <w:tabs>
          <w:tab w:val="left" w:pos="1120"/>
          <w:tab w:val="left" w:pos="1121"/>
        </w:tabs>
        <w:spacing w:before="13"/>
        <w:jc w:val="left"/>
        <w:rPr>
          <w:rFonts w:ascii="Times New Roman"/>
          <w:sz w:val="24"/>
        </w:rPr>
      </w:pPr>
      <w:r>
        <w:rPr>
          <w:rFonts w:ascii="Times New Roman"/>
          <w:sz w:val="24"/>
        </w:rPr>
        <w:t xml:space="preserve">the </w:t>
      </w:r>
      <w:r>
        <w:rPr>
          <w:rFonts w:ascii="Times New Roman"/>
          <w:spacing w:val="-3"/>
          <w:sz w:val="24"/>
        </w:rPr>
        <w:t xml:space="preserve">base </w:t>
      </w:r>
      <w:r>
        <w:rPr>
          <w:rFonts w:ascii="Times New Roman"/>
          <w:sz w:val="24"/>
        </w:rPr>
        <w:t>station acknowledges correct packets and continues polling the next</w:t>
      </w:r>
      <w:r>
        <w:rPr>
          <w:rFonts w:ascii="Times New Roman"/>
          <w:spacing w:val="-18"/>
          <w:sz w:val="24"/>
        </w:rPr>
        <w:t xml:space="preserve"> </w:t>
      </w:r>
      <w:r>
        <w:rPr>
          <w:rFonts w:ascii="Times New Roman"/>
          <w:sz w:val="24"/>
        </w:rPr>
        <w:t>terminal</w:t>
      </w:r>
    </w:p>
    <w:p w:rsidR="00D35813" w:rsidRDefault="009071D4">
      <w:pPr>
        <w:pStyle w:val="ListParagraph"/>
        <w:numPr>
          <w:ilvl w:val="0"/>
          <w:numId w:val="39"/>
        </w:numPr>
        <w:tabs>
          <w:tab w:val="left" w:pos="1120"/>
          <w:tab w:val="left" w:pos="1121"/>
        </w:tabs>
        <w:spacing w:before="70"/>
        <w:jc w:val="left"/>
        <w:rPr>
          <w:rFonts w:ascii="Times New Roman"/>
          <w:sz w:val="24"/>
        </w:rPr>
      </w:pPr>
      <w:r>
        <w:rPr>
          <w:rFonts w:ascii="Times New Roman"/>
          <w:sz w:val="24"/>
        </w:rPr>
        <w:t>this cycle starts again after polling all terminals of the</w:t>
      </w:r>
      <w:r>
        <w:rPr>
          <w:rFonts w:ascii="Times New Roman"/>
          <w:spacing w:val="-10"/>
          <w:sz w:val="24"/>
        </w:rPr>
        <w:t xml:space="preserve"> </w:t>
      </w:r>
      <w:r>
        <w:rPr>
          <w:rFonts w:ascii="Times New Roman"/>
          <w:spacing w:val="-4"/>
          <w:sz w:val="24"/>
        </w:rPr>
        <w:t>list</w:t>
      </w:r>
    </w:p>
    <w:p w:rsidR="00D35813" w:rsidRDefault="00D35813">
      <w:pPr>
        <w:pStyle w:val="BodyText"/>
        <w:spacing w:before="8"/>
        <w:rPr>
          <w:rFonts w:ascii="Times New Roman"/>
        </w:rPr>
      </w:pPr>
    </w:p>
    <w:p w:rsidR="00D35813" w:rsidRDefault="009071D4">
      <w:pPr>
        <w:spacing w:before="1"/>
        <w:ind w:left="1120"/>
        <w:jc w:val="both"/>
        <w:rPr>
          <w:rFonts w:ascii="Times New Roman"/>
          <w:b/>
          <w:sz w:val="24"/>
        </w:rPr>
      </w:pPr>
      <w:r>
        <w:rPr>
          <w:rFonts w:ascii="Times New Roman"/>
          <w:b/>
          <w:sz w:val="24"/>
          <w:u w:val="thick"/>
        </w:rPr>
        <w:t>Inhibit sense multiple access</w:t>
      </w:r>
    </w:p>
    <w:p w:rsidR="00D35813" w:rsidRDefault="009071D4">
      <w:pPr>
        <w:pStyle w:val="BodyText"/>
        <w:spacing w:before="75" w:after="9" w:line="300" w:lineRule="auto"/>
        <w:ind w:left="1120" w:right="1061"/>
        <w:jc w:val="both"/>
        <w:rPr>
          <w:rFonts w:ascii="Times New Roman"/>
        </w:rPr>
      </w:pPr>
      <w:r>
        <w:rPr>
          <w:rFonts w:ascii="Times New Roman"/>
        </w:rPr>
        <w:t xml:space="preserve">This scheme, which </w:t>
      </w:r>
      <w:r>
        <w:rPr>
          <w:rFonts w:ascii="Times New Roman"/>
          <w:spacing w:val="-3"/>
        </w:rPr>
        <w:t xml:space="preserve">is </w:t>
      </w:r>
      <w:r>
        <w:rPr>
          <w:rFonts w:ascii="Times New Roman"/>
        </w:rPr>
        <w:t xml:space="preserve">used for the packet data transmission service Cellular Digital Packet Data (CDPD) </w:t>
      </w:r>
      <w:r>
        <w:rPr>
          <w:rFonts w:ascii="Times New Roman"/>
          <w:spacing w:val="-3"/>
        </w:rPr>
        <w:t xml:space="preserve">in </w:t>
      </w:r>
      <w:r>
        <w:rPr>
          <w:rFonts w:ascii="Times New Roman"/>
        </w:rPr>
        <w:t xml:space="preserve">the </w:t>
      </w:r>
      <w:r>
        <w:rPr>
          <w:rFonts w:ascii="Times New Roman"/>
          <w:spacing w:val="-3"/>
        </w:rPr>
        <w:t xml:space="preserve">AMPS </w:t>
      </w:r>
      <w:r>
        <w:rPr>
          <w:rFonts w:ascii="Times New Roman"/>
        </w:rPr>
        <w:t xml:space="preserve">mobile phone system, </w:t>
      </w:r>
      <w:r>
        <w:rPr>
          <w:rFonts w:ascii="Times New Roman"/>
          <w:spacing w:val="-3"/>
        </w:rPr>
        <w:t xml:space="preserve">is </w:t>
      </w:r>
      <w:r>
        <w:rPr>
          <w:rFonts w:ascii="Times New Roman"/>
        </w:rPr>
        <w:t xml:space="preserve">also known as </w:t>
      </w:r>
      <w:r>
        <w:rPr>
          <w:rFonts w:ascii="Times New Roman"/>
          <w:b/>
        </w:rPr>
        <w:t xml:space="preserve">digital sense </w:t>
      </w:r>
      <w:r>
        <w:rPr>
          <w:rFonts w:ascii="Times New Roman"/>
          <w:b/>
          <w:spacing w:val="-4"/>
        </w:rPr>
        <w:t xml:space="preserve">multiple </w:t>
      </w:r>
      <w:r>
        <w:rPr>
          <w:rFonts w:ascii="Times New Roman"/>
          <w:b/>
          <w:spacing w:val="-3"/>
        </w:rPr>
        <w:t xml:space="preserve">access </w:t>
      </w:r>
      <w:r>
        <w:rPr>
          <w:rFonts w:ascii="Times New Roman"/>
          <w:b/>
          <w:spacing w:val="-4"/>
        </w:rPr>
        <w:t>(DSMA)</w:t>
      </w:r>
      <w:r>
        <w:rPr>
          <w:rFonts w:ascii="Times New Roman"/>
          <w:spacing w:val="-4"/>
        </w:rPr>
        <w:t xml:space="preserve">. </w:t>
      </w:r>
      <w:r>
        <w:rPr>
          <w:rFonts w:ascii="Times New Roman"/>
        </w:rPr>
        <w:t>Here, the base station only signals a busy medium via a busy  tone  (called  BUSY/IDLE indicator) on the</w:t>
      </w:r>
      <w:r>
        <w:rPr>
          <w:rFonts w:ascii="Times New Roman"/>
          <w:spacing w:val="2"/>
        </w:rPr>
        <w:t xml:space="preserve"> </w:t>
      </w:r>
      <w:r>
        <w:rPr>
          <w:rFonts w:ascii="Times New Roman"/>
        </w:rPr>
        <w:t>downlink.</w:t>
      </w:r>
    </w:p>
    <w:p w:rsidR="00D35813" w:rsidRDefault="009071D4">
      <w:pPr>
        <w:pStyle w:val="BodyText"/>
        <w:ind w:left="3668"/>
        <w:rPr>
          <w:rFonts w:ascii="Times New Roman"/>
          <w:sz w:val="20"/>
        </w:rPr>
      </w:pPr>
      <w:r>
        <w:rPr>
          <w:rFonts w:ascii="Times New Roman"/>
          <w:noProof/>
          <w:sz w:val="20"/>
        </w:rPr>
        <w:drawing>
          <wp:inline distT="0" distB="0" distL="0" distR="0">
            <wp:extent cx="2463834" cy="1521523"/>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3" cstate="print"/>
                    <a:stretch>
                      <a:fillRect/>
                    </a:stretch>
                  </pic:blipFill>
                  <pic:spPr>
                    <a:xfrm>
                      <a:off x="0" y="0"/>
                      <a:ext cx="2463834" cy="1521523"/>
                    </a:xfrm>
                    <a:prstGeom prst="rect">
                      <a:avLst/>
                    </a:prstGeom>
                  </pic:spPr>
                </pic:pic>
              </a:graphicData>
            </a:graphic>
          </wp:inline>
        </w:drawing>
      </w:r>
    </w:p>
    <w:p w:rsidR="00D35813" w:rsidRDefault="009071D4">
      <w:pPr>
        <w:pStyle w:val="BodyText"/>
        <w:spacing w:before="108" w:line="297" w:lineRule="auto"/>
        <w:ind w:left="1120" w:right="1072"/>
        <w:jc w:val="both"/>
        <w:rPr>
          <w:rFonts w:ascii="Times New Roman"/>
        </w:rPr>
      </w:pPr>
      <w:r>
        <w:rPr>
          <w:rFonts w:ascii="Times New Roman"/>
        </w:rPr>
        <w:t xml:space="preserve">After the busy tone stops, accessing the uplink </w:t>
      </w:r>
      <w:r>
        <w:rPr>
          <w:rFonts w:ascii="Times New Roman"/>
          <w:spacing w:val="-3"/>
        </w:rPr>
        <w:t xml:space="preserve">is  </w:t>
      </w:r>
      <w:r>
        <w:rPr>
          <w:rFonts w:ascii="Times New Roman"/>
        </w:rPr>
        <w:t xml:space="preserve">not  coordinated  any  further.  The  base  station acknowledges successful transmissions; a mobile  station  detects  a  collision  only  via the missing positive acknowledgement. In case </w:t>
      </w:r>
      <w:r>
        <w:rPr>
          <w:rFonts w:ascii="Times New Roman"/>
          <w:spacing w:val="4"/>
        </w:rPr>
        <w:t xml:space="preserve">of </w:t>
      </w:r>
      <w:r>
        <w:rPr>
          <w:rFonts w:ascii="Times New Roman"/>
        </w:rPr>
        <w:t>collisions, additional back-off and retransmission</w:t>
      </w:r>
      <w:r>
        <w:rPr>
          <w:rFonts w:ascii="Times New Roman"/>
          <w:spacing w:val="-32"/>
        </w:rPr>
        <w:t xml:space="preserve"> </w:t>
      </w:r>
      <w:r>
        <w:rPr>
          <w:rFonts w:ascii="Times New Roman"/>
        </w:rPr>
        <w:t>mechanisms</w:t>
      </w:r>
      <w:r>
        <w:rPr>
          <w:rFonts w:ascii="Times New Roman"/>
          <w:spacing w:val="-12"/>
        </w:rPr>
        <w:t xml:space="preserve"> </w:t>
      </w:r>
      <w:r>
        <w:rPr>
          <w:rFonts w:ascii="Times New Roman"/>
        </w:rPr>
        <w:t>are</w:t>
      </w:r>
      <w:r>
        <w:rPr>
          <w:rFonts w:ascii="Times New Roman"/>
          <w:spacing w:val="-9"/>
        </w:rPr>
        <w:t xml:space="preserve"> </w:t>
      </w:r>
      <w:r>
        <w:rPr>
          <w:rFonts w:ascii="Times New Roman"/>
        </w:rPr>
        <w:t>implemented.</w:t>
      </w:r>
    </w:p>
    <w:p w:rsidR="00D35813" w:rsidRDefault="00D35813">
      <w:pPr>
        <w:spacing w:line="297"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17"/>
        </w:rPr>
      </w:pPr>
    </w:p>
    <w:p w:rsidR="00D35813" w:rsidRDefault="009071D4">
      <w:pPr>
        <w:spacing w:before="69"/>
        <w:ind w:left="1120"/>
        <w:jc w:val="both"/>
        <w:rPr>
          <w:rFonts w:ascii="Times New Roman"/>
          <w:b/>
          <w:sz w:val="24"/>
        </w:rPr>
      </w:pPr>
      <w:r>
        <w:rPr>
          <w:rFonts w:ascii="Times New Roman"/>
          <w:b/>
          <w:sz w:val="24"/>
          <w:shd w:val="clear" w:color="auto" w:fill="C0C0C0"/>
        </w:rPr>
        <w:t>CDMA</w:t>
      </w:r>
    </w:p>
    <w:p w:rsidR="00D35813" w:rsidRDefault="009071D4">
      <w:pPr>
        <w:pStyle w:val="BodyText"/>
        <w:spacing w:before="98" w:after="13" w:line="297" w:lineRule="auto"/>
        <w:ind w:left="1120" w:right="1082"/>
        <w:jc w:val="both"/>
        <w:rPr>
          <w:rFonts w:ascii="Times New Roman"/>
        </w:rPr>
      </w:pPr>
      <w:r>
        <w:rPr>
          <w:rFonts w:ascii="Times New Roman"/>
        </w:rPr>
        <w:t xml:space="preserve">Code division multiple access systems apply codes with certain characteristics to the  transmission </w:t>
      </w:r>
      <w:r>
        <w:rPr>
          <w:rFonts w:ascii="Times New Roman"/>
          <w:spacing w:val="2"/>
        </w:rPr>
        <w:t xml:space="preserve">to </w:t>
      </w:r>
      <w:r>
        <w:rPr>
          <w:rFonts w:ascii="Times New Roman"/>
        </w:rPr>
        <w:t xml:space="preserve">separate different users </w:t>
      </w:r>
      <w:r>
        <w:rPr>
          <w:rFonts w:ascii="Times New Roman"/>
          <w:spacing w:val="-3"/>
        </w:rPr>
        <w:t xml:space="preserve">in </w:t>
      </w:r>
      <w:r>
        <w:rPr>
          <w:rFonts w:ascii="Times New Roman"/>
        </w:rPr>
        <w:t xml:space="preserve">code space and </w:t>
      </w:r>
      <w:r>
        <w:rPr>
          <w:rFonts w:ascii="Times New Roman"/>
          <w:spacing w:val="2"/>
        </w:rPr>
        <w:t xml:space="preserve">to </w:t>
      </w:r>
      <w:r>
        <w:rPr>
          <w:rFonts w:ascii="Times New Roman"/>
        </w:rPr>
        <w:t xml:space="preserve">enable access </w:t>
      </w:r>
      <w:r>
        <w:rPr>
          <w:rFonts w:ascii="Times New Roman"/>
          <w:spacing w:val="2"/>
        </w:rPr>
        <w:t xml:space="preserve">to </w:t>
      </w:r>
      <w:r>
        <w:rPr>
          <w:rFonts w:ascii="Times New Roman"/>
        </w:rPr>
        <w:t>a shared medium without</w:t>
      </w:r>
      <w:r>
        <w:rPr>
          <w:rFonts w:ascii="Times New Roman"/>
          <w:spacing w:val="-11"/>
        </w:rPr>
        <w:t xml:space="preserve"> </w:t>
      </w:r>
      <w:r>
        <w:rPr>
          <w:rFonts w:ascii="Times New Roman"/>
        </w:rPr>
        <w:t>interference.</w:t>
      </w:r>
    </w:p>
    <w:p w:rsidR="00D35813" w:rsidRDefault="009071D4">
      <w:pPr>
        <w:pStyle w:val="BodyText"/>
        <w:ind w:left="3413"/>
        <w:rPr>
          <w:rFonts w:ascii="Times New Roman"/>
          <w:sz w:val="20"/>
        </w:rPr>
      </w:pPr>
      <w:r>
        <w:rPr>
          <w:rFonts w:ascii="Times New Roman"/>
          <w:noProof/>
          <w:sz w:val="20"/>
        </w:rPr>
        <w:drawing>
          <wp:inline distT="0" distB="0" distL="0" distR="0">
            <wp:extent cx="2845645" cy="1772983"/>
            <wp:effectExtent l="0" t="0" r="0" b="0"/>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44" cstate="print"/>
                    <a:stretch>
                      <a:fillRect/>
                    </a:stretch>
                  </pic:blipFill>
                  <pic:spPr>
                    <a:xfrm>
                      <a:off x="0" y="0"/>
                      <a:ext cx="2845645" cy="1772983"/>
                    </a:xfrm>
                    <a:prstGeom prst="rect">
                      <a:avLst/>
                    </a:prstGeom>
                  </pic:spPr>
                </pic:pic>
              </a:graphicData>
            </a:graphic>
          </wp:inline>
        </w:drawing>
      </w:r>
    </w:p>
    <w:p w:rsidR="00D35813" w:rsidRDefault="009071D4">
      <w:pPr>
        <w:pStyle w:val="BodyText"/>
        <w:spacing w:before="56" w:line="300" w:lineRule="auto"/>
        <w:ind w:left="1120" w:right="1072"/>
        <w:jc w:val="both"/>
        <w:rPr>
          <w:rFonts w:ascii="Times New Roman" w:hAnsi="Times New Roman"/>
        </w:rPr>
      </w:pPr>
      <w:r>
        <w:rPr>
          <w:rFonts w:ascii="Times New Roman" w:hAnsi="Times New Roman"/>
        </w:rPr>
        <w:t xml:space="preserve">All terminals send on the same frequency probably at the same time and can use the whole bandwidth </w:t>
      </w:r>
      <w:r>
        <w:rPr>
          <w:rFonts w:ascii="Times New Roman" w:hAnsi="Times New Roman"/>
          <w:spacing w:val="4"/>
        </w:rPr>
        <w:t xml:space="preserve">of </w:t>
      </w:r>
      <w:r>
        <w:rPr>
          <w:rFonts w:ascii="Times New Roman" w:hAnsi="Times New Roman"/>
        </w:rPr>
        <w:t xml:space="preserve">the transmission channel.  Each  sender  has  a  unique  random  number,  the  sender XORs the signal with this random number. The receiver can “tune” into this signal if </w:t>
      </w:r>
      <w:r>
        <w:rPr>
          <w:rFonts w:ascii="Times New Roman" w:hAnsi="Times New Roman"/>
          <w:spacing w:val="-10"/>
        </w:rPr>
        <w:t xml:space="preserve">it </w:t>
      </w:r>
      <w:r>
        <w:rPr>
          <w:rFonts w:ascii="Times New Roman" w:hAnsi="Times New Roman"/>
        </w:rPr>
        <w:t xml:space="preserve">knows the pseudo random number, tuning </w:t>
      </w:r>
      <w:r>
        <w:rPr>
          <w:rFonts w:ascii="Times New Roman" w:hAnsi="Times New Roman"/>
          <w:spacing w:val="-3"/>
        </w:rPr>
        <w:t xml:space="preserve">is </w:t>
      </w:r>
      <w:r>
        <w:rPr>
          <w:rFonts w:ascii="Times New Roman" w:hAnsi="Times New Roman"/>
        </w:rPr>
        <w:t>done via a correlation</w:t>
      </w:r>
      <w:r>
        <w:rPr>
          <w:rFonts w:ascii="Times New Roman" w:hAnsi="Times New Roman"/>
          <w:spacing w:val="-23"/>
        </w:rPr>
        <w:t xml:space="preserve"> </w:t>
      </w:r>
      <w:r>
        <w:rPr>
          <w:rFonts w:ascii="Times New Roman" w:hAnsi="Times New Roman"/>
        </w:rPr>
        <w:t>function</w:t>
      </w:r>
    </w:p>
    <w:p w:rsidR="00D35813" w:rsidRDefault="009071D4">
      <w:pPr>
        <w:pStyle w:val="BodyText"/>
        <w:spacing w:before="3"/>
        <w:ind w:left="1120"/>
        <w:jc w:val="both"/>
        <w:rPr>
          <w:rFonts w:ascii="Times New Roman"/>
        </w:rPr>
      </w:pPr>
      <w:r>
        <w:rPr>
          <w:rFonts w:ascii="Times New Roman"/>
          <w:u w:val="single"/>
        </w:rPr>
        <w:t>Disadvantages</w:t>
      </w:r>
      <w:r>
        <w:rPr>
          <w:rFonts w:ascii="Times New Roman"/>
        </w:rPr>
        <w:t>:</w:t>
      </w:r>
    </w:p>
    <w:p w:rsidR="00D35813" w:rsidRDefault="009071D4">
      <w:pPr>
        <w:pStyle w:val="ListParagraph"/>
        <w:numPr>
          <w:ilvl w:val="1"/>
          <w:numId w:val="39"/>
        </w:numPr>
        <w:tabs>
          <w:tab w:val="left" w:pos="1480"/>
          <w:tab w:val="left" w:pos="1481"/>
        </w:tabs>
        <w:spacing w:before="71"/>
        <w:ind w:right="1972" w:hanging="360"/>
        <w:jc w:val="left"/>
        <w:rPr>
          <w:rFonts w:ascii="Times New Roman"/>
          <w:sz w:val="24"/>
        </w:rPr>
      </w:pPr>
      <w:r>
        <w:rPr>
          <w:rFonts w:ascii="Times New Roman"/>
          <w:sz w:val="24"/>
        </w:rPr>
        <w:t xml:space="preserve">higher complexity of a receiver (receiver cannot </w:t>
      </w:r>
      <w:r>
        <w:rPr>
          <w:rFonts w:ascii="Times New Roman"/>
          <w:spacing w:val="-3"/>
          <w:sz w:val="24"/>
        </w:rPr>
        <w:t xml:space="preserve">just </w:t>
      </w:r>
      <w:r>
        <w:rPr>
          <w:rFonts w:ascii="Times New Roman"/>
          <w:sz w:val="24"/>
        </w:rPr>
        <w:t xml:space="preserve">listen into the medium and start receiving </w:t>
      </w:r>
      <w:r>
        <w:rPr>
          <w:rFonts w:ascii="Times New Roman"/>
          <w:spacing w:val="-3"/>
          <w:sz w:val="24"/>
        </w:rPr>
        <w:t xml:space="preserve">if </w:t>
      </w:r>
      <w:r>
        <w:rPr>
          <w:rFonts w:ascii="Times New Roman"/>
          <w:sz w:val="24"/>
        </w:rPr>
        <w:t xml:space="preserve">there </w:t>
      </w:r>
      <w:r>
        <w:rPr>
          <w:rFonts w:ascii="Times New Roman"/>
          <w:spacing w:val="-5"/>
          <w:sz w:val="24"/>
        </w:rPr>
        <w:t xml:space="preserve">is </w:t>
      </w:r>
      <w:r>
        <w:rPr>
          <w:rFonts w:ascii="Times New Roman"/>
          <w:sz w:val="24"/>
        </w:rPr>
        <w:t>a</w:t>
      </w:r>
      <w:r>
        <w:rPr>
          <w:rFonts w:ascii="Times New Roman"/>
          <w:spacing w:val="3"/>
          <w:sz w:val="24"/>
        </w:rPr>
        <w:t xml:space="preserve"> </w:t>
      </w:r>
      <w:r>
        <w:rPr>
          <w:rFonts w:ascii="Times New Roman"/>
          <w:sz w:val="24"/>
        </w:rPr>
        <w:t>signal)</w:t>
      </w:r>
    </w:p>
    <w:p w:rsidR="00D35813" w:rsidRDefault="009071D4">
      <w:pPr>
        <w:pStyle w:val="ListParagraph"/>
        <w:numPr>
          <w:ilvl w:val="1"/>
          <w:numId w:val="39"/>
        </w:numPr>
        <w:tabs>
          <w:tab w:val="left" w:pos="1480"/>
          <w:tab w:val="left" w:pos="1481"/>
        </w:tabs>
        <w:spacing w:before="27" w:line="274" w:lineRule="exact"/>
        <w:ind w:left="760" w:right="4980" w:firstLine="360"/>
        <w:jc w:val="left"/>
        <w:rPr>
          <w:rFonts w:ascii="Times New Roman"/>
          <w:sz w:val="24"/>
        </w:rPr>
      </w:pPr>
      <w:r>
        <w:rPr>
          <w:rFonts w:ascii="Times New Roman"/>
          <w:sz w:val="24"/>
        </w:rPr>
        <w:t>all signals should have the same strength at a</w:t>
      </w:r>
      <w:r>
        <w:rPr>
          <w:rFonts w:ascii="Times New Roman"/>
          <w:spacing w:val="-44"/>
          <w:sz w:val="24"/>
        </w:rPr>
        <w:t xml:space="preserve"> </w:t>
      </w:r>
      <w:r>
        <w:rPr>
          <w:rFonts w:ascii="Times New Roman"/>
          <w:sz w:val="24"/>
        </w:rPr>
        <w:t xml:space="preserve">receiver </w:t>
      </w:r>
      <w:r>
        <w:rPr>
          <w:rFonts w:ascii="Times New Roman"/>
          <w:sz w:val="24"/>
          <w:u w:val="single"/>
        </w:rPr>
        <w:t>Advantages</w:t>
      </w:r>
      <w:r>
        <w:rPr>
          <w:rFonts w:ascii="Times New Roman"/>
          <w:sz w:val="24"/>
        </w:rPr>
        <w:t>:</w:t>
      </w:r>
    </w:p>
    <w:p w:rsidR="00D35813" w:rsidRDefault="009071D4">
      <w:pPr>
        <w:pStyle w:val="ListParagraph"/>
        <w:numPr>
          <w:ilvl w:val="1"/>
          <w:numId w:val="39"/>
        </w:numPr>
        <w:tabs>
          <w:tab w:val="left" w:pos="1481"/>
        </w:tabs>
        <w:spacing w:before="68" w:line="257" w:lineRule="exact"/>
        <w:ind w:hanging="360"/>
        <w:rPr>
          <w:rFonts w:ascii="Times New Roman"/>
          <w:sz w:val="24"/>
        </w:rPr>
      </w:pPr>
      <w:r>
        <w:rPr>
          <w:rFonts w:ascii="Times New Roman"/>
          <w:sz w:val="24"/>
        </w:rPr>
        <w:t xml:space="preserve">all terminals can use the </w:t>
      </w:r>
      <w:r>
        <w:rPr>
          <w:rFonts w:ascii="Times New Roman"/>
          <w:spacing w:val="-3"/>
          <w:sz w:val="24"/>
        </w:rPr>
        <w:t xml:space="preserve">same </w:t>
      </w:r>
      <w:r>
        <w:rPr>
          <w:rFonts w:ascii="Times New Roman"/>
          <w:sz w:val="24"/>
        </w:rPr>
        <w:t xml:space="preserve">frequency, </w:t>
      </w:r>
      <w:r>
        <w:rPr>
          <w:rFonts w:ascii="Times New Roman"/>
          <w:spacing w:val="-3"/>
          <w:sz w:val="24"/>
        </w:rPr>
        <w:t xml:space="preserve">no </w:t>
      </w:r>
      <w:r>
        <w:rPr>
          <w:rFonts w:ascii="Times New Roman"/>
          <w:sz w:val="24"/>
        </w:rPr>
        <w:t>planning</w:t>
      </w:r>
      <w:r>
        <w:rPr>
          <w:rFonts w:ascii="Times New Roman"/>
          <w:spacing w:val="-12"/>
          <w:sz w:val="24"/>
        </w:rPr>
        <w:t xml:space="preserve"> </w:t>
      </w:r>
      <w:r>
        <w:rPr>
          <w:rFonts w:ascii="Times New Roman"/>
          <w:sz w:val="24"/>
        </w:rPr>
        <w:t>needed</w:t>
      </w:r>
    </w:p>
    <w:p w:rsidR="00D35813" w:rsidRDefault="009071D4">
      <w:pPr>
        <w:pStyle w:val="ListParagraph"/>
        <w:numPr>
          <w:ilvl w:val="1"/>
          <w:numId w:val="39"/>
        </w:numPr>
        <w:tabs>
          <w:tab w:val="left" w:pos="1481"/>
        </w:tabs>
        <w:spacing w:line="349" w:lineRule="exact"/>
        <w:ind w:hanging="360"/>
        <w:rPr>
          <w:rFonts w:ascii="Times New Roman"/>
          <w:sz w:val="24"/>
        </w:rPr>
      </w:pPr>
      <w:r>
        <w:rPr>
          <w:rFonts w:ascii="Times New Roman"/>
          <w:sz w:val="24"/>
        </w:rPr>
        <w:t>huge code space (e.g. 2</w:t>
      </w:r>
      <w:r>
        <w:rPr>
          <w:rFonts w:ascii="Times New Roman"/>
          <w:position w:val="11"/>
          <w:sz w:val="24"/>
        </w:rPr>
        <w:t>32</w:t>
      </w:r>
      <w:r>
        <w:rPr>
          <w:rFonts w:ascii="Times New Roman"/>
          <w:sz w:val="24"/>
        </w:rPr>
        <w:t>) compared to frequency</w:t>
      </w:r>
      <w:r>
        <w:rPr>
          <w:rFonts w:ascii="Times New Roman"/>
          <w:spacing w:val="-20"/>
          <w:sz w:val="24"/>
        </w:rPr>
        <w:t xml:space="preserve"> </w:t>
      </w:r>
      <w:r>
        <w:rPr>
          <w:rFonts w:ascii="Times New Roman"/>
          <w:sz w:val="24"/>
        </w:rPr>
        <w:t>space</w:t>
      </w:r>
    </w:p>
    <w:p w:rsidR="00D35813" w:rsidRDefault="009071D4">
      <w:pPr>
        <w:pStyle w:val="ListParagraph"/>
        <w:numPr>
          <w:ilvl w:val="1"/>
          <w:numId w:val="39"/>
        </w:numPr>
        <w:tabs>
          <w:tab w:val="left" w:pos="1481"/>
        </w:tabs>
        <w:spacing w:before="18"/>
        <w:ind w:hanging="360"/>
        <w:rPr>
          <w:rFonts w:ascii="Times New Roman"/>
          <w:sz w:val="24"/>
        </w:rPr>
      </w:pPr>
      <w:r>
        <w:rPr>
          <w:rFonts w:ascii="Times New Roman"/>
          <w:sz w:val="24"/>
        </w:rPr>
        <w:t xml:space="preserve">interferences (e.g. white noise) </w:t>
      </w:r>
      <w:r>
        <w:rPr>
          <w:rFonts w:ascii="Times New Roman"/>
          <w:spacing w:val="-3"/>
          <w:sz w:val="24"/>
        </w:rPr>
        <w:t xml:space="preserve">is </w:t>
      </w:r>
      <w:r>
        <w:rPr>
          <w:rFonts w:ascii="Times New Roman"/>
          <w:sz w:val="24"/>
        </w:rPr>
        <w:t>not</w:t>
      </w:r>
      <w:r>
        <w:rPr>
          <w:rFonts w:ascii="Times New Roman"/>
          <w:spacing w:val="-2"/>
          <w:sz w:val="24"/>
        </w:rPr>
        <w:t xml:space="preserve"> </w:t>
      </w:r>
      <w:r>
        <w:rPr>
          <w:rFonts w:ascii="Times New Roman"/>
          <w:sz w:val="24"/>
        </w:rPr>
        <w:t>coded</w:t>
      </w:r>
    </w:p>
    <w:p w:rsidR="00D35813" w:rsidRDefault="009071D4">
      <w:pPr>
        <w:pStyle w:val="ListParagraph"/>
        <w:numPr>
          <w:ilvl w:val="1"/>
          <w:numId w:val="39"/>
        </w:numPr>
        <w:tabs>
          <w:tab w:val="left" w:pos="1481"/>
        </w:tabs>
        <w:spacing w:before="8"/>
        <w:ind w:hanging="360"/>
        <w:rPr>
          <w:rFonts w:ascii="Times New Roman"/>
          <w:sz w:val="24"/>
        </w:rPr>
      </w:pPr>
      <w:r>
        <w:rPr>
          <w:rFonts w:ascii="Times New Roman"/>
          <w:sz w:val="24"/>
        </w:rPr>
        <w:t xml:space="preserve">forward error correction and encryption can </w:t>
      </w:r>
      <w:r>
        <w:rPr>
          <w:rFonts w:ascii="Times New Roman"/>
          <w:spacing w:val="-3"/>
          <w:sz w:val="24"/>
        </w:rPr>
        <w:t xml:space="preserve">be </w:t>
      </w:r>
      <w:r>
        <w:rPr>
          <w:rFonts w:ascii="Times New Roman"/>
          <w:sz w:val="24"/>
        </w:rPr>
        <w:t>easily</w:t>
      </w:r>
      <w:r>
        <w:rPr>
          <w:rFonts w:ascii="Times New Roman"/>
          <w:spacing w:val="-19"/>
          <w:sz w:val="24"/>
        </w:rPr>
        <w:t xml:space="preserve"> </w:t>
      </w:r>
      <w:r>
        <w:rPr>
          <w:rFonts w:ascii="Times New Roman"/>
          <w:sz w:val="24"/>
        </w:rPr>
        <w:t>integrated</w:t>
      </w:r>
    </w:p>
    <w:p w:rsidR="00D35813" w:rsidRDefault="00D35813">
      <w:pPr>
        <w:pStyle w:val="BodyText"/>
        <w:rPr>
          <w:rFonts w:ascii="Times New Roman"/>
          <w:sz w:val="20"/>
        </w:rPr>
      </w:pPr>
    </w:p>
    <w:p w:rsidR="00D35813" w:rsidRDefault="009071D4">
      <w:pPr>
        <w:pStyle w:val="BodyText"/>
        <w:spacing w:before="2"/>
        <w:rPr>
          <w:rFonts w:ascii="Times New Roman"/>
          <w:sz w:val="25"/>
        </w:rPr>
      </w:pPr>
      <w:r>
        <w:rPr>
          <w:noProof/>
        </w:rPr>
        <w:drawing>
          <wp:anchor distT="0" distB="0" distL="0" distR="0" simplePos="0" relativeHeight="2584" behindDoc="0" locked="0" layoutInCell="1" allowOverlap="1">
            <wp:simplePos x="0" y="0"/>
            <wp:positionH relativeFrom="page">
              <wp:posOffset>970280</wp:posOffset>
            </wp:positionH>
            <wp:positionV relativeFrom="paragraph">
              <wp:posOffset>209096</wp:posOffset>
            </wp:positionV>
            <wp:extent cx="5502471" cy="2900934"/>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5" cstate="print"/>
                    <a:stretch>
                      <a:fillRect/>
                    </a:stretch>
                  </pic:blipFill>
                  <pic:spPr>
                    <a:xfrm>
                      <a:off x="0" y="0"/>
                      <a:ext cx="5502471" cy="2900934"/>
                    </a:xfrm>
                    <a:prstGeom prst="rect">
                      <a:avLst/>
                    </a:prstGeom>
                  </pic:spPr>
                </pic:pic>
              </a:graphicData>
            </a:graphic>
          </wp:anchor>
        </w:drawing>
      </w:r>
    </w:p>
    <w:p w:rsidR="00D35813" w:rsidRDefault="00D35813">
      <w:pPr>
        <w:rPr>
          <w:rFonts w:ascii="Times New Roman"/>
          <w:sz w:val="25"/>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sz w:val="22"/>
        </w:rPr>
      </w:pPr>
    </w:p>
    <w:p w:rsidR="00D35813" w:rsidRDefault="009071D4">
      <w:pPr>
        <w:pStyle w:val="BodyText"/>
        <w:spacing w:before="69" w:line="295" w:lineRule="auto"/>
        <w:ind w:left="1120" w:right="1072"/>
        <w:jc w:val="both"/>
        <w:rPr>
          <w:rFonts w:ascii="Times New Roman" w:hAnsi="Times New Roman"/>
        </w:rPr>
      </w:pPr>
      <w:r>
        <w:rPr>
          <w:rFonts w:ascii="Times New Roman" w:hAnsi="Times New Roman"/>
        </w:rPr>
        <w:t xml:space="preserve">The following figure shows a sender A that wants to transmit the bits 101. The key of A is shown </w:t>
      </w:r>
      <w:r>
        <w:rPr>
          <w:rFonts w:ascii="Times New Roman" w:hAnsi="Times New Roman"/>
          <w:position w:val="2"/>
        </w:rPr>
        <w:t>as signal and binary sequence A</w:t>
      </w:r>
      <w:r>
        <w:rPr>
          <w:rFonts w:ascii="Times New Roman" w:hAnsi="Times New Roman"/>
        </w:rPr>
        <w:t>k</w:t>
      </w:r>
      <w:r>
        <w:rPr>
          <w:rFonts w:ascii="Times New Roman" w:hAnsi="Times New Roman"/>
          <w:position w:val="2"/>
        </w:rPr>
        <w:t>. The binary “0” is  assigned  a  positive  signal  value,  the binary “1” a negative signal value. After spreading, i.e., XORing A</w:t>
      </w:r>
      <w:r>
        <w:rPr>
          <w:rFonts w:ascii="Times New Roman" w:hAnsi="Times New Roman"/>
        </w:rPr>
        <w:t xml:space="preserve">d </w:t>
      </w:r>
      <w:r>
        <w:rPr>
          <w:rFonts w:ascii="Times New Roman" w:hAnsi="Times New Roman"/>
          <w:position w:val="2"/>
        </w:rPr>
        <w:t>and A</w:t>
      </w:r>
      <w:r>
        <w:rPr>
          <w:rFonts w:ascii="Times New Roman" w:hAnsi="Times New Roman"/>
        </w:rPr>
        <w:t>k</w:t>
      </w:r>
      <w:r>
        <w:rPr>
          <w:rFonts w:ascii="Times New Roman" w:hAnsi="Times New Roman"/>
          <w:position w:val="2"/>
        </w:rPr>
        <w:t>, the resulting signal is A</w:t>
      </w:r>
      <w:r>
        <w:rPr>
          <w:rFonts w:ascii="Times New Roman" w:hAnsi="Times New Roman"/>
        </w:rPr>
        <w:t>s</w:t>
      </w:r>
      <w:r>
        <w:rPr>
          <w:rFonts w:ascii="Times New Roman" w:hAnsi="Times New Roman"/>
          <w:position w:val="2"/>
        </w:rPr>
        <w:t>.</w:t>
      </w:r>
    </w:p>
    <w:p w:rsidR="00D35813" w:rsidRDefault="009071D4">
      <w:pPr>
        <w:pStyle w:val="BodyText"/>
        <w:spacing w:before="9"/>
        <w:rPr>
          <w:rFonts w:ascii="Times New Roman"/>
          <w:sz w:val="21"/>
        </w:rPr>
      </w:pPr>
      <w:r>
        <w:rPr>
          <w:noProof/>
        </w:rPr>
        <w:drawing>
          <wp:anchor distT="0" distB="0" distL="0" distR="0" simplePos="0" relativeHeight="2632" behindDoc="0" locked="0" layoutInCell="1" allowOverlap="1">
            <wp:simplePos x="0" y="0"/>
            <wp:positionH relativeFrom="page">
              <wp:posOffset>704850</wp:posOffset>
            </wp:positionH>
            <wp:positionV relativeFrom="paragraph">
              <wp:posOffset>184121</wp:posOffset>
            </wp:positionV>
            <wp:extent cx="6191208" cy="5057775"/>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46" cstate="print"/>
                    <a:stretch>
                      <a:fillRect/>
                    </a:stretch>
                  </pic:blipFill>
                  <pic:spPr>
                    <a:xfrm>
                      <a:off x="0" y="0"/>
                      <a:ext cx="6191208" cy="5057775"/>
                    </a:xfrm>
                    <a:prstGeom prst="rect">
                      <a:avLst/>
                    </a:prstGeom>
                  </pic:spPr>
                </pic:pic>
              </a:graphicData>
            </a:graphic>
          </wp:anchor>
        </w:drawing>
      </w:r>
    </w:p>
    <w:p w:rsidR="00D35813" w:rsidRDefault="009071D4">
      <w:pPr>
        <w:spacing w:before="45"/>
        <w:ind w:left="2532" w:right="1483"/>
        <w:rPr>
          <w:rFonts w:ascii="Times New Roman"/>
          <w:b/>
          <w:i/>
          <w:sz w:val="24"/>
        </w:rPr>
      </w:pPr>
      <w:r>
        <w:rPr>
          <w:rFonts w:ascii="Times New Roman"/>
          <w:b/>
          <w:i/>
          <w:sz w:val="24"/>
          <w:u w:val="thick"/>
        </w:rPr>
        <w:t>Coding andspreading of data from sender A andsender B</w:t>
      </w:r>
    </w:p>
    <w:p w:rsidR="00D35813" w:rsidRDefault="00D35813">
      <w:pPr>
        <w:pStyle w:val="BodyText"/>
        <w:rPr>
          <w:rFonts w:ascii="Times New Roman"/>
          <w:b/>
          <w:i/>
          <w:sz w:val="20"/>
        </w:rPr>
      </w:pPr>
    </w:p>
    <w:p w:rsidR="00D35813" w:rsidRDefault="009071D4">
      <w:pPr>
        <w:pStyle w:val="BodyText"/>
        <w:spacing w:before="185" w:line="297" w:lineRule="auto"/>
        <w:ind w:left="1120" w:right="1068"/>
        <w:jc w:val="both"/>
        <w:rPr>
          <w:rFonts w:ascii="Times New Roman" w:hAnsi="Times New Roman"/>
        </w:rPr>
      </w:pPr>
      <w:r>
        <w:rPr>
          <w:rFonts w:ascii="Times New Roman" w:hAnsi="Times New Roman"/>
          <w:position w:val="2"/>
        </w:rPr>
        <w:t xml:space="preserve">The same happens with data from sender B with bits 100. The result </w:t>
      </w:r>
      <w:r>
        <w:rPr>
          <w:rFonts w:ascii="Times New Roman" w:hAnsi="Times New Roman"/>
          <w:spacing w:val="-3"/>
          <w:position w:val="2"/>
        </w:rPr>
        <w:t xml:space="preserve">is </w:t>
      </w:r>
      <w:r>
        <w:rPr>
          <w:rFonts w:ascii="Times New Roman" w:hAnsi="Times New Roman"/>
          <w:position w:val="2"/>
        </w:rPr>
        <w:t>B</w:t>
      </w:r>
      <w:r>
        <w:rPr>
          <w:rFonts w:ascii="Times New Roman" w:hAnsi="Times New Roman"/>
        </w:rPr>
        <w:t>s</w:t>
      </w:r>
      <w:r>
        <w:rPr>
          <w:rFonts w:ascii="Times New Roman" w:hAnsi="Times New Roman"/>
          <w:position w:val="2"/>
        </w:rPr>
        <w:t xml:space="preserve">. </w:t>
      </w:r>
      <w:r>
        <w:rPr>
          <w:rFonts w:ascii="Times New Roman" w:hAnsi="Times New Roman"/>
          <w:spacing w:val="-3"/>
          <w:position w:val="2"/>
        </w:rPr>
        <w:t>A</w:t>
      </w:r>
      <w:r>
        <w:rPr>
          <w:rFonts w:ascii="Times New Roman" w:hAnsi="Times New Roman"/>
          <w:spacing w:val="-3"/>
        </w:rPr>
        <w:t xml:space="preserve">s </w:t>
      </w:r>
      <w:r>
        <w:rPr>
          <w:rFonts w:ascii="Times New Roman" w:hAnsi="Times New Roman"/>
          <w:position w:val="2"/>
        </w:rPr>
        <w:t>and B</w:t>
      </w:r>
      <w:r>
        <w:rPr>
          <w:rFonts w:ascii="Times New Roman" w:hAnsi="Times New Roman"/>
        </w:rPr>
        <w:t xml:space="preserve">s </w:t>
      </w:r>
      <w:r>
        <w:rPr>
          <w:rFonts w:ascii="Times New Roman" w:hAnsi="Times New Roman"/>
          <w:position w:val="2"/>
        </w:rPr>
        <w:t xml:space="preserve">now superimpose during transmission. The resulting signal </w:t>
      </w:r>
      <w:r>
        <w:rPr>
          <w:rFonts w:ascii="Times New Roman" w:hAnsi="Times New Roman"/>
          <w:spacing w:val="-3"/>
          <w:position w:val="2"/>
        </w:rPr>
        <w:t xml:space="preserve">is </w:t>
      </w:r>
      <w:r>
        <w:rPr>
          <w:rFonts w:ascii="Times New Roman" w:hAnsi="Times New Roman"/>
          <w:position w:val="2"/>
        </w:rPr>
        <w:t>simply the sum A</w:t>
      </w:r>
      <w:r>
        <w:rPr>
          <w:rFonts w:ascii="Times New Roman" w:hAnsi="Times New Roman"/>
        </w:rPr>
        <w:t xml:space="preserve">s </w:t>
      </w:r>
      <w:r>
        <w:rPr>
          <w:rFonts w:ascii="Times New Roman" w:hAnsi="Times New Roman"/>
          <w:position w:val="2"/>
        </w:rPr>
        <w:t>+ B</w:t>
      </w:r>
      <w:r>
        <w:rPr>
          <w:rFonts w:ascii="Times New Roman" w:hAnsi="Times New Roman"/>
        </w:rPr>
        <w:t xml:space="preserve">s </w:t>
      </w:r>
      <w:r>
        <w:rPr>
          <w:rFonts w:ascii="Times New Roman" w:hAnsi="Times New Roman"/>
          <w:position w:val="2"/>
        </w:rPr>
        <w:t xml:space="preserve">as shown </w:t>
      </w:r>
      <w:r>
        <w:rPr>
          <w:rFonts w:ascii="Times New Roman" w:hAnsi="Times New Roman"/>
        </w:rPr>
        <w:t xml:space="preserve">above. A now tries to reconstruct the original data from Ad. The receiver applies A’s key, Ak, </w:t>
      </w:r>
      <w:r>
        <w:rPr>
          <w:rFonts w:ascii="Times New Roman" w:hAnsi="Times New Roman"/>
          <w:spacing w:val="2"/>
        </w:rPr>
        <w:t xml:space="preserve">to </w:t>
      </w:r>
      <w:r>
        <w:rPr>
          <w:rFonts w:ascii="Times New Roman" w:hAnsi="Times New Roman"/>
        </w:rPr>
        <w:t xml:space="preserve">the received signal and feeds the result into an integrator. The integrator adds the products, a comparator then has </w:t>
      </w:r>
      <w:r>
        <w:rPr>
          <w:rFonts w:ascii="Times New Roman" w:hAnsi="Times New Roman"/>
          <w:spacing w:val="2"/>
        </w:rPr>
        <w:t xml:space="preserve">to </w:t>
      </w:r>
      <w:r>
        <w:rPr>
          <w:rFonts w:ascii="Times New Roman" w:hAnsi="Times New Roman"/>
        </w:rPr>
        <w:t xml:space="preserve">decide </w:t>
      </w:r>
      <w:r>
        <w:rPr>
          <w:rFonts w:ascii="Times New Roman" w:hAnsi="Times New Roman"/>
          <w:spacing w:val="-3"/>
        </w:rPr>
        <w:t xml:space="preserve">if </w:t>
      </w:r>
      <w:r>
        <w:rPr>
          <w:rFonts w:ascii="Times New Roman" w:hAnsi="Times New Roman"/>
        </w:rPr>
        <w:t xml:space="preserve">the result </w:t>
      </w:r>
      <w:r>
        <w:rPr>
          <w:rFonts w:ascii="Times New Roman" w:hAnsi="Times New Roman"/>
          <w:spacing w:val="-5"/>
        </w:rPr>
        <w:t xml:space="preserve">is </w:t>
      </w:r>
      <w:r>
        <w:rPr>
          <w:rFonts w:ascii="Times New Roman" w:hAnsi="Times New Roman"/>
        </w:rPr>
        <w:t xml:space="preserve">a 0 or a 1 as shown below. As clearly seen, although the original  signal form </w:t>
      </w:r>
      <w:r>
        <w:rPr>
          <w:rFonts w:ascii="Times New Roman" w:hAnsi="Times New Roman"/>
          <w:spacing w:val="-3"/>
        </w:rPr>
        <w:t xml:space="preserve">is  </w:t>
      </w:r>
      <w:r>
        <w:rPr>
          <w:rFonts w:ascii="Times New Roman" w:hAnsi="Times New Roman"/>
        </w:rPr>
        <w:t xml:space="preserve">distorted by B’s signal,  the result  </w:t>
      </w:r>
      <w:r>
        <w:rPr>
          <w:rFonts w:ascii="Times New Roman" w:hAnsi="Times New Roman"/>
          <w:spacing w:val="-3"/>
        </w:rPr>
        <w:t xml:space="preserve">is </w:t>
      </w:r>
      <w:r>
        <w:rPr>
          <w:rFonts w:ascii="Times New Roman" w:hAnsi="Times New Roman"/>
        </w:rPr>
        <w:t xml:space="preserve">quite clear. The same  happens   if a receiver wants to receive B’s </w:t>
      </w:r>
      <w:r>
        <w:rPr>
          <w:rFonts w:ascii="Times New Roman" w:hAnsi="Times New Roman"/>
          <w:spacing w:val="28"/>
        </w:rPr>
        <w:t xml:space="preserve"> </w:t>
      </w:r>
      <w:r>
        <w:rPr>
          <w:rFonts w:ascii="Times New Roman" w:hAnsi="Times New Roman"/>
        </w:rPr>
        <w:t>data.</w:t>
      </w:r>
    </w:p>
    <w:p w:rsidR="00D35813" w:rsidRDefault="00D35813">
      <w:pPr>
        <w:spacing w:line="297" w:lineRule="auto"/>
        <w:jc w:val="both"/>
        <w:rPr>
          <w:rFonts w:ascii="Times New Roman" w:hAns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4"/>
        <w:rPr>
          <w:rFonts w:ascii="Times New Roman"/>
          <w:sz w:val="23"/>
        </w:rPr>
      </w:pPr>
    </w:p>
    <w:p w:rsidR="00D35813" w:rsidRDefault="009071D4">
      <w:pPr>
        <w:pStyle w:val="BodyText"/>
        <w:ind w:left="790"/>
        <w:rPr>
          <w:rFonts w:ascii="Times New Roman"/>
          <w:sz w:val="20"/>
        </w:rPr>
      </w:pPr>
      <w:r>
        <w:rPr>
          <w:rFonts w:ascii="Times New Roman"/>
          <w:noProof/>
          <w:sz w:val="20"/>
        </w:rPr>
        <w:drawing>
          <wp:inline distT="0" distB="0" distL="0" distR="0">
            <wp:extent cx="6019777" cy="3781425"/>
            <wp:effectExtent l="0" t="0" r="0" b="0"/>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47" cstate="print"/>
                    <a:stretch>
                      <a:fillRect/>
                    </a:stretch>
                  </pic:blipFill>
                  <pic:spPr>
                    <a:xfrm>
                      <a:off x="0" y="0"/>
                      <a:ext cx="6019777" cy="3781425"/>
                    </a:xfrm>
                    <a:prstGeom prst="rect">
                      <a:avLst/>
                    </a:prstGeom>
                  </pic:spPr>
                </pic:pic>
              </a:graphicData>
            </a:graphic>
          </wp:inline>
        </w:drawing>
      </w:r>
    </w:p>
    <w:p w:rsidR="00D35813" w:rsidRDefault="009071D4">
      <w:pPr>
        <w:spacing w:before="72"/>
        <w:ind w:right="637"/>
        <w:jc w:val="center"/>
        <w:rPr>
          <w:rFonts w:ascii="Times New Roman" w:hAnsi="Times New Roman"/>
          <w:b/>
          <w:i/>
          <w:sz w:val="24"/>
        </w:rPr>
      </w:pPr>
      <w:r>
        <w:rPr>
          <w:rFonts w:ascii="Times New Roman" w:hAnsi="Times New Roman"/>
          <w:spacing w:val="-55"/>
          <w:w w:val="90"/>
          <w:sz w:val="24"/>
          <w:u w:val="thick"/>
        </w:rPr>
        <w:t xml:space="preserve"> </w:t>
      </w:r>
      <w:r>
        <w:rPr>
          <w:rFonts w:ascii="Times New Roman" w:hAnsi="Times New Roman"/>
          <w:b/>
          <w:i/>
          <w:spacing w:val="3"/>
          <w:w w:val="90"/>
          <w:sz w:val="24"/>
          <w:u w:val="thick"/>
        </w:rPr>
        <w:t xml:space="preserve">Reconstruction of </w:t>
      </w:r>
      <w:r>
        <w:rPr>
          <w:rFonts w:ascii="Times New Roman" w:hAnsi="Times New Roman"/>
          <w:b/>
          <w:i/>
          <w:spacing w:val="6"/>
          <w:w w:val="90"/>
          <w:sz w:val="24"/>
          <w:u w:val="thick"/>
        </w:rPr>
        <w:t>A’sdata</w:t>
      </w:r>
    </w:p>
    <w:p w:rsidR="00D35813" w:rsidRDefault="00D35813">
      <w:pPr>
        <w:pStyle w:val="BodyText"/>
        <w:rPr>
          <w:rFonts w:ascii="Times New Roman"/>
          <w:b/>
          <w:i/>
          <w:sz w:val="20"/>
        </w:rPr>
      </w:pPr>
    </w:p>
    <w:p w:rsidR="00D35813" w:rsidRDefault="00D35813">
      <w:pPr>
        <w:pStyle w:val="BodyText"/>
        <w:rPr>
          <w:rFonts w:ascii="Times New Roman"/>
          <w:b/>
          <w:i/>
          <w:sz w:val="20"/>
        </w:rPr>
      </w:pPr>
    </w:p>
    <w:p w:rsidR="00D35813" w:rsidRDefault="00D35813">
      <w:pPr>
        <w:pStyle w:val="BodyText"/>
        <w:spacing w:before="4"/>
        <w:rPr>
          <w:rFonts w:ascii="Times New Roman"/>
          <w:b/>
          <w:i/>
          <w:sz w:val="19"/>
        </w:rPr>
      </w:pPr>
    </w:p>
    <w:p w:rsidR="00D35813" w:rsidRDefault="009071D4">
      <w:pPr>
        <w:pStyle w:val="BodyText"/>
        <w:spacing w:before="69" w:line="300" w:lineRule="auto"/>
        <w:ind w:left="1120" w:right="1062"/>
        <w:jc w:val="both"/>
        <w:rPr>
          <w:rFonts w:ascii="Times New Roman"/>
        </w:rPr>
      </w:pPr>
      <w:r>
        <w:rPr>
          <w:rFonts w:ascii="Times New Roman"/>
          <w:b/>
        </w:rPr>
        <w:t xml:space="preserve">Soft handover </w:t>
      </w:r>
      <w:r>
        <w:rPr>
          <w:rFonts w:ascii="Times New Roman"/>
        </w:rPr>
        <w:t xml:space="preserve">or </w:t>
      </w:r>
      <w:r>
        <w:rPr>
          <w:rFonts w:ascii="Times New Roman"/>
          <w:b/>
        </w:rPr>
        <w:t xml:space="preserve">soft handoff </w:t>
      </w:r>
      <w:r>
        <w:rPr>
          <w:rFonts w:ascii="Times New Roman"/>
        </w:rPr>
        <w:t xml:space="preserve">refers </w:t>
      </w:r>
      <w:r>
        <w:rPr>
          <w:rFonts w:ascii="Times New Roman"/>
          <w:spacing w:val="2"/>
        </w:rPr>
        <w:t xml:space="preserve">to </w:t>
      </w:r>
      <w:r>
        <w:rPr>
          <w:rFonts w:ascii="Times New Roman"/>
        </w:rPr>
        <w:t xml:space="preserve">a feature used by the CDMA and WCDMA standards, where a cell phone </w:t>
      </w:r>
      <w:r>
        <w:rPr>
          <w:rFonts w:ascii="Times New Roman"/>
          <w:spacing w:val="-3"/>
        </w:rPr>
        <w:t xml:space="preserve">is </w:t>
      </w:r>
      <w:r>
        <w:rPr>
          <w:rFonts w:ascii="Times New Roman"/>
        </w:rPr>
        <w:t xml:space="preserve">simultaneously connected to two or more cells (or cell sectors) </w:t>
      </w:r>
      <w:r>
        <w:rPr>
          <w:rFonts w:ascii="Times New Roman"/>
          <w:spacing w:val="-3"/>
        </w:rPr>
        <w:t xml:space="preserve">during </w:t>
      </w:r>
      <w:r>
        <w:rPr>
          <w:rFonts w:ascii="Times New Roman"/>
        </w:rPr>
        <w:t xml:space="preserve">a  call. </w:t>
      </w:r>
      <w:r>
        <w:rPr>
          <w:rFonts w:ascii="Times New Roman"/>
          <w:spacing w:val="3"/>
        </w:rPr>
        <w:t xml:space="preserve">If </w:t>
      </w:r>
      <w:r>
        <w:rPr>
          <w:rFonts w:ascii="Times New Roman"/>
        </w:rPr>
        <w:t xml:space="preserve">the sectors are from the same physical cell site (a sectorised site), </w:t>
      </w:r>
      <w:r>
        <w:rPr>
          <w:rFonts w:ascii="Times New Roman"/>
          <w:spacing w:val="-5"/>
        </w:rPr>
        <w:t xml:space="preserve">it is </w:t>
      </w:r>
      <w:r>
        <w:rPr>
          <w:rFonts w:ascii="Times New Roman"/>
        </w:rPr>
        <w:t xml:space="preserve">referred to  as  </w:t>
      </w:r>
      <w:r>
        <w:rPr>
          <w:rFonts w:ascii="Times New Roman"/>
          <w:b/>
        </w:rPr>
        <w:t>softer handoff</w:t>
      </w:r>
      <w:r>
        <w:rPr>
          <w:rFonts w:ascii="Times New Roman"/>
        </w:rPr>
        <w:t xml:space="preserve">. This technique </w:t>
      </w:r>
      <w:r>
        <w:rPr>
          <w:rFonts w:ascii="Times New Roman"/>
          <w:spacing w:val="-3"/>
        </w:rPr>
        <w:t xml:space="preserve">is </w:t>
      </w:r>
      <w:r>
        <w:rPr>
          <w:rFonts w:ascii="Times New Roman"/>
        </w:rPr>
        <w:t xml:space="preserve">a form </w:t>
      </w:r>
      <w:r>
        <w:rPr>
          <w:rFonts w:ascii="Times New Roman"/>
          <w:spacing w:val="4"/>
        </w:rPr>
        <w:t xml:space="preserve">of </w:t>
      </w:r>
      <w:r>
        <w:rPr>
          <w:rFonts w:ascii="Times New Roman"/>
        </w:rPr>
        <w:t>mobile-assisted handover, for IS-95/CDMA2000 CDMA cell phones continuously make power measurements of a list of neighboring cell sites,  and</w:t>
      </w:r>
      <w:r>
        <w:rPr>
          <w:rFonts w:ascii="Times New Roman"/>
          <w:spacing w:val="-1"/>
        </w:rPr>
        <w:t xml:space="preserve"> </w:t>
      </w:r>
      <w:r>
        <w:rPr>
          <w:rFonts w:ascii="Times New Roman"/>
        </w:rPr>
        <w:t>determine</w:t>
      </w:r>
      <w:r>
        <w:rPr>
          <w:rFonts w:ascii="Times New Roman"/>
          <w:spacing w:val="-2"/>
        </w:rPr>
        <w:t xml:space="preserve"> </w:t>
      </w:r>
      <w:r>
        <w:rPr>
          <w:rFonts w:ascii="Times New Roman"/>
        </w:rPr>
        <w:t>whether</w:t>
      </w:r>
      <w:r>
        <w:rPr>
          <w:rFonts w:ascii="Times New Roman"/>
          <w:spacing w:val="-2"/>
        </w:rPr>
        <w:t xml:space="preserve"> </w:t>
      </w:r>
      <w:r>
        <w:rPr>
          <w:rFonts w:ascii="Times New Roman"/>
        </w:rPr>
        <w:t>or not</w:t>
      </w:r>
      <w:r>
        <w:rPr>
          <w:rFonts w:ascii="Times New Roman"/>
          <w:spacing w:val="-1"/>
        </w:rPr>
        <w:t xml:space="preserve"> </w:t>
      </w:r>
      <w:r>
        <w:rPr>
          <w:rFonts w:ascii="Times New Roman"/>
        </w:rPr>
        <w:t>to</w:t>
      </w:r>
      <w:r>
        <w:rPr>
          <w:rFonts w:ascii="Times New Roman"/>
          <w:spacing w:val="-1"/>
        </w:rPr>
        <w:t xml:space="preserve"> </w:t>
      </w:r>
      <w:r>
        <w:rPr>
          <w:rFonts w:ascii="Times New Roman"/>
        </w:rPr>
        <w:t>request</w:t>
      </w:r>
      <w:r>
        <w:rPr>
          <w:rFonts w:ascii="Times New Roman"/>
          <w:spacing w:val="-5"/>
        </w:rPr>
        <w:t xml:space="preserve"> </w:t>
      </w:r>
      <w:r>
        <w:rPr>
          <w:rFonts w:ascii="Times New Roman"/>
        </w:rPr>
        <w:t>or</w:t>
      </w:r>
      <w:r>
        <w:rPr>
          <w:rFonts w:ascii="Times New Roman"/>
          <w:spacing w:val="-4"/>
        </w:rPr>
        <w:t xml:space="preserve"> </w:t>
      </w:r>
      <w:r>
        <w:rPr>
          <w:rFonts w:ascii="Times New Roman"/>
        </w:rPr>
        <w:t>end</w:t>
      </w:r>
      <w:r>
        <w:rPr>
          <w:rFonts w:ascii="Times New Roman"/>
          <w:spacing w:val="-1"/>
        </w:rPr>
        <w:t xml:space="preserve"> </w:t>
      </w:r>
      <w:r>
        <w:rPr>
          <w:rFonts w:ascii="Times New Roman"/>
        </w:rPr>
        <w:t>soft</w:t>
      </w:r>
      <w:r>
        <w:rPr>
          <w:rFonts w:ascii="Times New Roman"/>
          <w:spacing w:val="4"/>
        </w:rPr>
        <w:t xml:space="preserve"> </w:t>
      </w:r>
      <w:r>
        <w:rPr>
          <w:rFonts w:ascii="Times New Roman"/>
        </w:rPr>
        <w:t>handover with</w:t>
      </w:r>
      <w:r>
        <w:rPr>
          <w:rFonts w:ascii="Times New Roman"/>
          <w:spacing w:val="-6"/>
        </w:rPr>
        <w:t xml:space="preserve"> </w:t>
      </w:r>
      <w:r>
        <w:rPr>
          <w:rFonts w:ascii="Times New Roman"/>
        </w:rPr>
        <w:t>the</w:t>
      </w:r>
      <w:r>
        <w:rPr>
          <w:rFonts w:ascii="Times New Roman"/>
          <w:spacing w:val="-2"/>
        </w:rPr>
        <w:t xml:space="preserve"> </w:t>
      </w:r>
      <w:r>
        <w:rPr>
          <w:rFonts w:ascii="Times New Roman"/>
        </w:rPr>
        <w:t>cell</w:t>
      </w:r>
      <w:r>
        <w:rPr>
          <w:rFonts w:ascii="Times New Roman"/>
          <w:spacing w:val="-6"/>
        </w:rPr>
        <w:t xml:space="preserve"> </w:t>
      </w:r>
      <w:r>
        <w:rPr>
          <w:rFonts w:ascii="Times New Roman"/>
        </w:rPr>
        <w:t>sectors</w:t>
      </w:r>
      <w:r>
        <w:rPr>
          <w:rFonts w:ascii="Times New Roman"/>
          <w:spacing w:val="-8"/>
        </w:rPr>
        <w:t xml:space="preserve"> </w:t>
      </w:r>
      <w:r>
        <w:rPr>
          <w:rFonts w:ascii="Times New Roman"/>
        </w:rPr>
        <w:t>on</w:t>
      </w:r>
      <w:r>
        <w:rPr>
          <w:rFonts w:ascii="Times New Roman"/>
          <w:spacing w:val="-11"/>
        </w:rPr>
        <w:t xml:space="preserve"> </w:t>
      </w:r>
      <w:r>
        <w:rPr>
          <w:rFonts w:ascii="Times New Roman"/>
        </w:rPr>
        <w:t>the</w:t>
      </w:r>
      <w:r>
        <w:rPr>
          <w:rFonts w:ascii="Times New Roman"/>
          <w:spacing w:val="-21"/>
        </w:rPr>
        <w:t xml:space="preserve"> </w:t>
      </w:r>
      <w:r>
        <w:rPr>
          <w:rFonts w:ascii="Times New Roman"/>
        </w:rPr>
        <w:t>list.</w:t>
      </w:r>
    </w:p>
    <w:p w:rsidR="00D35813" w:rsidRDefault="00D35813">
      <w:pPr>
        <w:pStyle w:val="BodyText"/>
        <w:rPr>
          <w:rFonts w:ascii="Times New Roman"/>
        </w:rPr>
      </w:pPr>
    </w:p>
    <w:p w:rsidR="00D35813" w:rsidRDefault="009071D4">
      <w:pPr>
        <w:pStyle w:val="BodyText"/>
        <w:spacing w:before="1" w:line="300" w:lineRule="auto"/>
        <w:ind w:left="1120" w:right="1066" w:firstLine="720"/>
        <w:jc w:val="both"/>
        <w:rPr>
          <w:rFonts w:ascii="Times New Roman"/>
        </w:rPr>
      </w:pPr>
      <w:r>
        <w:rPr>
          <w:rFonts w:ascii="Times New Roman"/>
        </w:rPr>
        <w:t xml:space="preserve">Soft  handoff </w:t>
      </w:r>
      <w:r>
        <w:rPr>
          <w:rFonts w:ascii="Times New Roman"/>
          <w:spacing w:val="-3"/>
        </w:rPr>
        <w:t xml:space="preserve">is </w:t>
      </w:r>
      <w:r>
        <w:rPr>
          <w:rFonts w:ascii="Times New Roman"/>
        </w:rPr>
        <w:t xml:space="preserve">different  from the traditional hard-handoff process. With hard handoff,    a definite decision </w:t>
      </w:r>
      <w:r>
        <w:rPr>
          <w:rFonts w:ascii="Times New Roman"/>
          <w:spacing w:val="-3"/>
        </w:rPr>
        <w:t xml:space="preserve">is </w:t>
      </w:r>
      <w:r>
        <w:rPr>
          <w:rFonts w:ascii="Times New Roman"/>
        </w:rPr>
        <w:t xml:space="preserve">made on whether to hand off or not.  The  handoff  </w:t>
      </w:r>
      <w:r>
        <w:rPr>
          <w:rFonts w:ascii="Times New Roman"/>
          <w:spacing w:val="-3"/>
        </w:rPr>
        <w:t xml:space="preserve">is  </w:t>
      </w:r>
      <w:r>
        <w:rPr>
          <w:rFonts w:ascii="Times New Roman"/>
        </w:rPr>
        <w:t xml:space="preserve">initiated  and  executed without the user attempting </w:t>
      </w:r>
      <w:r>
        <w:rPr>
          <w:rFonts w:ascii="Times New Roman"/>
          <w:spacing w:val="2"/>
        </w:rPr>
        <w:t xml:space="preserve">to </w:t>
      </w:r>
      <w:r>
        <w:rPr>
          <w:rFonts w:ascii="Times New Roman"/>
          <w:spacing w:val="-3"/>
        </w:rPr>
        <w:t xml:space="preserve">have  </w:t>
      </w:r>
      <w:r>
        <w:rPr>
          <w:rFonts w:ascii="Times New Roman"/>
        </w:rPr>
        <w:t xml:space="preserve">simultaneous  traffic  channel  communications with the two </w:t>
      </w:r>
      <w:r>
        <w:rPr>
          <w:rFonts w:ascii="Times New Roman"/>
          <w:spacing w:val="-3"/>
        </w:rPr>
        <w:t xml:space="preserve">base </w:t>
      </w:r>
      <w:r>
        <w:rPr>
          <w:rFonts w:ascii="Times New Roman"/>
        </w:rPr>
        <w:t>stations. With soft handoff, a c</w:t>
      </w:r>
      <w:r>
        <w:rPr>
          <w:rFonts w:ascii="Times New Roman"/>
          <w:i/>
        </w:rPr>
        <w:t xml:space="preserve">onditional </w:t>
      </w:r>
      <w:r>
        <w:rPr>
          <w:rFonts w:ascii="Times New Roman"/>
        </w:rPr>
        <w:t xml:space="preserve">decision </w:t>
      </w:r>
      <w:r>
        <w:rPr>
          <w:rFonts w:ascii="Times New Roman"/>
          <w:spacing w:val="-3"/>
        </w:rPr>
        <w:t xml:space="preserve">is </w:t>
      </w:r>
      <w:r>
        <w:rPr>
          <w:rFonts w:ascii="Times New Roman"/>
        </w:rPr>
        <w:t xml:space="preserve">made on whether to hand off. Depending on the changes </w:t>
      </w:r>
      <w:r>
        <w:rPr>
          <w:rFonts w:ascii="Times New Roman"/>
          <w:spacing w:val="-3"/>
        </w:rPr>
        <w:t xml:space="preserve">in </w:t>
      </w:r>
      <w:r>
        <w:rPr>
          <w:rFonts w:ascii="Times New Roman"/>
        </w:rPr>
        <w:t xml:space="preserve">pilot signal strength from the two or more </w:t>
      </w:r>
      <w:r>
        <w:rPr>
          <w:rFonts w:ascii="Times New Roman"/>
          <w:spacing w:val="-3"/>
        </w:rPr>
        <w:t xml:space="preserve">base </w:t>
      </w:r>
      <w:r>
        <w:rPr>
          <w:rFonts w:ascii="Times New Roman"/>
        </w:rPr>
        <w:t xml:space="preserve">stations involved, a hard decision will eventually </w:t>
      </w:r>
      <w:r>
        <w:rPr>
          <w:rFonts w:ascii="Times New Roman"/>
          <w:spacing w:val="-3"/>
        </w:rPr>
        <w:t xml:space="preserve">be </w:t>
      </w:r>
      <w:r>
        <w:rPr>
          <w:rFonts w:ascii="Times New Roman"/>
        </w:rPr>
        <w:t xml:space="preserve">made to communicate  with  only  one.  This  normally happens after </w:t>
      </w:r>
      <w:r>
        <w:rPr>
          <w:rFonts w:ascii="Times New Roman"/>
          <w:spacing w:val="-5"/>
        </w:rPr>
        <w:t xml:space="preserve">it </w:t>
      </w:r>
      <w:r>
        <w:rPr>
          <w:rFonts w:ascii="Times New Roman"/>
          <w:spacing w:val="-3"/>
        </w:rPr>
        <w:t xml:space="preserve">is </w:t>
      </w:r>
      <w:r>
        <w:rPr>
          <w:rFonts w:ascii="Times New Roman"/>
        </w:rPr>
        <w:t xml:space="preserve">evident that the signal from one </w:t>
      </w:r>
      <w:r>
        <w:rPr>
          <w:rFonts w:ascii="Times New Roman"/>
          <w:spacing w:val="-3"/>
        </w:rPr>
        <w:t xml:space="preserve">base  </w:t>
      </w:r>
      <w:r>
        <w:rPr>
          <w:rFonts w:ascii="Times New Roman"/>
        </w:rPr>
        <w:t xml:space="preserve">station  </w:t>
      </w:r>
      <w:r>
        <w:rPr>
          <w:rFonts w:ascii="Times New Roman"/>
          <w:spacing w:val="-3"/>
        </w:rPr>
        <w:t xml:space="preserve">is  </w:t>
      </w:r>
      <w:r>
        <w:rPr>
          <w:rFonts w:ascii="Times New Roman"/>
        </w:rPr>
        <w:t xml:space="preserve">considerably  stronger than those from the others. In the interim period, the user has simultaneous  traffic channel communication with all candidate base stations. It </w:t>
      </w:r>
      <w:r>
        <w:rPr>
          <w:rFonts w:ascii="Times New Roman"/>
          <w:spacing w:val="-5"/>
        </w:rPr>
        <w:t xml:space="preserve">is </w:t>
      </w:r>
      <w:r>
        <w:rPr>
          <w:rFonts w:ascii="Times New Roman"/>
        </w:rPr>
        <w:t xml:space="preserve">desirable </w:t>
      </w:r>
      <w:r>
        <w:rPr>
          <w:rFonts w:ascii="Times New Roman"/>
          <w:spacing w:val="2"/>
        </w:rPr>
        <w:t xml:space="preserve">to  </w:t>
      </w:r>
      <w:r>
        <w:rPr>
          <w:rFonts w:ascii="Times New Roman"/>
        </w:rPr>
        <w:t xml:space="preserve">implement  soft  handoff </w:t>
      </w:r>
      <w:r>
        <w:rPr>
          <w:rFonts w:ascii="Times New Roman"/>
          <w:spacing w:val="-3"/>
        </w:rPr>
        <w:t xml:space="preserve">in </w:t>
      </w:r>
      <w:r>
        <w:rPr>
          <w:rFonts w:ascii="Times New Roman"/>
        </w:rPr>
        <w:t xml:space="preserve">power-controlled CDMA systems because implementing hard handoff </w:t>
      </w:r>
      <w:r>
        <w:rPr>
          <w:rFonts w:ascii="Times New Roman"/>
          <w:spacing w:val="-3"/>
        </w:rPr>
        <w:t xml:space="preserve">is </w:t>
      </w:r>
      <w:r>
        <w:rPr>
          <w:rFonts w:ascii="Times New Roman"/>
        </w:rPr>
        <w:t xml:space="preserve">potentially difficult </w:t>
      </w:r>
      <w:r>
        <w:rPr>
          <w:rFonts w:ascii="Times New Roman"/>
          <w:spacing w:val="-3"/>
        </w:rPr>
        <w:t xml:space="preserve">in </w:t>
      </w:r>
      <w:r>
        <w:rPr>
          <w:rFonts w:ascii="Times New Roman"/>
        </w:rPr>
        <w:t>such</w:t>
      </w:r>
      <w:r>
        <w:rPr>
          <w:rFonts w:ascii="Times New Roman"/>
          <w:spacing w:val="-40"/>
        </w:rPr>
        <w:t xml:space="preserve"> </w:t>
      </w:r>
      <w:r>
        <w:rPr>
          <w:rFonts w:ascii="Times New Roman"/>
        </w:rPr>
        <w:t>systems.</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spacing w:before="6"/>
        <w:rPr>
          <w:rFonts w:ascii="Times New Roman"/>
          <w:sz w:val="19"/>
        </w:rPr>
      </w:pPr>
    </w:p>
    <w:p w:rsidR="00D35813" w:rsidRDefault="009071D4">
      <w:pPr>
        <w:spacing w:before="70"/>
        <w:ind w:left="1120"/>
        <w:jc w:val="both"/>
        <w:rPr>
          <w:rFonts w:ascii="Times New Roman"/>
          <w:b/>
          <w:sz w:val="24"/>
        </w:rPr>
      </w:pPr>
      <w:r>
        <w:rPr>
          <w:rFonts w:ascii="Times New Roman"/>
          <w:b/>
          <w:sz w:val="24"/>
          <w:u w:val="thick"/>
        </w:rPr>
        <w:t>Spread Aloha multiple access (SAMA)</w:t>
      </w:r>
    </w:p>
    <w:p w:rsidR="00D35813" w:rsidRDefault="009071D4">
      <w:pPr>
        <w:pStyle w:val="BodyText"/>
        <w:spacing w:before="74" w:line="300" w:lineRule="auto"/>
        <w:ind w:left="1120" w:right="1063"/>
        <w:jc w:val="both"/>
        <w:rPr>
          <w:rFonts w:ascii="Times New Roman"/>
        </w:rPr>
      </w:pPr>
      <w:r>
        <w:rPr>
          <w:rFonts w:ascii="Times New Roman"/>
        </w:rPr>
        <w:t xml:space="preserve">CDMA senders and receivers are not really simple devices. Communicating with </w:t>
      </w:r>
      <w:r>
        <w:rPr>
          <w:rFonts w:ascii="Times New Roman"/>
          <w:i/>
        </w:rPr>
        <w:t xml:space="preserve">n </w:t>
      </w:r>
      <w:r>
        <w:rPr>
          <w:rFonts w:ascii="Times New Roman"/>
        </w:rPr>
        <w:t xml:space="preserve">devices </w:t>
      </w:r>
      <w:r>
        <w:rPr>
          <w:rFonts w:ascii="Times New Roman"/>
          <w:spacing w:val="-4"/>
        </w:rPr>
        <w:t xml:space="preserve">requires </w:t>
      </w:r>
      <w:r>
        <w:rPr>
          <w:rFonts w:ascii="Times New Roman"/>
        </w:rPr>
        <w:t xml:space="preserve">programming of the receiver to </w:t>
      </w:r>
      <w:r>
        <w:rPr>
          <w:rFonts w:ascii="Times New Roman"/>
          <w:spacing w:val="-3"/>
        </w:rPr>
        <w:t xml:space="preserve">be </w:t>
      </w:r>
      <w:r>
        <w:rPr>
          <w:rFonts w:ascii="Times New Roman"/>
        </w:rPr>
        <w:t xml:space="preserve">able </w:t>
      </w:r>
      <w:r>
        <w:rPr>
          <w:rFonts w:ascii="Times New Roman"/>
          <w:spacing w:val="2"/>
        </w:rPr>
        <w:t xml:space="preserve">to </w:t>
      </w:r>
      <w:r>
        <w:rPr>
          <w:rFonts w:ascii="Times New Roman"/>
        </w:rPr>
        <w:t xml:space="preserve">decode </w:t>
      </w:r>
      <w:r>
        <w:rPr>
          <w:rFonts w:ascii="Times New Roman"/>
          <w:i/>
        </w:rPr>
        <w:t xml:space="preserve">n </w:t>
      </w:r>
      <w:r>
        <w:rPr>
          <w:rFonts w:ascii="Times New Roman"/>
        </w:rPr>
        <w:t xml:space="preserve">different codes. </w:t>
      </w:r>
      <w:r>
        <w:rPr>
          <w:rFonts w:ascii="Times New Roman"/>
          <w:spacing w:val="-3"/>
        </w:rPr>
        <w:t xml:space="preserve">Aloha </w:t>
      </w:r>
      <w:r>
        <w:rPr>
          <w:rFonts w:ascii="Times New Roman"/>
        </w:rPr>
        <w:t xml:space="preserve">was a very simple scheme, but could only provide a relatively low  bandwidth  due </w:t>
      </w:r>
      <w:r>
        <w:rPr>
          <w:rFonts w:ascii="Times New Roman"/>
          <w:spacing w:val="2"/>
        </w:rPr>
        <w:t xml:space="preserve">to  </w:t>
      </w:r>
      <w:r>
        <w:rPr>
          <w:rFonts w:ascii="Times New Roman"/>
        </w:rPr>
        <w:t>collisions.  SAMA uses spread spectrum with only one single code (chipping sequence) for spreading  for  all senders  accessing according to</w:t>
      </w:r>
      <w:r>
        <w:rPr>
          <w:rFonts w:ascii="Times New Roman"/>
          <w:spacing w:val="-23"/>
        </w:rPr>
        <w:t xml:space="preserve"> </w:t>
      </w:r>
      <w:r>
        <w:rPr>
          <w:rFonts w:ascii="Times New Roman"/>
          <w:spacing w:val="-3"/>
        </w:rPr>
        <w:t>aloha.</w:t>
      </w:r>
    </w:p>
    <w:p w:rsidR="00D35813" w:rsidRDefault="00D35813">
      <w:pPr>
        <w:pStyle w:val="BodyText"/>
        <w:spacing w:before="3"/>
        <w:rPr>
          <w:rFonts w:ascii="Times New Roman"/>
          <w:sz w:val="25"/>
        </w:rPr>
      </w:pPr>
    </w:p>
    <w:p w:rsidR="00D35813" w:rsidRDefault="009071D4">
      <w:pPr>
        <w:pStyle w:val="BodyText"/>
        <w:spacing w:line="300" w:lineRule="auto"/>
        <w:ind w:left="1120" w:right="1077" w:firstLine="720"/>
        <w:jc w:val="both"/>
        <w:rPr>
          <w:rFonts w:ascii="Times New Roman"/>
        </w:rPr>
      </w:pPr>
      <w:r>
        <w:rPr>
          <w:rFonts w:ascii="Times New Roman"/>
        </w:rPr>
        <w:t xml:space="preserve">In SAMA, each sender uses the same spreading code, for ex 110101 as shown below. Sender A and B access the medium at the same time </w:t>
      </w:r>
      <w:r>
        <w:rPr>
          <w:rFonts w:ascii="Times New Roman"/>
          <w:spacing w:val="-3"/>
        </w:rPr>
        <w:t xml:space="preserve">in </w:t>
      </w:r>
      <w:r>
        <w:rPr>
          <w:rFonts w:ascii="Times New Roman"/>
        </w:rPr>
        <w:t xml:space="preserve">their narrowband spectrum, so that the three bits shown causes collisions. The same data </w:t>
      </w:r>
      <w:r>
        <w:rPr>
          <w:rFonts w:ascii="Times New Roman"/>
          <w:spacing w:val="-3"/>
        </w:rPr>
        <w:t xml:space="preserve">could </w:t>
      </w:r>
      <w:r>
        <w:rPr>
          <w:rFonts w:ascii="Times New Roman"/>
        </w:rPr>
        <w:t>also be sent with higher power for  shorter periods as</w:t>
      </w:r>
      <w:r>
        <w:rPr>
          <w:rFonts w:ascii="Times New Roman"/>
          <w:spacing w:val="-5"/>
        </w:rPr>
        <w:t xml:space="preserve"> </w:t>
      </w:r>
      <w:r>
        <w:rPr>
          <w:rFonts w:ascii="Times New Roman"/>
        </w:rPr>
        <w:t>show.</w:t>
      </w:r>
    </w:p>
    <w:p w:rsidR="00D35813" w:rsidRDefault="00D35813">
      <w:pPr>
        <w:pStyle w:val="BodyText"/>
        <w:rPr>
          <w:rFonts w:ascii="Times New Roman"/>
          <w:sz w:val="20"/>
        </w:rPr>
      </w:pPr>
    </w:p>
    <w:p w:rsidR="00D35813" w:rsidRDefault="009071D4">
      <w:pPr>
        <w:pStyle w:val="BodyText"/>
        <w:spacing w:before="5"/>
        <w:rPr>
          <w:rFonts w:ascii="Times New Roman"/>
          <w:sz w:val="25"/>
        </w:rPr>
      </w:pPr>
      <w:r>
        <w:rPr>
          <w:noProof/>
        </w:rPr>
        <w:drawing>
          <wp:anchor distT="0" distB="0" distL="0" distR="0" simplePos="0" relativeHeight="2704" behindDoc="0" locked="0" layoutInCell="1" allowOverlap="1">
            <wp:simplePos x="0" y="0"/>
            <wp:positionH relativeFrom="page">
              <wp:posOffset>704850</wp:posOffset>
            </wp:positionH>
            <wp:positionV relativeFrom="paragraph">
              <wp:posOffset>210731</wp:posOffset>
            </wp:positionV>
            <wp:extent cx="6123743" cy="2105025"/>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48" cstate="print"/>
                    <a:stretch>
                      <a:fillRect/>
                    </a:stretch>
                  </pic:blipFill>
                  <pic:spPr>
                    <a:xfrm>
                      <a:off x="0" y="0"/>
                      <a:ext cx="6123743" cy="2105025"/>
                    </a:xfrm>
                    <a:prstGeom prst="rect">
                      <a:avLst/>
                    </a:prstGeom>
                  </pic:spPr>
                </pic:pic>
              </a:graphicData>
            </a:graphic>
          </wp:anchor>
        </w:drawing>
      </w:r>
    </w:p>
    <w:p w:rsidR="00D35813" w:rsidRDefault="00D35813">
      <w:pPr>
        <w:pStyle w:val="BodyText"/>
        <w:spacing w:before="8"/>
        <w:rPr>
          <w:rFonts w:ascii="Times New Roman"/>
          <w:sz w:val="21"/>
        </w:rPr>
      </w:pPr>
    </w:p>
    <w:p w:rsidR="00D35813" w:rsidRDefault="009071D4">
      <w:pPr>
        <w:pStyle w:val="BodyText"/>
        <w:spacing w:before="1" w:line="300" w:lineRule="auto"/>
        <w:ind w:left="1120" w:right="1069"/>
        <w:jc w:val="both"/>
        <w:rPr>
          <w:rFonts w:ascii="Times New Roman"/>
        </w:rPr>
      </w:pPr>
      <w:r>
        <w:rPr>
          <w:rFonts w:ascii="Times New Roman"/>
        </w:rPr>
        <w:t xml:space="preserve">The main problem </w:t>
      </w:r>
      <w:r>
        <w:rPr>
          <w:rFonts w:ascii="Times New Roman"/>
          <w:spacing w:val="-3"/>
        </w:rPr>
        <w:t xml:space="preserve">in </w:t>
      </w:r>
      <w:r>
        <w:rPr>
          <w:rFonts w:ascii="Times New Roman"/>
        </w:rPr>
        <w:t xml:space="preserve">using this approach </w:t>
      </w:r>
      <w:r>
        <w:rPr>
          <w:rFonts w:ascii="Times New Roman"/>
          <w:spacing w:val="-3"/>
        </w:rPr>
        <w:t xml:space="preserve">is </w:t>
      </w:r>
      <w:r>
        <w:rPr>
          <w:rFonts w:ascii="Times New Roman"/>
        </w:rPr>
        <w:t xml:space="preserve">finding good chipping sequences. The maximum throughput </w:t>
      </w:r>
      <w:r>
        <w:rPr>
          <w:rFonts w:ascii="Times New Roman"/>
          <w:spacing w:val="-5"/>
        </w:rPr>
        <w:t xml:space="preserve">is </w:t>
      </w:r>
      <w:r>
        <w:rPr>
          <w:rFonts w:ascii="Times New Roman"/>
        </w:rPr>
        <w:t xml:space="preserve">about 18 per cent, which </w:t>
      </w:r>
      <w:r>
        <w:rPr>
          <w:rFonts w:ascii="Times New Roman"/>
          <w:spacing w:val="-3"/>
        </w:rPr>
        <w:t xml:space="preserve">is </w:t>
      </w:r>
      <w:r>
        <w:rPr>
          <w:rFonts w:ascii="Times New Roman"/>
        </w:rPr>
        <w:t xml:space="preserve">very similar </w:t>
      </w:r>
      <w:r>
        <w:rPr>
          <w:rFonts w:ascii="Times New Roman"/>
          <w:spacing w:val="2"/>
        </w:rPr>
        <w:t xml:space="preserve">to </w:t>
      </w:r>
      <w:r>
        <w:rPr>
          <w:rFonts w:ascii="Times New Roman"/>
          <w:spacing w:val="-2"/>
        </w:rPr>
        <w:t xml:space="preserve">Aloha, </w:t>
      </w:r>
      <w:r>
        <w:rPr>
          <w:rFonts w:ascii="Times New Roman"/>
        </w:rPr>
        <w:t xml:space="preserve">but the approach benefits from  the advantages of spread spectrum techniques: robustness against narrowband interference and simple       coexistence       with       other       systems       </w:t>
      </w:r>
      <w:r>
        <w:rPr>
          <w:rFonts w:ascii="Times New Roman"/>
          <w:spacing w:val="-3"/>
        </w:rPr>
        <w:t xml:space="preserve">in     </w:t>
      </w:r>
      <w:r>
        <w:rPr>
          <w:rFonts w:ascii="Times New Roman"/>
          <w:spacing w:val="54"/>
        </w:rPr>
        <w:t xml:space="preserve"> </w:t>
      </w:r>
      <w:r>
        <w:rPr>
          <w:rFonts w:ascii="Times New Roman"/>
        </w:rPr>
        <w:t xml:space="preserve">the       same       frequency    </w:t>
      </w:r>
      <w:r>
        <w:rPr>
          <w:rFonts w:ascii="Times New Roman"/>
          <w:spacing w:val="24"/>
        </w:rPr>
        <w:t xml:space="preserve"> </w:t>
      </w:r>
      <w:r>
        <w:rPr>
          <w:rFonts w:ascii="Times New Roman"/>
        </w:rPr>
        <w:t>ban</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rPr>
          <w:rFonts w:ascii="Times New Roman"/>
          <w:sz w:val="20"/>
        </w:rPr>
      </w:pPr>
      <w:r w:rsidRPr="00D35813">
        <w:lastRenderedPageBreak/>
        <w:pict>
          <v:group id="_x0000_s1246" style="position:absolute;margin-left:24pt;margin-top:24pt;width:547.4pt;height:794.15pt;z-index:-110200;mso-position-horizontal-relative:page;mso-position-vertical-relative:page" coordorigin="480,480" coordsize="10948,15883">
            <v:shape id="_x0000_s1250" type="#_x0000_t75" style="position:absolute;left:1440;top:5104;width:221;height:293">
              <v:imagedata r:id="rId49" o:title=""/>
            </v:shape>
            <v:shape id="_x0000_s1249" type="#_x0000_t75" style="position:absolute;left:1440;top:5848;width:221;height:293">
              <v:imagedata r:id="rId49" o:title=""/>
            </v:shape>
            <v:line id="_x0000_s1248" style="position:absolute" from="1443,7517" to="10470,7517" strokeweight=".5pt"/>
            <v:shape id="_x0000_s1247" type="#_x0000_t75" style="position:absolute;left:480;top:480;width:10948;height:15883">
              <v:imagedata r:id="rId50" o:title=""/>
            </v:shape>
            <w10:wrap anchorx="page" anchory="page"/>
          </v:group>
        </w:pict>
      </w: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9071D4">
      <w:pPr>
        <w:pStyle w:val="Heading2"/>
        <w:spacing w:before="192"/>
        <w:ind w:left="3585" w:right="4030"/>
        <w:jc w:val="center"/>
      </w:pPr>
      <w:r>
        <w:t>UNIT-3</w:t>
      </w:r>
    </w:p>
    <w:p w:rsidR="00D35813" w:rsidRDefault="00D35813">
      <w:pPr>
        <w:pStyle w:val="BodyText"/>
        <w:spacing w:before="10"/>
        <w:rPr>
          <w:rFonts w:ascii="Times New Roman"/>
          <w:b/>
          <w:sz w:val="11"/>
        </w:rPr>
      </w:pPr>
    </w:p>
    <w:p w:rsidR="00D35813" w:rsidRDefault="009071D4">
      <w:pPr>
        <w:spacing w:before="69"/>
        <w:ind w:left="1211"/>
        <w:jc w:val="both"/>
        <w:rPr>
          <w:rFonts w:ascii="Times New Roman"/>
          <w:b/>
          <w:sz w:val="24"/>
        </w:rPr>
      </w:pPr>
      <w:r>
        <w:rPr>
          <w:rFonts w:ascii="Times New Roman"/>
          <w:b/>
          <w:sz w:val="24"/>
        </w:rPr>
        <w:t>MOBILE NETWORK</w:t>
      </w:r>
      <w:r>
        <w:rPr>
          <w:rFonts w:ascii="Times New Roman"/>
          <w:b/>
          <w:spacing w:val="56"/>
          <w:sz w:val="24"/>
        </w:rPr>
        <w:t xml:space="preserve"> </w:t>
      </w:r>
      <w:r>
        <w:rPr>
          <w:rFonts w:ascii="Times New Roman"/>
          <w:b/>
          <w:sz w:val="24"/>
        </w:rPr>
        <w:t>LAYER</w:t>
      </w:r>
    </w:p>
    <w:p w:rsidR="00D35813" w:rsidRDefault="00D35813">
      <w:pPr>
        <w:pStyle w:val="BodyText"/>
        <w:rPr>
          <w:rFonts w:ascii="Times New Roman"/>
          <w:b/>
        </w:rPr>
      </w:pPr>
    </w:p>
    <w:p w:rsidR="00D35813" w:rsidRDefault="00D35813">
      <w:pPr>
        <w:pStyle w:val="BodyText"/>
        <w:spacing w:before="4"/>
        <w:rPr>
          <w:rFonts w:ascii="Times New Roman"/>
          <w:b/>
          <w:sz w:val="23"/>
        </w:rPr>
      </w:pPr>
    </w:p>
    <w:p w:rsidR="00D35813" w:rsidRDefault="009071D4">
      <w:pPr>
        <w:spacing w:before="1"/>
        <w:ind w:left="1120"/>
        <w:jc w:val="both"/>
        <w:rPr>
          <w:rFonts w:ascii="Times New Roman"/>
          <w:b/>
          <w:i/>
          <w:sz w:val="24"/>
        </w:rPr>
      </w:pPr>
      <w:r>
        <w:rPr>
          <w:rFonts w:ascii="Times New Roman"/>
          <w:b/>
          <w:i/>
          <w:sz w:val="24"/>
          <w:u w:val="thick"/>
        </w:rPr>
        <w:t>Need for Mobile IP</w:t>
      </w:r>
    </w:p>
    <w:p w:rsidR="00D35813" w:rsidRDefault="009071D4">
      <w:pPr>
        <w:pStyle w:val="BodyText"/>
        <w:spacing w:before="89" w:line="300" w:lineRule="auto"/>
        <w:ind w:left="1158" w:right="1422" w:firstLine="566"/>
        <w:jc w:val="right"/>
        <w:rPr>
          <w:rFonts w:ascii="Times New Roman"/>
        </w:rPr>
      </w:pPr>
      <w:r>
        <w:rPr>
          <w:rFonts w:ascii="Times New Roman"/>
        </w:rPr>
        <w:t xml:space="preserve">The IP addresses are designed </w:t>
      </w:r>
      <w:r>
        <w:rPr>
          <w:rFonts w:ascii="Times New Roman"/>
          <w:spacing w:val="2"/>
        </w:rPr>
        <w:t xml:space="preserve">to </w:t>
      </w:r>
      <w:r>
        <w:rPr>
          <w:rFonts w:ascii="Times New Roman"/>
        </w:rPr>
        <w:t>work with stationary hosts because part of the</w:t>
      </w:r>
      <w:r>
        <w:rPr>
          <w:rFonts w:ascii="Times New Roman"/>
          <w:spacing w:val="50"/>
        </w:rPr>
        <w:t xml:space="preserve"> </w:t>
      </w:r>
      <w:r>
        <w:rPr>
          <w:rFonts w:ascii="Times New Roman"/>
        </w:rPr>
        <w:t>address</w:t>
      </w:r>
      <w:r>
        <w:rPr>
          <w:rFonts w:ascii="Times New Roman"/>
          <w:w w:val="99"/>
        </w:rPr>
        <w:t xml:space="preserve"> </w:t>
      </w:r>
      <w:r>
        <w:rPr>
          <w:rFonts w:ascii="Times New Roman"/>
        </w:rPr>
        <w:t xml:space="preserve">defines the network to which the host </w:t>
      </w:r>
      <w:r>
        <w:rPr>
          <w:rFonts w:ascii="Times New Roman"/>
          <w:spacing w:val="-3"/>
        </w:rPr>
        <w:t xml:space="preserve">is </w:t>
      </w:r>
      <w:r>
        <w:rPr>
          <w:rFonts w:ascii="Times New Roman"/>
        </w:rPr>
        <w:t>attached</w:t>
      </w:r>
      <w:r>
        <w:rPr>
          <w:rFonts w:ascii="Times New Roman"/>
          <w:b/>
          <w:i/>
        </w:rPr>
        <w:t xml:space="preserve">. </w:t>
      </w:r>
      <w:r>
        <w:rPr>
          <w:rFonts w:ascii="Times New Roman"/>
        </w:rPr>
        <w:t xml:space="preserve">A host cannot change its IP address without terminating on-going sessions and restarting them after </w:t>
      </w:r>
      <w:r>
        <w:rPr>
          <w:rFonts w:ascii="Times New Roman"/>
          <w:spacing w:val="-5"/>
        </w:rPr>
        <w:t xml:space="preserve">it </w:t>
      </w:r>
      <w:r>
        <w:rPr>
          <w:rFonts w:ascii="Times New Roman"/>
        </w:rPr>
        <w:t>acquires a new address. Other</w:t>
      </w:r>
      <w:r>
        <w:rPr>
          <w:rFonts w:ascii="Times New Roman"/>
          <w:spacing w:val="-3"/>
        </w:rPr>
        <w:t xml:space="preserve"> link</w:t>
      </w:r>
      <w:r>
        <w:rPr>
          <w:rFonts w:ascii="Times New Roman"/>
        </w:rPr>
        <w:t xml:space="preserve"> layer mobility solutions exist but are not sufficient enough for the global Internet.</w:t>
      </w:r>
    </w:p>
    <w:p w:rsidR="00D35813" w:rsidRDefault="009071D4">
      <w:pPr>
        <w:pStyle w:val="BodyText"/>
        <w:spacing w:before="17" w:line="300" w:lineRule="auto"/>
        <w:ind w:left="1480" w:right="1483"/>
        <w:rPr>
          <w:rFonts w:ascii="Times New Roman"/>
        </w:rPr>
      </w:pPr>
      <w:r>
        <w:rPr>
          <w:rFonts w:ascii="Times New Roman"/>
          <w:i/>
        </w:rPr>
        <w:t xml:space="preserve">Mobility </w:t>
      </w:r>
      <w:r>
        <w:rPr>
          <w:rFonts w:ascii="Times New Roman"/>
        </w:rPr>
        <w:t>is the ability of a node to change its point-of-attachment while maintaining all existing communications and using the same IP address.</w:t>
      </w:r>
    </w:p>
    <w:p w:rsidR="00D35813" w:rsidRDefault="009071D4">
      <w:pPr>
        <w:pStyle w:val="BodyText"/>
        <w:spacing w:before="8" w:line="304" w:lineRule="auto"/>
        <w:ind w:left="1480" w:right="1839"/>
        <w:rPr>
          <w:rFonts w:ascii="Times New Roman"/>
        </w:rPr>
      </w:pPr>
      <w:r>
        <w:rPr>
          <w:rFonts w:ascii="Times New Roman"/>
          <w:i/>
        </w:rPr>
        <w:t xml:space="preserve">Nomadicity </w:t>
      </w:r>
      <w:r>
        <w:rPr>
          <w:rFonts w:ascii="Times New Roman"/>
        </w:rPr>
        <w:t>allows a node to move but it must terminate all existing communications and then can initiate new connections with a new address.</w:t>
      </w:r>
    </w:p>
    <w:p w:rsidR="00D35813" w:rsidRDefault="00D35813">
      <w:pPr>
        <w:pStyle w:val="BodyText"/>
        <w:spacing w:before="10"/>
        <w:rPr>
          <w:rFonts w:ascii="Times New Roman"/>
        </w:rPr>
      </w:pPr>
    </w:p>
    <w:p w:rsidR="00D35813" w:rsidRDefault="009071D4">
      <w:pPr>
        <w:tabs>
          <w:tab w:val="left" w:pos="10154"/>
        </w:tabs>
        <w:spacing w:line="302" w:lineRule="auto"/>
        <w:ind w:left="1120" w:right="1424"/>
        <w:jc w:val="both"/>
        <w:rPr>
          <w:rFonts w:ascii="Times New Roman"/>
          <w:i/>
          <w:sz w:val="24"/>
        </w:rPr>
      </w:pPr>
      <w:r>
        <w:rPr>
          <w:rFonts w:ascii="Times New Roman"/>
          <w:i/>
          <w:w w:val="135"/>
          <w:sz w:val="24"/>
        </w:rPr>
        <w:t xml:space="preserve">Mobile IP is a network layer solution for homogenous and heterogeneous mobility on the global Internet which is scalable, robust, secure and which allows nodes to maintain all ongoing </w:t>
      </w:r>
      <w:r>
        <w:rPr>
          <w:rFonts w:ascii="Times New Roman"/>
          <w:i/>
          <w:strike/>
          <w:w w:val="135"/>
          <w:sz w:val="24"/>
        </w:rPr>
        <w:t>communications</w:t>
      </w:r>
      <w:r>
        <w:rPr>
          <w:rFonts w:ascii="Times New Roman"/>
          <w:i/>
          <w:strike/>
          <w:spacing w:val="-39"/>
          <w:w w:val="135"/>
          <w:sz w:val="24"/>
        </w:rPr>
        <w:t xml:space="preserve"> </w:t>
      </w:r>
      <w:r>
        <w:rPr>
          <w:rFonts w:ascii="Times New Roman"/>
          <w:i/>
          <w:strike/>
          <w:w w:val="135"/>
          <w:sz w:val="24"/>
        </w:rPr>
        <w:t>while</w:t>
      </w:r>
      <w:r>
        <w:rPr>
          <w:rFonts w:ascii="Times New Roman"/>
          <w:i/>
          <w:strike/>
          <w:spacing w:val="-40"/>
          <w:w w:val="135"/>
          <w:sz w:val="24"/>
        </w:rPr>
        <w:t xml:space="preserve"> </w:t>
      </w:r>
      <w:r>
        <w:rPr>
          <w:rFonts w:ascii="Times New Roman"/>
          <w:i/>
          <w:strike/>
          <w:w w:val="135"/>
          <w:sz w:val="24"/>
        </w:rPr>
        <w:t>moving.</w:t>
      </w:r>
      <w:r>
        <w:rPr>
          <w:rFonts w:ascii="Times New Roman"/>
          <w:i/>
          <w:strike/>
          <w:sz w:val="24"/>
        </w:rPr>
        <w:tab/>
      </w:r>
    </w:p>
    <w:p w:rsidR="00D35813" w:rsidRDefault="00D35813">
      <w:pPr>
        <w:pStyle w:val="BodyText"/>
        <w:spacing w:before="10"/>
        <w:rPr>
          <w:rFonts w:ascii="Times New Roman"/>
          <w:i/>
          <w:sz w:val="28"/>
        </w:rPr>
      </w:pPr>
    </w:p>
    <w:p w:rsidR="00D35813" w:rsidRDefault="009071D4">
      <w:pPr>
        <w:pStyle w:val="BodyText"/>
        <w:spacing w:line="300" w:lineRule="auto"/>
        <w:ind w:left="1120" w:right="1437"/>
        <w:jc w:val="both"/>
        <w:rPr>
          <w:rFonts w:ascii="Times New Roman"/>
        </w:rPr>
      </w:pPr>
      <w:r>
        <w:rPr>
          <w:rFonts w:ascii="Times New Roman"/>
          <w:b/>
          <w:strike/>
          <w:u w:val="double"/>
        </w:rPr>
        <w:t>Design Goals</w:t>
      </w:r>
      <w:r>
        <w:rPr>
          <w:rFonts w:ascii="Times New Roman"/>
          <w:strike/>
        </w:rPr>
        <w:t>: Mobile IP was developed as a means for tr</w:t>
      </w:r>
      <w:r>
        <w:rPr>
          <w:rFonts w:ascii="Times New Roman"/>
        </w:rPr>
        <w:t>ansparently dealing with problems of mobile users. Mobile IP was designed to make the size and the frequency of required routing updates as small as possible. It was designed to make it simple to implement mobile node software. It was designed to avoid solutions that require mobile nodes to use multiple addresses.</w:t>
      </w:r>
    </w:p>
    <w:p w:rsidR="00D35813" w:rsidRDefault="00D35813">
      <w:pPr>
        <w:pStyle w:val="BodyText"/>
        <w:spacing w:before="5"/>
        <w:rPr>
          <w:rFonts w:ascii="Times New Roman"/>
        </w:rPr>
      </w:pPr>
    </w:p>
    <w:p w:rsidR="00D35813" w:rsidRDefault="009071D4">
      <w:pPr>
        <w:pStyle w:val="BodyText"/>
        <w:spacing w:line="300" w:lineRule="auto"/>
        <w:ind w:left="1120" w:right="1438"/>
        <w:jc w:val="both"/>
        <w:rPr>
          <w:rFonts w:ascii="Times New Roman"/>
        </w:rPr>
      </w:pPr>
      <w:r>
        <w:rPr>
          <w:rFonts w:ascii="Times New Roman"/>
          <w:b/>
          <w:u w:val="double"/>
        </w:rPr>
        <w:t>Requirements</w:t>
      </w:r>
      <w:r>
        <w:rPr>
          <w:rFonts w:ascii="Times New Roman"/>
        </w:rPr>
        <w:t>: There are several requirements for Mobile IP to make it as a standard. Some of them are:</w:t>
      </w:r>
    </w:p>
    <w:p w:rsidR="00D35813" w:rsidRDefault="009071D4">
      <w:pPr>
        <w:pStyle w:val="ListParagraph"/>
        <w:numPr>
          <w:ilvl w:val="0"/>
          <w:numId w:val="3"/>
        </w:numPr>
        <w:tabs>
          <w:tab w:val="left" w:pos="1841"/>
        </w:tabs>
        <w:spacing w:before="3" w:line="297" w:lineRule="auto"/>
        <w:ind w:right="1434"/>
        <w:jc w:val="both"/>
        <w:rPr>
          <w:rFonts w:ascii="Times New Roman"/>
          <w:sz w:val="24"/>
        </w:rPr>
      </w:pPr>
      <w:r>
        <w:rPr>
          <w:rFonts w:ascii="Times New Roman"/>
          <w:i/>
          <w:sz w:val="24"/>
          <w:u w:val="single"/>
        </w:rPr>
        <w:t>Compatibility</w:t>
      </w:r>
      <w:r>
        <w:rPr>
          <w:rFonts w:ascii="Times New Roman"/>
          <w:sz w:val="24"/>
        </w:rPr>
        <w:t xml:space="preserve">: The whole architecture of internet </w:t>
      </w:r>
      <w:r>
        <w:rPr>
          <w:rFonts w:ascii="Times New Roman"/>
          <w:spacing w:val="-3"/>
          <w:sz w:val="24"/>
        </w:rPr>
        <w:t xml:space="preserve">is </w:t>
      </w:r>
      <w:r>
        <w:rPr>
          <w:rFonts w:ascii="Times New Roman"/>
          <w:sz w:val="24"/>
        </w:rPr>
        <w:t xml:space="preserve">very huge and a new standard cannot introduce changes </w:t>
      </w:r>
      <w:r>
        <w:rPr>
          <w:rFonts w:ascii="Times New Roman"/>
          <w:spacing w:val="2"/>
          <w:sz w:val="24"/>
        </w:rPr>
        <w:t xml:space="preserve">to </w:t>
      </w:r>
      <w:r>
        <w:rPr>
          <w:rFonts w:ascii="Times New Roman"/>
          <w:sz w:val="24"/>
        </w:rPr>
        <w:t xml:space="preserve">the applications or network protocols already </w:t>
      </w:r>
      <w:r>
        <w:rPr>
          <w:rFonts w:ascii="Times New Roman"/>
          <w:spacing w:val="-3"/>
          <w:sz w:val="24"/>
        </w:rPr>
        <w:t xml:space="preserve">in </w:t>
      </w:r>
      <w:r>
        <w:rPr>
          <w:rFonts w:ascii="Times New Roman"/>
          <w:sz w:val="24"/>
        </w:rPr>
        <w:t xml:space="preserve">use. Mobile IP </w:t>
      </w:r>
      <w:r>
        <w:rPr>
          <w:rFonts w:ascii="Times New Roman"/>
          <w:spacing w:val="-3"/>
          <w:sz w:val="24"/>
        </w:rPr>
        <w:t xml:space="preserve">is </w:t>
      </w:r>
      <w:r>
        <w:rPr>
          <w:rFonts w:ascii="Times New Roman"/>
          <w:sz w:val="24"/>
        </w:rPr>
        <w:t xml:space="preserve">to </w:t>
      </w:r>
      <w:r>
        <w:rPr>
          <w:rFonts w:ascii="Times New Roman"/>
          <w:spacing w:val="-3"/>
          <w:sz w:val="24"/>
        </w:rPr>
        <w:t xml:space="preserve">be </w:t>
      </w:r>
      <w:r>
        <w:rPr>
          <w:rFonts w:ascii="Times New Roman"/>
          <w:sz w:val="24"/>
        </w:rPr>
        <w:t xml:space="preserve">integrated </w:t>
      </w:r>
      <w:r>
        <w:rPr>
          <w:rFonts w:ascii="Times New Roman"/>
          <w:spacing w:val="-3"/>
          <w:sz w:val="24"/>
        </w:rPr>
        <w:t xml:space="preserve">into </w:t>
      </w:r>
      <w:r>
        <w:rPr>
          <w:rFonts w:ascii="Times New Roman"/>
          <w:sz w:val="24"/>
        </w:rPr>
        <w:t xml:space="preserve">the existing operating systems. Also, for routers </w:t>
      </w:r>
      <w:r>
        <w:rPr>
          <w:rFonts w:ascii="Times New Roman"/>
          <w:spacing w:val="-3"/>
          <w:sz w:val="24"/>
        </w:rPr>
        <w:t xml:space="preserve">also </w:t>
      </w:r>
      <w:r>
        <w:rPr>
          <w:rFonts w:ascii="Times New Roman"/>
          <w:spacing w:val="-5"/>
          <w:sz w:val="24"/>
        </w:rPr>
        <w:t xml:space="preserve">it </w:t>
      </w:r>
      <w:r>
        <w:rPr>
          <w:rFonts w:ascii="Times New Roman"/>
          <w:sz w:val="24"/>
        </w:rPr>
        <w:t xml:space="preserve">may </w:t>
      </w:r>
      <w:r>
        <w:rPr>
          <w:rFonts w:ascii="Times New Roman"/>
          <w:spacing w:val="-3"/>
          <w:sz w:val="24"/>
        </w:rPr>
        <w:t xml:space="preserve">be </w:t>
      </w:r>
      <w:r>
        <w:rPr>
          <w:rFonts w:ascii="Times New Roman"/>
          <w:sz w:val="24"/>
        </w:rPr>
        <w:t xml:space="preserve">possible </w:t>
      </w:r>
      <w:r>
        <w:rPr>
          <w:rFonts w:ascii="Times New Roman"/>
          <w:spacing w:val="2"/>
          <w:sz w:val="24"/>
        </w:rPr>
        <w:t xml:space="preserve">to </w:t>
      </w:r>
      <w:r>
        <w:rPr>
          <w:rFonts w:ascii="Times New Roman"/>
          <w:sz w:val="24"/>
        </w:rPr>
        <w:t xml:space="preserve">enhance its capabilities </w:t>
      </w:r>
      <w:r>
        <w:rPr>
          <w:rFonts w:ascii="Times New Roman"/>
          <w:spacing w:val="2"/>
          <w:sz w:val="24"/>
        </w:rPr>
        <w:t xml:space="preserve">to </w:t>
      </w:r>
      <w:r>
        <w:rPr>
          <w:rFonts w:ascii="Times New Roman"/>
          <w:sz w:val="24"/>
        </w:rPr>
        <w:t xml:space="preserve">support mobility instead </w:t>
      </w:r>
      <w:r>
        <w:rPr>
          <w:rFonts w:ascii="Times New Roman"/>
          <w:spacing w:val="4"/>
          <w:sz w:val="24"/>
        </w:rPr>
        <w:t xml:space="preserve">of </w:t>
      </w:r>
      <w:r>
        <w:rPr>
          <w:rFonts w:ascii="Times New Roman"/>
          <w:sz w:val="24"/>
        </w:rPr>
        <w:t xml:space="preserve">changing the routers which </w:t>
      </w:r>
      <w:r>
        <w:rPr>
          <w:rFonts w:ascii="Times New Roman"/>
          <w:spacing w:val="-3"/>
          <w:sz w:val="24"/>
        </w:rPr>
        <w:t xml:space="preserve">is </w:t>
      </w:r>
      <w:r>
        <w:rPr>
          <w:rFonts w:ascii="Times New Roman"/>
          <w:sz w:val="24"/>
        </w:rPr>
        <w:t xml:space="preserve">highly impossible. Mobile IP </w:t>
      </w:r>
      <w:r>
        <w:rPr>
          <w:rFonts w:ascii="Times New Roman"/>
          <w:spacing w:val="-3"/>
          <w:sz w:val="24"/>
        </w:rPr>
        <w:t xml:space="preserve">must </w:t>
      </w:r>
      <w:r>
        <w:rPr>
          <w:rFonts w:ascii="Times New Roman"/>
          <w:sz w:val="24"/>
        </w:rPr>
        <w:t xml:space="preserve">not require special media or MAC/LLC protocols, so </w:t>
      </w:r>
      <w:r>
        <w:rPr>
          <w:rFonts w:ascii="Times New Roman"/>
          <w:spacing w:val="-5"/>
          <w:sz w:val="24"/>
        </w:rPr>
        <w:t xml:space="preserve">it </w:t>
      </w:r>
      <w:r>
        <w:rPr>
          <w:rFonts w:ascii="Times New Roman"/>
          <w:spacing w:val="-4"/>
          <w:sz w:val="24"/>
        </w:rPr>
        <w:t xml:space="preserve">must </w:t>
      </w:r>
      <w:r>
        <w:rPr>
          <w:rFonts w:ascii="Times New Roman"/>
          <w:sz w:val="24"/>
        </w:rPr>
        <w:t xml:space="preserve">use the same interfaces and  mechanisms  to  access the lower layers as IP does. Finally, end-systems enhanced with a mobile IP implementation should still be able </w:t>
      </w:r>
      <w:r>
        <w:rPr>
          <w:rFonts w:ascii="Times New Roman"/>
          <w:spacing w:val="2"/>
          <w:sz w:val="24"/>
        </w:rPr>
        <w:t xml:space="preserve">to </w:t>
      </w:r>
      <w:r>
        <w:rPr>
          <w:rFonts w:ascii="Times New Roman"/>
          <w:sz w:val="24"/>
        </w:rPr>
        <w:t>communicate with fixed systems without mobile</w:t>
      </w:r>
      <w:r>
        <w:rPr>
          <w:rFonts w:ascii="Times New Roman"/>
          <w:spacing w:val="-4"/>
          <w:sz w:val="24"/>
        </w:rPr>
        <w:t xml:space="preserve"> </w:t>
      </w:r>
      <w:r>
        <w:rPr>
          <w:rFonts w:ascii="Times New Roman"/>
          <w:sz w:val="24"/>
        </w:rPr>
        <w:t>IP.</w:t>
      </w:r>
    </w:p>
    <w:p w:rsidR="00D35813" w:rsidRDefault="009071D4">
      <w:pPr>
        <w:pStyle w:val="ListParagraph"/>
        <w:numPr>
          <w:ilvl w:val="0"/>
          <w:numId w:val="3"/>
        </w:numPr>
        <w:tabs>
          <w:tab w:val="left" w:pos="1841"/>
        </w:tabs>
        <w:spacing w:before="6" w:line="283" w:lineRule="auto"/>
        <w:ind w:right="1438"/>
        <w:jc w:val="both"/>
        <w:rPr>
          <w:rFonts w:ascii="Times New Roman"/>
          <w:sz w:val="24"/>
        </w:rPr>
      </w:pPr>
      <w:r>
        <w:rPr>
          <w:rFonts w:ascii="Times New Roman"/>
          <w:i/>
          <w:sz w:val="24"/>
          <w:u w:val="single"/>
        </w:rPr>
        <w:t>Transparency</w:t>
      </w:r>
      <w:r>
        <w:rPr>
          <w:rFonts w:ascii="Times New Roman"/>
          <w:sz w:val="24"/>
        </w:rPr>
        <w:t xml:space="preserve">: Mobility remains invisible for many higher </w:t>
      </w:r>
      <w:r>
        <w:rPr>
          <w:rFonts w:ascii="Times New Roman"/>
          <w:spacing w:val="-3"/>
          <w:sz w:val="24"/>
        </w:rPr>
        <w:t xml:space="preserve">layer </w:t>
      </w:r>
      <w:r>
        <w:rPr>
          <w:rFonts w:ascii="Times New Roman"/>
          <w:sz w:val="24"/>
        </w:rPr>
        <w:t>protocols and applications. Higher layers continue to work even if the mobile computer</w:t>
      </w:r>
      <w:r>
        <w:rPr>
          <w:rFonts w:ascii="Times New Roman"/>
          <w:spacing w:val="25"/>
          <w:sz w:val="24"/>
        </w:rPr>
        <w:t xml:space="preserve"> </w:t>
      </w:r>
      <w:r>
        <w:rPr>
          <w:rFonts w:ascii="Times New Roman"/>
          <w:sz w:val="24"/>
        </w:rPr>
        <w:t>has</w:t>
      </w:r>
    </w:p>
    <w:p w:rsidR="00D35813" w:rsidRDefault="00D35813">
      <w:pPr>
        <w:spacing w:line="283" w:lineRule="auto"/>
        <w:jc w:val="both"/>
        <w:rPr>
          <w:rFonts w:ascii="Times New Roman"/>
          <w:sz w:val="24"/>
        </w:rPr>
        <w:sectPr w:rsidR="00D35813">
          <w:pgSz w:w="11910" w:h="16840"/>
          <w:pgMar w:top="280" w:right="0" w:bottom="260" w:left="320" w:header="84" w:footer="72" w:gutter="0"/>
          <w:cols w:space="720"/>
        </w:sectPr>
      </w:pPr>
    </w:p>
    <w:p w:rsidR="00D35813" w:rsidRDefault="009071D4">
      <w:pPr>
        <w:pStyle w:val="BodyText"/>
        <w:rPr>
          <w:rFonts w:ascii="Times New Roman"/>
          <w:sz w:val="20"/>
        </w:rPr>
      </w:pPr>
      <w:r>
        <w:rPr>
          <w:noProof/>
        </w:rPr>
        <w:lastRenderedPageBreak/>
        <w:drawing>
          <wp:anchor distT="0" distB="0" distL="0" distR="0" simplePos="0" relativeHeight="268325303" behindDoc="1" locked="0" layoutInCell="1" allowOverlap="1">
            <wp:simplePos x="0" y="0"/>
            <wp:positionH relativeFrom="page">
              <wp:posOffset>304800</wp:posOffset>
            </wp:positionH>
            <wp:positionV relativeFrom="page">
              <wp:posOffset>304799</wp:posOffset>
            </wp:positionV>
            <wp:extent cx="6951980" cy="10085705"/>
            <wp:effectExtent l="0" t="0" r="0" b="0"/>
            <wp:wrapNone/>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51" cstate="print"/>
                    <a:stretch>
                      <a:fillRect/>
                    </a:stretch>
                  </pic:blipFill>
                  <pic:spPr>
                    <a:xfrm>
                      <a:off x="0" y="0"/>
                      <a:ext cx="6951980" cy="10085705"/>
                    </a:xfrm>
                    <a:prstGeom prst="rect">
                      <a:avLst/>
                    </a:prstGeom>
                  </pic:spPr>
                </pic:pic>
              </a:graphicData>
            </a:graphic>
          </wp:anchor>
        </w:drawing>
      </w: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11"/>
        <w:rPr>
          <w:rFonts w:ascii="Times New Roman"/>
          <w:sz w:val="20"/>
        </w:rPr>
      </w:pPr>
    </w:p>
    <w:p w:rsidR="00D35813" w:rsidRDefault="009071D4">
      <w:pPr>
        <w:pStyle w:val="BodyText"/>
        <w:spacing w:before="69" w:line="300" w:lineRule="auto"/>
        <w:ind w:left="1841" w:right="1429"/>
        <w:jc w:val="both"/>
        <w:rPr>
          <w:rFonts w:ascii="Times New Roman" w:hAnsi="Times New Roman"/>
        </w:rPr>
      </w:pPr>
      <w:r>
        <w:rPr>
          <w:rFonts w:ascii="Times New Roman" w:hAnsi="Times New Roman"/>
        </w:rPr>
        <w:t>changed its point of attachment to the network and even notice a lower bandwidth and some interruption in the service. As many of today’s applications have not been designed to use in mobile environments, the effects of mobility will be higher delay and lower bandwidth.</w:t>
      </w:r>
    </w:p>
    <w:p w:rsidR="00D35813" w:rsidRDefault="009071D4">
      <w:pPr>
        <w:pStyle w:val="ListParagraph"/>
        <w:numPr>
          <w:ilvl w:val="0"/>
          <w:numId w:val="3"/>
        </w:numPr>
        <w:tabs>
          <w:tab w:val="left" w:pos="1841"/>
        </w:tabs>
        <w:spacing w:before="3" w:line="297" w:lineRule="auto"/>
        <w:ind w:right="1424"/>
        <w:jc w:val="both"/>
        <w:rPr>
          <w:rFonts w:ascii="Times New Roman"/>
          <w:sz w:val="24"/>
        </w:rPr>
      </w:pPr>
      <w:r>
        <w:rPr>
          <w:rFonts w:ascii="Times New Roman"/>
          <w:i/>
          <w:sz w:val="24"/>
          <w:u w:val="single"/>
        </w:rPr>
        <w:t>Scalability and efficiency</w:t>
      </w:r>
      <w:r>
        <w:rPr>
          <w:rFonts w:ascii="Times New Roman"/>
          <w:sz w:val="24"/>
        </w:rPr>
        <w:t xml:space="preserve">: The efficiency </w:t>
      </w:r>
      <w:r>
        <w:rPr>
          <w:rFonts w:ascii="Times New Roman"/>
          <w:spacing w:val="4"/>
          <w:sz w:val="24"/>
        </w:rPr>
        <w:t xml:space="preserve">of </w:t>
      </w:r>
      <w:r>
        <w:rPr>
          <w:rFonts w:ascii="Times New Roman"/>
          <w:sz w:val="24"/>
        </w:rPr>
        <w:t xml:space="preserve">the network </w:t>
      </w:r>
      <w:r>
        <w:rPr>
          <w:rFonts w:ascii="Times New Roman"/>
          <w:spacing w:val="-3"/>
          <w:sz w:val="24"/>
        </w:rPr>
        <w:t xml:space="preserve">should </w:t>
      </w:r>
      <w:r>
        <w:rPr>
          <w:rFonts w:ascii="Times New Roman"/>
          <w:sz w:val="24"/>
        </w:rPr>
        <w:t xml:space="preserve">not </w:t>
      </w:r>
      <w:r>
        <w:rPr>
          <w:rFonts w:ascii="Times New Roman"/>
          <w:spacing w:val="-3"/>
          <w:sz w:val="24"/>
        </w:rPr>
        <w:t xml:space="preserve">be </w:t>
      </w:r>
      <w:r>
        <w:rPr>
          <w:rFonts w:ascii="Times New Roman"/>
          <w:sz w:val="24"/>
        </w:rPr>
        <w:t xml:space="preserve">affected  even  if a new mechanism </w:t>
      </w:r>
      <w:r>
        <w:rPr>
          <w:rFonts w:ascii="Times New Roman"/>
          <w:spacing w:val="-3"/>
          <w:sz w:val="24"/>
        </w:rPr>
        <w:t xml:space="preserve">is </w:t>
      </w:r>
      <w:r>
        <w:rPr>
          <w:rFonts w:ascii="Times New Roman"/>
          <w:sz w:val="24"/>
        </w:rPr>
        <w:t xml:space="preserve">introduced into the internet. Enhancing IP for mobility must  not generate many new messages flooding the whole network. Special care is necessary </w:t>
      </w:r>
      <w:r>
        <w:rPr>
          <w:rFonts w:ascii="Times New Roman"/>
          <w:spacing w:val="2"/>
          <w:sz w:val="24"/>
        </w:rPr>
        <w:t xml:space="preserve">to </w:t>
      </w:r>
      <w:r>
        <w:rPr>
          <w:rFonts w:ascii="Times New Roman"/>
          <w:spacing w:val="-3"/>
          <w:sz w:val="24"/>
        </w:rPr>
        <w:t xml:space="preserve">be </w:t>
      </w:r>
      <w:r>
        <w:rPr>
          <w:rFonts w:ascii="Times New Roman"/>
          <w:sz w:val="24"/>
        </w:rPr>
        <w:t xml:space="preserve">taken considering the lower bandwidth of wireless links. Many mobile systems have a wireless </w:t>
      </w:r>
      <w:r>
        <w:rPr>
          <w:rFonts w:ascii="Times New Roman"/>
          <w:spacing w:val="-3"/>
          <w:sz w:val="24"/>
        </w:rPr>
        <w:t xml:space="preserve">link </w:t>
      </w:r>
      <w:r>
        <w:rPr>
          <w:rFonts w:ascii="Times New Roman"/>
          <w:spacing w:val="2"/>
          <w:sz w:val="24"/>
        </w:rPr>
        <w:t xml:space="preserve">to </w:t>
      </w:r>
      <w:r>
        <w:rPr>
          <w:rFonts w:ascii="Times New Roman"/>
          <w:sz w:val="24"/>
        </w:rPr>
        <w:t xml:space="preserve">an attachment point. Therefore, only some additional packets </w:t>
      </w:r>
      <w:r>
        <w:rPr>
          <w:rFonts w:ascii="Times New Roman"/>
          <w:spacing w:val="-3"/>
          <w:sz w:val="24"/>
        </w:rPr>
        <w:t xml:space="preserve">must  be  </w:t>
      </w:r>
      <w:r>
        <w:rPr>
          <w:rFonts w:ascii="Times New Roman"/>
          <w:sz w:val="24"/>
        </w:rPr>
        <w:t xml:space="preserve">necessary between a mobile system and a node </w:t>
      </w:r>
      <w:r>
        <w:rPr>
          <w:rFonts w:ascii="Times New Roman"/>
          <w:spacing w:val="-3"/>
          <w:sz w:val="24"/>
        </w:rPr>
        <w:t xml:space="preserve">in </w:t>
      </w:r>
      <w:r>
        <w:rPr>
          <w:rFonts w:ascii="Times New Roman"/>
          <w:sz w:val="24"/>
        </w:rPr>
        <w:t xml:space="preserve">the network.  </w:t>
      </w:r>
      <w:r>
        <w:rPr>
          <w:rFonts w:ascii="Times New Roman"/>
          <w:spacing w:val="-4"/>
          <w:sz w:val="24"/>
        </w:rPr>
        <w:t xml:space="preserve">It   </w:t>
      </w:r>
      <w:r>
        <w:rPr>
          <w:rFonts w:ascii="Times New Roman"/>
          <w:spacing w:val="52"/>
          <w:sz w:val="24"/>
        </w:rPr>
        <w:t xml:space="preserve"> </w:t>
      </w:r>
      <w:r>
        <w:rPr>
          <w:rFonts w:ascii="Times New Roman"/>
          <w:spacing w:val="-3"/>
          <w:sz w:val="24"/>
        </w:rPr>
        <w:t xml:space="preserve">is  </w:t>
      </w:r>
      <w:r>
        <w:rPr>
          <w:rFonts w:ascii="Times New Roman"/>
          <w:sz w:val="24"/>
        </w:rPr>
        <w:t xml:space="preserve">indispensable for a mobile IP to </w:t>
      </w:r>
      <w:r>
        <w:rPr>
          <w:rFonts w:ascii="Times New Roman"/>
          <w:spacing w:val="-3"/>
          <w:sz w:val="24"/>
        </w:rPr>
        <w:t xml:space="preserve">be </w:t>
      </w:r>
      <w:r>
        <w:rPr>
          <w:rFonts w:ascii="Times New Roman"/>
          <w:sz w:val="24"/>
        </w:rPr>
        <w:t xml:space="preserve">scalable over a large number of participants      </w:t>
      </w:r>
      <w:r>
        <w:rPr>
          <w:rFonts w:ascii="Times New Roman"/>
          <w:spacing w:val="-3"/>
          <w:sz w:val="24"/>
        </w:rPr>
        <w:t xml:space="preserve">in </w:t>
      </w:r>
      <w:r>
        <w:rPr>
          <w:rFonts w:ascii="Times New Roman"/>
          <w:sz w:val="24"/>
        </w:rPr>
        <w:t>the whole internet, throughout the</w:t>
      </w:r>
      <w:r>
        <w:rPr>
          <w:rFonts w:ascii="Times New Roman"/>
          <w:spacing w:val="-14"/>
          <w:sz w:val="24"/>
        </w:rPr>
        <w:t xml:space="preserve"> </w:t>
      </w:r>
      <w:r>
        <w:rPr>
          <w:rFonts w:ascii="Times New Roman"/>
          <w:sz w:val="24"/>
        </w:rPr>
        <w:t>world.</w:t>
      </w:r>
    </w:p>
    <w:p w:rsidR="00D35813" w:rsidRDefault="009071D4">
      <w:pPr>
        <w:pStyle w:val="ListParagraph"/>
        <w:numPr>
          <w:ilvl w:val="0"/>
          <w:numId w:val="3"/>
        </w:numPr>
        <w:tabs>
          <w:tab w:val="left" w:pos="1841"/>
        </w:tabs>
        <w:spacing w:before="11" w:line="295" w:lineRule="auto"/>
        <w:ind w:right="1437"/>
        <w:jc w:val="both"/>
        <w:rPr>
          <w:rFonts w:ascii="Times New Roman"/>
          <w:sz w:val="24"/>
        </w:rPr>
      </w:pPr>
      <w:r>
        <w:rPr>
          <w:rFonts w:ascii="Times New Roman"/>
          <w:i/>
          <w:sz w:val="24"/>
          <w:u w:val="single"/>
        </w:rPr>
        <w:t>Security</w:t>
      </w:r>
      <w:r>
        <w:rPr>
          <w:rFonts w:ascii="Times New Roman"/>
          <w:sz w:val="24"/>
        </w:rPr>
        <w:t xml:space="preserve">: Mobility possesses many security problems. A minimum requirement </w:t>
      </w:r>
      <w:r>
        <w:rPr>
          <w:rFonts w:ascii="Times New Roman"/>
          <w:spacing w:val="-5"/>
          <w:sz w:val="24"/>
        </w:rPr>
        <w:t xml:space="preserve">is </w:t>
      </w:r>
      <w:r>
        <w:rPr>
          <w:rFonts w:ascii="Times New Roman"/>
          <w:sz w:val="24"/>
        </w:rPr>
        <w:t xml:space="preserve">the authentication </w:t>
      </w:r>
      <w:r>
        <w:rPr>
          <w:rFonts w:ascii="Times New Roman"/>
          <w:spacing w:val="4"/>
          <w:sz w:val="24"/>
        </w:rPr>
        <w:t xml:space="preserve">of </w:t>
      </w:r>
      <w:r>
        <w:rPr>
          <w:rFonts w:ascii="Times New Roman"/>
          <w:sz w:val="24"/>
        </w:rPr>
        <w:t xml:space="preserve">all messages related to the management of mobile IP. It </w:t>
      </w:r>
      <w:r>
        <w:rPr>
          <w:rFonts w:ascii="Times New Roman"/>
          <w:spacing w:val="-3"/>
          <w:sz w:val="24"/>
        </w:rPr>
        <w:t xml:space="preserve">must </w:t>
      </w:r>
      <w:r>
        <w:rPr>
          <w:rFonts w:ascii="Times New Roman"/>
          <w:spacing w:val="-5"/>
          <w:sz w:val="24"/>
        </w:rPr>
        <w:t xml:space="preserve">be  </w:t>
      </w:r>
      <w:r>
        <w:rPr>
          <w:rFonts w:ascii="Times New Roman"/>
          <w:sz w:val="24"/>
        </w:rPr>
        <w:t xml:space="preserve">sure for the IP </w:t>
      </w:r>
      <w:r>
        <w:rPr>
          <w:rFonts w:ascii="Times New Roman"/>
          <w:spacing w:val="-3"/>
          <w:sz w:val="24"/>
        </w:rPr>
        <w:t xml:space="preserve">layer </w:t>
      </w:r>
      <w:r>
        <w:rPr>
          <w:rFonts w:ascii="Times New Roman"/>
          <w:sz w:val="24"/>
        </w:rPr>
        <w:t xml:space="preserve">if </w:t>
      </w:r>
      <w:r>
        <w:rPr>
          <w:rFonts w:ascii="Times New Roman"/>
          <w:spacing w:val="-5"/>
          <w:sz w:val="24"/>
        </w:rPr>
        <w:t xml:space="preserve">it </w:t>
      </w:r>
      <w:r>
        <w:rPr>
          <w:rFonts w:ascii="Times New Roman"/>
          <w:sz w:val="24"/>
        </w:rPr>
        <w:t xml:space="preserve">forwards a packet to a mobile host that this host really </w:t>
      </w:r>
      <w:r>
        <w:rPr>
          <w:rFonts w:ascii="Times New Roman"/>
          <w:spacing w:val="-3"/>
          <w:sz w:val="24"/>
        </w:rPr>
        <w:t xml:space="preserve">is </w:t>
      </w:r>
      <w:r>
        <w:rPr>
          <w:rFonts w:ascii="Times New Roman"/>
          <w:sz w:val="24"/>
        </w:rPr>
        <w:t xml:space="preserve">the receiver of the packet. The IP </w:t>
      </w:r>
      <w:r>
        <w:rPr>
          <w:rFonts w:ascii="Times New Roman"/>
          <w:spacing w:val="-3"/>
          <w:sz w:val="24"/>
        </w:rPr>
        <w:t xml:space="preserve">layer </w:t>
      </w:r>
      <w:r>
        <w:rPr>
          <w:rFonts w:ascii="Times New Roman"/>
          <w:sz w:val="24"/>
        </w:rPr>
        <w:t xml:space="preserve">can only guarantee that the IP address </w:t>
      </w:r>
      <w:r>
        <w:rPr>
          <w:rFonts w:ascii="Times New Roman"/>
          <w:spacing w:val="4"/>
          <w:sz w:val="24"/>
        </w:rPr>
        <w:t xml:space="preserve">of </w:t>
      </w:r>
      <w:r>
        <w:rPr>
          <w:rFonts w:ascii="Times New Roman"/>
          <w:sz w:val="24"/>
        </w:rPr>
        <w:t xml:space="preserve">the receiver </w:t>
      </w:r>
      <w:r>
        <w:rPr>
          <w:rFonts w:ascii="Times New Roman"/>
          <w:spacing w:val="-3"/>
          <w:sz w:val="24"/>
        </w:rPr>
        <w:t xml:space="preserve">is </w:t>
      </w:r>
      <w:r>
        <w:rPr>
          <w:rFonts w:ascii="Times New Roman"/>
          <w:sz w:val="24"/>
        </w:rPr>
        <w:t xml:space="preserve">correct. There </w:t>
      </w:r>
      <w:r>
        <w:rPr>
          <w:rFonts w:ascii="Times New Roman"/>
          <w:spacing w:val="-5"/>
          <w:sz w:val="24"/>
        </w:rPr>
        <w:t xml:space="preserve">is </w:t>
      </w:r>
      <w:r>
        <w:rPr>
          <w:rFonts w:ascii="Times New Roman"/>
          <w:spacing w:val="-3"/>
          <w:sz w:val="24"/>
        </w:rPr>
        <w:t xml:space="preserve">no </w:t>
      </w:r>
      <w:r>
        <w:rPr>
          <w:rFonts w:ascii="Times New Roman"/>
          <w:sz w:val="24"/>
        </w:rPr>
        <w:t>way to prevent faked IP addresses and other</w:t>
      </w:r>
      <w:r>
        <w:rPr>
          <w:rFonts w:ascii="Times New Roman"/>
          <w:spacing w:val="-17"/>
          <w:sz w:val="24"/>
        </w:rPr>
        <w:t xml:space="preserve"> </w:t>
      </w:r>
      <w:r>
        <w:rPr>
          <w:rFonts w:ascii="Times New Roman"/>
          <w:sz w:val="24"/>
        </w:rPr>
        <w:t>attacks.</w:t>
      </w:r>
    </w:p>
    <w:p w:rsidR="00D35813" w:rsidRDefault="00D35813">
      <w:pPr>
        <w:pStyle w:val="BodyText"/>
        <w:spacing w:before="4"/>
        <w:rPr>
          <w:rFonts w:ascii="Times New Roman"/>
          <w:sz w:val="25"/>
        </w:rPr>
      </w:pPr>
    </w:p>
    <w:p w:rsidR="00D35813" w:rsidRDefault="009071D4">
      <w:pPr>
        <w:pStyle w:val="BodyText"/>
        <w:spacing w:line="300" w:lineRule="auto"/>
        <w:ind w:left="1120" w:right="1432"/>
        <w:jc w:val="both"/>
        <w:rPr>
          <w:rFonts w:ascii="Times New Roman" w:hAnsi="Times New Roman"/>
        </w:rPr>
      </w:pPr>
      <w:r>
        <w:rPr>
          <w:rFonts w:ascii="Times New Roman" w:hAnsi="Times New Roman"/>
        </w:rPr>
        <w:t>The goal of a mobile IP can be summarized as: ‘supporting end-system mobility while maintaining scalability, efficiency, and compatibility in all respects with existing applications and Internet protocols’.</w:t>
      </w:r>
    </w:p>
    <w:p w:rsidR="00D35813" w:rsidRDefault="00D35813">
      <w:pPr>
        <w:pStyle w:val="BodyText"/>
        <w:spacing w:before="4"/>
        <w:rPr>
          <w:rFonts w:ascii="Times New Roman"/>
          <w:sz w:val="11"/>
        </w:rPr>
      </w:pPr>
    </w:p>
    <w:p w:rsidR="00D35813" w:rsidRDefault="009071D4">
      <w:pPr>
        <w:spacing w:before="69"/>
        <w:ind w:left="1120" w:right="1483"/>
        <w:rPr>
          <w:rFonts w:ascii="Times New Roman"/>
          <w:b/>
          <w:sz w:val="24"/>
        </w:rPr>
      </w:pPr>
      <w:r>
        <w:rPr>
          <w:rFonts w:ascii="Times New Roman"/>
          <w:b/>
          <w:color w:val="1D1B11"/>
          <w:sz w:val="24"/>
          <w:shd w:val="clear" w:color="auto" w:fill="C0C0C0"/>
        </w:rPr>
        <w:t>Entities and terminology</w:t>
      </w:r>
    </w:p>
    <w:p w:rsidR="00D35813" w:rsidRDefault="009071D4">
      <w:pPr>
        <w:pStyle w:val="BodyText"/>
        <w:spacing w:before="99" w:line="300" w:lineRule="auto"/>
        <w:ind w:left="1120" w:right="1300"/>
        <w:rPr>
          <w:rFonts w:ascii="Times New Roman"/>
        </w:rPr>
      </w:pPr>
      <w:r>
        <w:rPr>
          <w:rFonts w:ascii="Times New Roman"/>
        </w:rPr>
        <w:t>The following defines several entities and terms needed to understand mobile IP as defined in RFC 3344.</w:t>
      </w:r>
    </w:p>
    <w:p w:rsidR="00D35813" w:rsidRDefault="009071D4">
      <w:pPr>
        <w:pStyle w:val="ListParagraph"/>
        <w:numPr>
          <w:ilvl w:val="0"/>
          <w:numId w:val="38"/>
        </w:numPr>
        <w:tabs>
          <w:tab w:val="left" w:pos="1481"/>
        </w:tabs>
        <w:spacing w:before="3" w:line="300" w:lineRule="auto"/>
        <w:ind w:right="1429" w:hanging="360"/>
        <w:rPr>
          <w:rFonts w:ascii="Times New Roman"/>
          <w:sz w:val="24"/>
        </w:rPr>
      </w:pPr>
      <w:r>
        <w:rPr>
          <w:rFonts w:ascii="Times New Roman"/>
          <w:b/>
          <w:sz w:val="24"/>
        </w:rPr>
        <w:t xml:space="preserve">Mobile Node (MN): </w:t>
      </w:r>
      <w:r>
        <w:rPr>
          <w:rFonts w:ascii="Times New Roman"/>
          <w:sz w:val="24"/>
        </w:rPr>
        <w:t xml:space="preserve">A mobile node </w:t>
      </w:r>
      <w:r>
        <w:rPr>
          <w:rFonts w:ascii="Times New Roman"/>
          <w:spacing w:val="-3"/>
          <w:sz w:val="24"/>
        </w:rPr>
        <w:t xml:space="preserve">is </w:t>
      </w:r>
      <w:r>
        <w:rPr>
          <w:rFonts w:ascii="Times New Roman"/>
          <w:sz w:val="24"/>
        </w:rPr>
        <w:t xml:space="preserve">an end-system or router that can change its point  of attachment to the internet using mobile IP. The MN keeps its IP address and can continuously communicate with any other system </w:t>
      </w:r>
      <w:r>
        <w:rPr>
          <w:rFonts w:ascii="Times New Roman"/>
          <w:spacing w:val="-3"/>
          <w:sz w:val="24"/>
        </w:rPr>
        <w:t xml:space="preserve">in </w:t>
      </w:r>
      <w:r>
        <w:rPr>
          <w:rFonts w:ascii="Times New Roman"/>
          <w:sz w:val="24"/>
        </w:rPr>
        <w:t xml:space="preserve">the internet as </w:t>
      </w:r>
      <w:r>
        <w:rPr>
          <w:rFonts w:ascii="Times New Roman"/>
          <w:spacing w:val="-3"/>
          <w:sz w:val="24"/>
        </w:rPr>
        <w:t xml:space="preserve">long </w:t>
      </w:r>
      <w:r>
        <w:rPr>
          <w:rFonts w:ascii="Times New Roman"/>
          <w:sz w:val="24"/>
        </w:rPr>
        <w:t xml:space="preserve">as link-layer connectivity </w:t>
      </w:r>
      <w:r>
        <w:rPr>
          <w:rFonts w:ascii="Times New Roman"/>
          <w:spacing w:val="-3"/>
          <w:sz w:val="24"/>
        </w:rPr>
        <w:t xml:space="preserve">is </w:t>
      </w:r>
      <w:r>
        <w:rPr>
          <w:rFonts w:ascii="Times New Roman"/>
          <w:sz w:val="24"/>
        </w:rPr>
        <w:t xml:space="preserve">given. Examples are laptop, </w:t>
      </w:r>
      <w:r>
        <w:rPr>
          <w:rFonts w:ascii="Times New Roman"/>
          <w:spacing w:val="-3"/>
          <w:sz w:val="24"/>
        </w:rPr>
        <w:t xml:space="preserve">mobile </w:t>
      </w:r>
      <w:r>
        <w:rPr>
          <w:rFonts w:ascii="Times New Roman"/>
          <w:sz w:val="24"/>
        </w:rPr>
        <w:t>phone, router on an aircraft</w:t>
      </w:r>
      <w:r>
        <w:rPr>
          <w:rFonts w:ascii="Times New Roman"/>
          <w:spacing w:val="-22"/>
          <w:sz w:val="24"/>
        </w:rPr>
        <w:t xml:space="preserve"> </w:t>
      </w:r>
      <w:r>
        <w:rPr>
          <w:rFonts w:ascii="Times New Roman"/>
          <w:sz w:val="24"/>
        </w:rPr>
        <w:t>etc.</w:t>
      </w:r>
    </w:p>
    <w:p w:rsidR="00D35813" w:rsidRDefault="009071D4">
      <w:pPr>
        <w:pStyle w:val="ListParagraph"/>
        <w:numPr>
          <w:ilvl w:val="0"/>
          <w:numId w:val="38"/>
        </w:numPr>
        <w:tabs>
          <w:tab w:val="left" w:pos="1481"/>
        </w:tabs>
        <w:spacing w:before="3" w:line="300" w:lineRule="auto"/>
        <w:ind w:right="1442" w:hanging="360"/>
        <w:rPr>
          <w:rFonts w:ascii="Times New Roman"/>
          <w:sz w:val="24"/>
        </w:rPr>
      </w:pPr>
      <w:r>
        <w:rPr>
          <w:rFonts w:ascii="Times New Roman"/>
          <w:b/>
          <w:sz w:val="24"/>
        </w:rPr>
        <w:t xml:space="preserve">Correspondent node (CN): </w:t>
      </w:r>
      <w:r>
        <w:rPr>
          <w:rFonts w:ascii="Times New Roman"/>
          <w:spacing w:val="-6"/>
          <w:sz w:val="24"/>
        </w:rPr>
        <w:t xml:space="preserve">At </w:t>
      </w:r>
      <w:r>
        <w:rPr>
          <w:rFonts w:ascii="Times New Roman"/>
          <w:spacing w:val="-3"/>
          <w:sz w:val="24"/>
        </w:rPr>
        <w:t xml:space="preserve">least </w:t>
      </w:r>
      <w:r>
        <w:rPr>
          <w:rFonts w:ascii="Times New Roman"/>
          <w:sz w:val="24"/>
        </w:rPr>
        <w:t xml:space="preserve">one partner </w:t>
      </w:r>
      <w:r>
        <w:rPr>
          <w:rFonts w:ascii="Times New Roman"/>
          <w:spacing w:val="-5"/>
          <w:sz w:val="24"/>
        </w:rPr>
        <w:t xml:space="preserve">is </w:t>
      </w:r>
      <w:r>
        <w:rPr>
          <w:rFonts w:ascii="Times New Roman"/>
          <w:sz w:val="24"/>
        </w:rPr>
        <w:t xml:space="preserve">needed for communication. </w:t>
      </w:r>
      <w:r>
        <w:rPr>
          <w:rFonts w:ascii="Times New Roman"/>
          <w:spacing w:val="3"/>
          <w:sz w:val="24"/>
        </w:rPr>
        <w:t xml:space="preserve">In </w:t>
      </w:r>
      <w:r>
        <w:rPr>
          <w:rFonts w:ascii="Times New Roman"/>
          <w:sz w:val="24"/>
        </w:rPr>
        <w:t xml:space="preserve">the following the CN represents this partner for the MN. The CN can </w:t>
      </w:r>
      <w:r>
        <w:rPr>
          <w:rFonts w:ascii="Times New Roman"/>
          <w:spacing w:val="-3"/>
          <w:sz w:val="24"/>
        </w:rPr>
        <w:t xml:space="preserve">be </w:t>
      </w:r>
      <w:r>
        <w:rPr>
          <w:rFonts w:ascii="Times New Roman"/>
          <w:sz w:val="24"/>
        </w:rPr>
        <w:t>a fixed or mobile node.</w:t>
      </w:r>
    </w:p>
    <w:p w:rsidR="00D35813" w:rsidRDefault="009071D4">
      <w:pPr>
        <w:pStyle w:val="ListParagraph"/>
        <w:numPr>
          <w:ilvl w:val="0"/>
          <w:numId w:val="38"/>
        </w:numPr>
        <w:tabs>
          <w:tab w:val="left" w:pos="1481"/>
        </w:tabs>
        <w:spacing w:before="3" w:line="300" w:lineRule="auto"/>
        <w:ind w:right="1422" w:hanging="360"/>
        <w:rPr>
          <w:rFonts w:ascii="Times New Roman"/>
          <w:sz w:val="24"/>
        </w:rPr>
      </w:pPr>
      <w:r>
        <w:rPr>
          <w:rFonts w:ascii="Times New Roman"/>
          <w:b/>
          <w:sz w:val="24"/>
        </w:rPr>
        <w:t xml:space="preserve">Home network: </w:t>
      </w:r>
      <w:r>
        <w:rPr>
          <w:rFonts w:ascii="Times New Roman"/>
          <w:sz w:val="24"/>
        </w:rPr>
        <w:t xml:space="preserve">The home network </w:t>
      </w:r>
      <w:r>
        <w:rPr>
          <w:rFonts w:ascii="Times New Roman"/>
          <w:spacing w:val="-5"/>
          <w:sz w:val="24"/>
        </w:rPr>
        <w:t xml:space="preserve">is </w:t>
      </w:r>
      <w:r>
        <w:rPr>
          <w:rFonts w:ascii="Times New Roman"/>
          <w:sz w:val="24"/>
        </w:rPr>
        <w:t xml:space="preserve">the subnet  the MN belongs </w:t>
      </w:r>
      <w:r>
        <w:rPr>
          <w:rFonts w:ascii="Times New Roman"/>
          <w:spacing w:val="2"/>
          <w:sz w:val="24"/>
        </w:rPr>
        <w:t xml:space="preserve">to </w:t>
      </w:r>
      <w:r>
        <w:rPr>
          <w:rFonts w:ascii="Times New Roman"/>
          <w:sz w:val="24"/>
        </w:rPr>
        <w:t xml:space="preserve">with respect to </w:t>
      </w:r>
      <w:r>
        <w:rPr>
          <w:rFonts w:ascii="Times New Roman"/>
          <w:spacing w:val="-3"/>
          <w:sz w:val="24"/>
        </w:rPr>
        <w:t xml:space="preserve">its  </w:t>
      </w:r>
      <w:r>
        <w:rPr>
          <w:rFonts w:ascii="Times New Roman"/>
          <w:sz w:val="24"/>
        </w:rPr>
        <w:t xml:space="preserve">IP address. </w:t>
      </w:r>
      <w:r>
        <w:rPr>
          <w:rFonts w:ascii="Times New Roman"/>
          <w:spacing w:val="-3"/>
          <w:sz w:val="24"/>
        </w:rPr>
        <w:t xml:space="preserve">No </w:t>
      </w:r>
      <w:r>
        <w:rPr>
          <w:rFonts w:ascii="Times New Roman"/>
          <w:sz w:val="24"/>
        </w:rPr>
        <w:t xml:space="preserve">mobile IP support </w:t>
      </w:r>
      <w:r>
        <w:rPr>
          <w:rFonts w:ascii="Times New Roman"/>
          <w:spacing w:val="-3"/>
          <w:sz w:val="24"/>
        </w:rPr>
        <w:t xml:space="preserve">is </w:t>
      </w:r>
      <w:r>
        <w:rPr>
          <w:rFonts w:ascii="Times New Roman"/>
          <w:sz w:val="24"/>
        </w:rPr>
        <w:t>needed within the home</w:t>
      </w:r>
      <w:r>
        <w:rPr>
          <w:rFonts w:ascii="Times New Roman"/>
          <w:spacing w:val="-7"/>
          <w:sz w:val="24"/>
        </w:rPr>
        <w:t xml:space="preserve"> </w:t>
      </w:r>
      <w:r>
        <w:rPr>
          <w:rFonts w:ascii="Times New Roman"/>
          <w:sz w:val="24"/>
        </w:rPr>
        <w:t>network.</w:t>
      </w:r>
    </w:p>
    <w:p w:rsidR="00D35813" w:rsidRDefault="009071D4">
      <w:pPr>
        <w:pStyle w:val="ListParagraph"/>
        <w:numPr>
          <w:ilvl w:val="0"/>
          <w:numId w:val="38"/>
        </w:numPr>
        <w:tabs>
          <w:tab w:val="left" w:pos="1481"/>
        </w:tabs>
        <w:spacing w:before="3" w:line="300" w:lineRule="auto"/>
        <w:ind w:right="1427" w:hanging="360"/>
        <w:rPr>
          <w:rFonts w:ascii="Times New Roman"/>
          <w:sz w:val="24"/>
        </w:rPr>
      </w:pPr>
      <w:r>
        <w:rPr>
          <w:rFonts w:ascii="Times New Roman"/>
          <w:b/>
          <w:sz w:val="24"/>
        </w:rPr>
        <w:t xml:space="preserve">Foreign network: </w:t>
      </w:r>
      <w:r>
        <w:rPr>
          <w:rFonts w:ascii="Times New Roman"/>
          <w:sz w:val="24"/>
        </w:rPr>
        <w:t xml:space="preserve">The foreign network </w:t>
      </w:r>
      <w:r>
        <w:rPr>
          <w:rFonts w:ascii="Times New Roman"/>
          <w:spacing w:val="-3"/>
          <w:sz w:val="24"/>
        </w:rPr>
        <w:t xml:space="preserve">is </w:t>
      </w:r>
      <w:r>
        <w:rPr>
          <w:rFonts w:ascii="Times New Roman"/>
          <w:sz w:val="24"/>
        </w:rPr>
        <w:t>the current subnet the MN visits and which is not the home</w:t>
      </w:r>
      <w:r>
        <w:rPr>
          <w:rFonts w:ascii="Times New Roman"/>
          <w:spacing w:val="-4"/>
          <w:sz w:val="24"/>
        </w:rPr>
        <w:t xml:space="preserve"> </w:t>
      </w:r>
      <w:r>
        <w:rPr>
          <w:rFonts w:ascii="Times New Roman"/>
          <w:sz w:val="24"/>
        </w:rPr>
        <w:t>network.</w:t>
      </w:r>
    </w:p>
    <w:p w:rsidR="00D35813" w:rsidRDefault="00D35813">
      <w:pPr>
        <w:spacing w:line="300" w:lineRule="auto"/>
        <w:jc w:val="both"/>
        <w:rPr>
          <w:rFonts w:ascii="Times New Roman"/>
          <w:sz w:val="24"/>
        </w:rPr>
        <w:sectPr w:rsidR="00D35813">
          <w:pgSz w:w="11910" w:h="16840"/>
          <w:pgMar w:top="280" w:right="0" w:bottom="260" w:left="320" w:header="84" w:footer="72" w:gutter="0"/>
          <w:cols w:space="720"/>
        </w:sectPr>
      </w:pPr>
    </w:p>
    <w:p w:rsidR="00D35813" w:rsidRDefault="00D35813">
      <w:pPr>
        <w:pStyle w:val="BodyText"/>
        <w:rPr>
          <w:rFonts w:ascii="Times New Roman"/>
          <w:sz w:val="20"/>
        </w:rPr>
      </w:pPr>
      <w:r w:rsidRPr="00D35813">
        <w:lastRenderedPageBreak/>
        <w:pict>
          <v:group id="_x0000_s1239" style="position:absolute;margin-left:24pt;margin-top:24pt;width:547.4pt;height:794.15pt;z-index:-110104;mso-position-horizontal-relative:page;mso-position-vertical-relative:page" coordorigin="480,480" coordsize="10948,15883">
            <v:shape id="_x0000_s1243" type="#_x0000_t75" style="position:absolute;left:1800;top:5496;width:202;height:202">
              <v:imagedata r:id="rId52" o:title=""/>
            </v:shape>
            <v:shape id="_x0000_s1242" type="#_x0000_t75" style="position:absolute;left:1800;top:6595;width:202;height:202">
              <v:imagedata r:id="rId52" o:title=""/>
            </v:shape>
            <v:shape id="_x0000_s1241" type="#_x0000_t75" style="position:absolute;left:1830;top:8032;width:9455;height:4005">
              <v:imagedata r:id="rId53" o:title=""/>
            </v:shape>
            <v:shape id="_x0000_s1240" type="#_x0000_t75" style="position:absolute;left:480;top:480;width:10948;height:15883">
              <v:imagedata r:id="rId50" o:title=""/>
            </v:shape>
            <w10:wrap anchorx="page" anchory="page"/>
          </v:group>
        </w:pict>
      </w: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6"/>
        <w:rPr>
          <w:rFonts w:ascii="Times New Roman"/>
          <w:sz w:val="19"/>
        </w:rPr>
      </w:pPr>
    </w:p>
    <w:p w:rsidR="00D35813" w:rsidRDefault="009071D4">
      <w:pPr>
        <w:pStyle w:val="ListParagraph"/>
        <w:numPr>
          <w:ilvl w:val="0"/>
          <w:numId w:val="38"/>
        </w:numPr>
        <w:tabs>
          <w:tab w:val="left" w:pos="1481"/>
        </w:tabs>
        <w:spacing w:before="66" w:line="300" w:lineRule="auto"/>
        <w:ind w:right="1426" w:hanging="360"/>
        <w:rPr>
          <w:sz w:val="24"/>
        </w:rPr>
      </w:pPr>
      <w:r>
        <w:rPr>
          <w:rFonts w:ascii="Times New Roman"/>
          <w:b/>
          <w:sz w:val="24"/>
        </w:rPr>
        <w:t xml:space="preserve">Foreign agent (FA): </w:t>
      </w:r>
      <w:r>
        <w:rPr>
          <w:sz w:val="24"/>
        </w:rPr>
        <w:t xml:space="preserve">The FA can provide several services to the MN during its </w:t>
      </w:r>
      <w:r>
        <w:rPr>
          <w:spacing w:val="-5"/>
          <w:sz w:val="24"/>
        </w:rPr>
        <w:t xml:space="preserve">visit </w:t>
      </w:r>
      <w:r>
        <w:rPr>
          <w:sz w:val="24"/>
        </w:rPr>
        <w:t xml:space="preserve">to </w:t>
      </w:r>
      <w:r>
        <w:rPr>
          <w:spacing w:val="-3"/>
          <w:sz w:val="24"/>
        </w:rPr>
        <w:t xml:space="preserve">the </w:t>
      </w:r>
      <w:r>
        <w:rPr>
          <w:sz w:val="24"/>
        </w:rPr>
        <w:t xml:space="preserve">foreign network. The FA can have the COA, acting as tunnel endpoint and forwarding packets to the MN. The FA can be the default router for the MN. FAs can also provide security services because they belong to the foreign network as opposed to the </w:t>
      </w:r>
      <w:r>
        <w:rPr>
          <w:spacing w:val="6"/>
          <w:sz w:val="24"/>
        </w:rPr>
        <w:t>MN</w:t>
      </w:r>
      <w:r>
        <w:rPr>
          <w:spacing w:val="66"/>
          <w:sz w:val="24"/>
        </w:rPr>
        <w:t xml:space="preserve"> </w:t>
      </w:r>
      <w:r>
        <w:rPr>
          <w:sz w:val="24"/>
        </w:rPr>
        <w:t>which</w:t>
      </w:r>
      <w:r>
        <w:rPr>
          <w:spacing w:val="-6"/>
          <w:sz w:val="24"/>
        </w:rPr>
        <w:t xml:space="preserve"> </w:t>
      </w:r>
      <w:r>
        <w:rPr>
          <w:sz w:val="24"/>
        </w:rPr>
        <w:t>is</w:t>
      </w:r>
      <w:r>
        <w:rPr>
          <w:spacing w:val="-3"/>
          <w:sz w:val="24"/>
        </w:rPr>
        <w:t xml:space="preserve"> </w:t>
      </w:r>
      <w:r>
        <w:rPr>
          <w:sz w:val="24"/>
        </w:rPr>
        <w:t>only</w:t>
      </w:r>
      <w:r>
        <w:rPr>
          <w:spacing w:val="-7"/>
          <w:sz w:val="24"/>
        </w:rPr>
        <w:t xml:space="preserve"> </w:t>
      </w:r>
      <w:r>
        <w:rPr>
          <w:sz w:val="24"/>
        </w:rPr>
        <w:t>visiting.</w:t>
      </w:r>
      <w:r>
        <w:rPr>
          <w:spacing w:val="-7"/>
          <w:sz w:val="24"/>
        </w:rPr>
        <w:t xml:space="preserve"> </w:t>
      </w:r>
      <w:r>
        <w:rPr>
          <w:sz w:val="24"/>
        </w:rPr>
        <w:t>FA</w:t>
      </w:r>
      <w:r>
        <w:rPr>
          <w:spacing w:val="-4"/>
          <w:sz w:val="24"/>
        </w:rPr>
        <w:t xml:space="preserve"> </w:t>
      </w:r>
      <w:r>
        <w:rPr>
          <w:sz w:val="24"/>
        </w:rPr>
        <w:t>is</w:t>
      </w:r>
      <w:r>
        <w:rPr>
          <w:spacing w:val="2"/>
          <w:sz w:val="24"/>
        </w:rPr>
        <w:t xml:space="preserve"> </w:t>
      </w:r>
      <w:r>
        <w:rPr>
          <w:sz w:val="24"/>
        </w:rPr>
        <w:t>implemented</w:t>
      </w:r>
      <w:r>
        <w:rPr>
          <w:spacing w:val="-5"/>
          <w:sz w:val="24"/>
        </w:rPr>
        <w:t xml:space="preserve"> </w:t>
      </w:r>
      <w:r>
        <w:rPr>
          <w:sz w:val="24"/>
        </w:rPr>
        <w:t>on</w:t>
      </w:r>
      <w:r>
        <w:rPr>
          <w:spacing w:val="-11"/>
          <w:sz w:val="24"/>
        </w:rPr>
        <w:t xml:space="preserve"> </w:t>
      </w:r>
      <w:r>
        <w:rPr>
          <w:sz w:val="24"/>
        </w:rPr>
        <w:t>a router</w:t>
      </w:r>
      <w:r>
        <w:rPr>
          <w:spacing w:val="-10"/>
          <w:sz w:val="24"/>
        </w:rPr>
        <w:t xml:space="preserve"> </w:t>
      </w:r>
      <w:r>
        <w:rPr>
          <w:sz w:val="24"/>
        </w:rPr>
        <w:t>for</w:t>
      </w:r>
      <w:r>
        <w:rPr>
          <w:spacing w:val="-12"/>
          <w:sz w:val="24"/>
        </w:rPr>
        <w:t xml:space="preserve"> </w:t>
      </w:r>
      <w:r>
        <w:rPr>
          <w:sz w:val="24"/>
        </w:rPr>
        <w:t>the</w:t>
      </w:r>
      <w:r>
        <w:rPr>
          <w:spacing w:val="-9"/>
          <w:sz w:val="24"/>
        </w:rPr>
        <w:t xml:space="preserve"> </w:t>
      </w:r>
      <w:r>
        <w:rPr>
          <w:sz w:val="24"/>
        </w:rPr>
        <w:t>subnet</w:t>
      </w:r>
      <w:r>
        <w:rPr>
          <w:spacing w:val="-7"/>
          <w:sz w:val="24"/>
        </w:rPr>
        <w:t xml:space="preserve"> </w:t>
      </w:r>
      <w:r>
        <w:rPr>
          <w:sz w:val="24"/>
        </w:rPr>
        <w:t>the</w:t>
      </w:r>
      <w:r>
        <w:rPr>
          <w:spacing w:val="-4"/>
          <w:sz w:val="24"/>
        </w:rPr>
        <w:t xml:space="preserve"> </w:t>
      </w:r>
      <w:r>
        <w:rPr>
          <w:sz w:val="24"/>
        </w:rPr>
        <w:t>MN</w:t>
      </w:r>
      <w:r>
        <w:rPr>
          <w:spacing w:val="-10"/>
          <w:sz w:val="24"/>
        </w:rPr>
        <w:t xml:space="preserve"> </w:t>
      </w:r>
      <w:r>
        <w:rPr>
          <w:sz w:val="24"/>
        </w:rPr>
        <w:t>attaches</w:t>
      </w:r>
      <w:r>
        <w:rPr>
          <w:spacing w:val="-7"/>
          <w:sz w:val="24"/>
        </w:rPr>
        <w:t xml:space="preserve"> </w:t>
      </w:r>
      <w:r>
        <w:rPr>
          <w:sz w:val="24"/>
        </w:rPr>
        <w:t>to.</w:t>
      </w:r>
    </w:p>
    <w:p w:rsidR="00D35813" w:rsidRDefault="009071D4">
      <w:pPr>
        <w:pStyle w:val="ListParagraph"/>
        <w:numPr>
          <w:ilvl w:val="0"/>
          <w:numId w:val="38"/>
        </w:numPr>
        <w:tabs>
          <w:tab w:val="left" w:pos="1481"/>
        </w:tabs>
        <w:spacing w:before="3" w:line="300" w:lineRule="auto"/>
        <w:ind w:right="1437" w:hanging="360"/>
        <w:rPr>
          <w:sz w:val="24"/>
        </w:rPr>
      </w:pPr>
      <w:r>
        <w:rPr>
          <w:rFonts w:ascii="Times New Roman"/>
          <w:b/>
          <w:sz w:val="24"/>
        </w:rPr>
        <w:t xml:space="preserve">Care-of address (COA): </w:t>
      </w:r>
      <w:r>
        <w:rPr>
          <w:sz w:val="24"/>
        </w:rPr>
        <w:t xml:space="preserve">The COA defines the </w:t>
      </w:r>
      <w:r>
        <w:rPr>
          <w:spacing w:val="-3"/>
          <w:sz w:val="24"/>
        </w:rPr>
        <w:t xml:space="preserve">current </w:t>
      </w:r>
      <w:r>
        <w:rPr>
          <w:sz w:val="24"/>
        </w:rPr>
        <w:t>location of the MN from an IP point of view. All IP packets sent to the MN are delivered to the COA, not directly to the IP address of the MN. Packet delivery toward the MN is done using a tunnel, i.e., the COA marks the tunnel endpoint, i.e., the address where packets exit the tunnel. There are two different possibilities for the location of the</w:t>
      </w:r>
      <w:r>
        <w:rPr>
          <w:spacing w:val="-33"/>
          <w:sz w:val="24"/>
        </w:rPr>
        <w:t xml:space="preserve"> </w:t>
      </w:r>
      <w:r>
        <w:rPr>
          <w:sz w:val="24"/>
        </w:rPr>
        <w:t>COA:</w:t>
      </w:r>
    </w:p>
    <w:p w:rsidR="00D35813" w:rsidRDefault="009071D4">
      <w:pPr>
        <w:pStyle w:val="BodyText"/>
        <w:spacing w:before="3" w:line="300" w:lineRule="auto"/>
        <w:ind w:left="1840" w:right="1436"/>
        <w:jc w:val="both"/>
      </w:pPr>
      <w:r>
        <w:rPr>
          <w:rFonts w:ascii="Times New Roman"/>
          <w:b/>
        </w:rPr>
        <w:t xml:space="preserve">Foreign agent COA: </w:t>
      </w:r>
      <w:r>
        <w:t>The COA could be located at the FA, i.e., the COA is an IP address of the FA. The FA is the tunnel end-point and forwards packets to the MN. Many MN using the FA can share this COA as common COA.</w:t>
      </w:r>
    </w:p>
    <w:p w:rsidR="00D35813" w:rsidRDefault="009071D4">
      <w:pPr>
        <w:pStyle w:val="BodyText"/>
        <w:spacing w:before="3" w:line="300" w:lineRule="auto"/>
        <w:ind w:left="1840" w:right="1437"/>
        <w:jc w:val="both"/>
      </w:pPr>
      <w:r>
        <w:rPr>
          <w:rFonts w:ascii="Times New Roman"/>
          <w:b/>
        </w:rPr>
        <w:t xml:space="preserve">Co-located COA: </w:t>
      </w:r>
      <w:r>
        <w:t>The COA is co-located if the MN temporarily acquired an additional IP address which acts as COA. This address is now topologically correct, and the tunnel endpoint is at the MN. Co-located addresses can be acquired using services such as DHCP.</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7"/>
        <w:rPr>
          <w:sz w:val="22"/>
        </w:rPr>
      </w:pPr>
    </w:p>
    <w:p w:rsidR="00D35813" w:rsidRDefault="009071D4">
      <w:pPr>
        <w:pStyle w:val="ListParagraph"/>
        <w:numPr>
          <w:ilvl w:val="0"/>
          <w:numId w:val="38"/>
        </w:numPr>
        <w:tabs>
          <w:tab w:val="left" w:pos="1481"/>
        </w:tabs>
        <w:spacing w:line="300" w:lineRule="auto"/>
        <w:ind w:right="1429" w:hanging="360"/>
        <w:rPr>
          <w:sz w:val="24"/>
        </w:rPr>
      </w:pPr>
      <w:r>
        <w:rPr>
          <w:rFonts w:ascii="Times New Roman" w:hAnsi="Times New Roman"/>
          <w:b/>
          <w:sz w:val="24"/>
        </w:rPr>
        <w:t xml:space="preserve">Home agent (HA): </w:t>
      </w:r>
      <w:r>
        <w:rPr>
          <w:sz w:val="24"/>
        </w:rPr>
        <w:t xml:space="preserve">The HA provides several services for the MN and is located in the home network. The tunnel for packets toward the MN starts </w:t>
      </w:r>
      <w:r>
        <w:rPr>
          <w:spacing w:val="-3"/>
          <w:sz w:val="24"/>
        </w:rPr>
        <w:t xml:space="preserve">at </w:t>
      </w:r>
      <w:r>
        <w:rPr>
          <w:sz w:val="24"/>
        </w:rPr>
        <w:t>the HA. The HA  maintains a location registry, i.e., it is informed of the MN’s location by the current COA. Three alternatives for the implementation of an HA</w:t>
      </w:r>
      <w:r>
        <w:rPr>
          <w:spacing w:val="-34"/>
          <w:sz w:val="24"/>
        </w:rPr>
        <w:t xml:space="preserve"> </w:t>
      </w:r>
      <w:r>
        <w:rPr>
          <w:sz w:val="24"/>
        </w:rPr>
        <w:t>exist.</w:t>
      </w:r>
    </w:p>
    <w:p w:rsidR="00D35813" w:rsidRDefault="009071D4">
      <w:pPr>
        <w:pStyle w:val="ListParagraph"/>
        <w:numPr>
          <w:ilvl w:val="0"/>
          <w:numId w:val="37"/>
        </w:numPr>
        <w:tabs>
          <w:tab w:val="left" w:pos="1841"/>
        </w:tabs>
        <w:spacing w:before="3" w:line="300" w:lineRule="auto"/>
        <w:ind w:right="1431"/>
        <w:jc w:val="both"/>
        <w:rPr>
          <w:sz w:val="24"/>
        </w:rPr>
      </w:pPr>
      <w:r>
        <w:rPr>
          <w:sz w:val="24"/>
        </w:rPr>
        <w:t>The HA can be implemented on a router that is responsible for the home network. This is obviously the best position, because without optimizations to mobile IP, all packets for the MN have to go through the router</w:t>
      </w:r>
      <w:r>
        <w:rPr>
          <w:spacing w:val="-26"/>
          <w:sz w:val="24"/>
        </w:rPr>
        <w:t xml:space="preserve"> </w:t>
      </w:r>
      <w:r>
        <w:rPr>
          <w:sz w:val="24"/>
        </w:rPr>
        <w:t>anyway.</w:t>
      </w:r>
    </w:p>
    <w:p w:rsidR="00D35813" w:rsidRDefault="009071D4">
      <w:pPr>
        <w:pStyle w:val="ListParagraph"/>
        <w:numPr>
          <w:ilvl w:val="0"/>
          <w:numId w:val="37"/>
        </w:numPr>
        <w:tabs>
          <w:tab w:val="left" w:pos="1841"/>
        </w:tabs>
        <w:spacing w:before="4" w:line="300" w:lineRule="auto"/>
        <w:ind w:right="1433"/>
        <w:jc w:val="both"/>
        <w:rPr>
          <w:sz w:val="24"/>
        </w:rPr>
      </w:pPr>
      <w:r>
        <w:rPr>
          <w:sz w:val="24"/>
        </w:rPr>
        <w:t>If changing the router’s software is not possible, the HA could also be implemented on</w:t>
      </w:r>
      <w:r>
        <w:rPr>
          <w:spacing w:val="8"/>
          <w:sz w:val="24"/>
        </w:rPr>
        <w:t xml:space="preserve"> </w:t>
      </w:r>
      <w:r>
        <w:rPr>
          <w:sz w:val="24"/>
        </w:rPr>
        <w:t>an</w:t>
      </w:r>
      <w:r>
        <w:rPr>
          <w:spacing w:val="8"/>
          <w:sz w:val="24"/>
        </w:rPr>
        <w:t xml:space="preserve"> </w:t>
      </w:r>
      <w:r>
        <w:rPr>
          <w:sz w:val="24"/>
        </w:rPr>
        <w:t>arbitrary</w:t>
      </w:r>
      <w:r>
        <w:rPr>
          <w:spacing w:val="17"/>
          <w:sz w:val="24"/>
        </w:rPr>
        <w:t xml:space="preserve"> </w:t>
      </w:r>
      <w:r>
        <w:rPr>
          <w:sz w:val="24"/>
        </w:rPr>
        <w:t>node</w:t>
      </w:r>
      <w:r>
        <w:rPr>
          <w:spacing w:val="15"/>
          <w:sz w:val="24"/>
        </w:rPr>
        <w:t xml:space="preserve"> </w:t>
      </w:r>
      <w:r>
        <w:rPr>
          <w:sz w:val="24"/>
        </w:rPr>
        <w:t>in</w:t>
      </w:r>
      <w:r>
        <w:rPr>
          <w:spacing w:val="8"/>
          <w:sz w:val="24"/>
        </w:rPr>
        <w:t xml:space="preserve"> </w:t>
      </w:r>
      <w:r>
        <w:rPr>
          <w:sz w:val="24"/>
        </w:rPr>
        <w:t>the</w:t>
      </w:r>
      <w:r>
        <w:rPr>
          <w:spacing w:val="10"/>
          <w:sz w:val="24"/>
        </w:rPr>
        <w:t xml:space="preserve"> </w:t>
      </w:r>
      <w:r>
        <w:rPr>
          <w:sz w:val="24"/>
        </w:rPr>
        <w:t>subnet.</w:t>
      </w:r>
      <w:r>
        <w:rPr>
          <w:spacing w:val="17"/>
          <w:sz w:val="24"/>
        </w:rPr>
        <w:t xml:space="preserve"> </w:t>
      </w:r>
      <w:r>
        <w:rPr>
          <w:sz w:val="24"/>
        </w:rPr>
        <w:t>One</w:t>
      </w:r>
      <w:r>
        <w:rPr>
          <w:spacing w:val="10"/>
          <w:sz w:val="24"/>
        </w:rPr>
        <w:t xml:space="preserve"> </w:t>
      </w:r>
      <w:r>
        <w:rPr>
          <w:sz w:val="24"/>
        </w:rPr>
        <w:t>disadvantage</w:t>
      </w:r>
      <w:r>
        <w:rPr>
          <w:spacing w:val="12"/>
          <w:sz w:val="24"/>
        </w:rPr>
        <w:t xml:space="preserve"> </w:t>
      </w:r>
      <w:r>
        <w:rPr>
          <w:sz w:val="24"/>
        </w:rPr>
        <w:t>of</w:t>
      </w:r>
      <w:r>
        <w:rPr>
          <w:spacing w:val="18"/>
          <w:sz w:val="24"/>
        </w:rPr>
        <w:t xml:space="preserve"> </w:t>
      </w:r>
      <w:r>
        <w:rPr>
          <w:sz w:val="24"/>
        </w:rPr>
        <w:t>this</w:t>
      </w:r>
      <w:r>
        <w:rPr>
          <w:spacing w:val="17"/>
          <w:sz w:val="24"/>
        </w:rPr>
        <w:t xml:space="preserve"> </w:t>
      </w:r>
      <w:r>
        <w:rPr>
          <w:sz w:val="24"/>
        </w:rPr>
        <w:t>solution</w:t>
      </w:r>
      <w:r>
        <w:rPr>
          <w:spacing w:val="14"/>
          <w:sz w:val="24"/>
        </w:rPr>
        <w:t xml:space="preserve"> </w:t>
      </w:r>
      <w:r>
        <w:rPr>
          <w:sz w:val="24"/>
        </w:rPr>
        <w:t>is</w:t>
      </w:r>
      <w:r>
        <w:rPr>
          <w:spacing w:val="16"/>
          <w:sz w:val="24"/>
        </w:rPr>
        <w:t xml:space="preserve"> </w:t>
      </w:r>
      <w:r>
        <w:rPr>
          <w:sz w:val="24"/>
        </w:rPr>
        <w:t>the</w:t>
      </w:r>
      <w:r>
        <w:rPr>
          <w:spacing w:val="10"/>
          <w:sz w:val="24"/>
        </w:rPr>
        <w:t xml:space="preserve"> </w:t>
      </w:r>
      <w:r>
        <w:rPr>
          <w:sz w:val="24"/>
        </w:rPr>
        <w:t>double</w:t>
      </w:r>
    </w:p>
    <w:p w:rsidR="00D35813" w:rsidRDefault="009071D4">
      <w:pPr>
        <w:pStyle w:val="BodyText"/>
        <w:spacing w:before="70"/>
        <w:ind w:right="1427"/>
        <w:jc w:val="right"/>
      </w:pPr>
      <w:r>
        <w:rPr>
          <w:w w:val="96"/>
        </w:rPr>
        <w:t>3</w:t>
      </w:r>
    </w:p>
    <w:p w:rsidR="00D35813" w:rsidRDefault="00D35813">
      <w:pPr>
        <w:jc w:val="right"/>
        <w:sectPr w:rsidR="00D35813">
          <w:pgSz w:w="11910" w:h="16840"/>
          <w:pgMar w:top="280" w:right="0" w:bottom="260" w:left="320" w:header="84" w:footer="72" w:gutter="0"/>
          <w:cols w:space="720"/>
        </w:sectPr>
      </w:pPr>
    </w:p>
    <w:p w:rsidR="00D35813" w:rsidRDefault="00D35813">
      <w:pPr>
        <w:pStyle w:val="BodyText"/>
        <w:rPr>
          <w:sz w:val="20"/>
        </w:rPr>
      </w:pPr>
      <w:r w:rsidRPr="00D35813">
        <w:lastRenderedPageBreak/>
        <w:pict>
          <v:group id="_x0000_s1234" style="position:absolute;margin-left:24pt;margin-top:24pt;width:547.4pt;height:794.15pt;z-index:-110056;mso-position-horizontal-relative:page;mso-position-vertical-relative:page" coordorigin="480,480" coordsize="10948,15883">
            <v:shape id="_x0000_s1237" type="#_x0000_t75" style="position:absolute;left:1858;top:4003;width:8220;height:3210">
              <v:imagedata r:id="rId54" o:title=""/>
            </v:shape>
            <v:shape id="_x0000_s1236" type="#_x0000_t75" style="position:absolute;left:1470;top:11252;width:9030;height:3015">
              <v:imagedata r:id="rId55" o:title=""/>
            </v:shape>
            <v:shape id="_x0000_s1235" type="#_x0000_t75" style="position:absolute;left:480;top:480;width:10948;height:15883">
              <v:imagedata r:id="rId50" o:title=""/>
            </v:shape>
            <w10:wrap anchorx="page" anchory="page"/>
          </v:group>
        </w:pict>
      </w:r>
    </w:p>
    <w:p w:rsidR="00D35813" w:rsidRDefault="00D35813">
      <w:pPr>
        <w:pStyle w:val="BodyText"/>
        <w:spacing w:before="9"/>
        <w:rPr>
          <w:sz w:val="18"/>
        </w:rPr>
      </w:pPr>
    </w:p>
    <w:p w:rsidR="00D35813" w:rsidRDefault="009071D4">
      <w:pPr>
        <w:pStyle w:val="BodyText"/>
        <w:spacing w:before="52" w:line="300" w:lineRule="auto"/>
        <w:ind w:left="1840" w:right="1431"/>
        <w:jc w:val="both"/>
      </w:pPr>
      <w:r>
        <w:t>crossing of the router by the packet if the MN is in a foreign network. A packet for the MN comes in via the router; the HA sends it through the tunnel which again crosses the</w:t>
      </w:r>
      <w:r>
        <w:rPr>
          <w:spacing w:val="-30"/>
        </w:rPr>
        <w:t xml:space="preserve"> </w:t>
      </w:r>
      <w:r>
        <w:t>router.</w:t>
      </w:r>
    </w:p>
    <w:p w:rsidR="00D35813" w:rsidRDefault="009071D4">
      <w:pPr>
        <w:pStyle w:val="ListParagraph"/>
        <w:numPr>
          <w:ilvl w:val="0"/>
          <w:numId w:val="37"/>
        </w:numPr>
        <w:tabs>
          <w:tab w:val="left" w:pos="1841"/>
        </w:tabs>
        <w:spacing w:before="3" w:line="300" w:lineRule="auto"/>
        <w:ind w:right="1442"/>
        <w:jc w:val="both"/>
        <w:rPr>
          <w:sz w:val="24"/>
        </w:rPr>
      </w:pPr>
      <w:r>
        <w:rPr>
          <w:sz w:val="24"/>
        </w:rPr>
        <w:t>Finally, a home network is not necessary at all. The HA could be again on the ‘router’ but this time only acting as a manager for MNs belonging to a virtual home network. All MNs are always in a foreign network with</w:t>
      </w:r>
      <w:r>
        <w:rPr>
          <w:spacing w:val="-38"/>
          <w:sz w:val="24"/>
        </w:rPr>
        <w:t xml:space="preserve"> </w:t>
      </w:r>
      <w:r>
        <w:rPr>
          <w:sz w:val="24"/>
        </w:rPr>
        <w:t>this solution.</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7"/>
        <w:rPr>
          <w:sz w:val="35"/>
        </w:rPr>
      </w:pPr>
    </w:p>
    <w:p w:rsidR="00D35813" w:rsidRDefault="009071D4">
      <w:pPr>
        <w:pStyle w:val="BodyText"/>
        <w:spacing w:line="300" w:lineRule="auto"/>
        <w:ind w:left="1120" w:right="1429"/>
        <w:jc w:val="both"/>
      </w:pPr>
      <w:r>
        <w:t>A CN is connected via a router to the internet, as are the home network and the foreign network. The HA is implemented on the router connecting the home network with the internet, an FA is implemented on the router to the foreign network. The MN is currently in the foreign network. The tunnel for packets toward the MN starts at the HA and ends at the FA, for the FA has the COA in the above example.</w:t>
      </w:r>
    </w:p>
    <w:p w:rsidR="00D35813" w:rsidRDefault="009071D4">
      <w:pPr>
        <w:pStyle w:val="Heading1"/>
        <w:spacing w:before="191"/>
      </w:pPr>
      <w:r>
        <w:rPr>
          <w:color w:val="1D1B11"/>
          <w:shd w:val="clear" w:color="auto" w:fill="C0C0C0"/>
        </w:rPr>
        <w:t>IP packet delivery</w:t>
      </w:r>
    </w:p>
    <w:p w:rsidR="00D35813" w:rsidRDefault="009071D4">
      <w:pPr>
        <w:pStyle w:val="BodyText"/>
        <w:spacing w:before="100" w:line="300" w:lineRule="auto"/>
        <w:ind w:left="1120" w:right="1436"/>
        <w:jc w:val="both"/>
      </w:pPr>
      <w:r>
        <w:t>Consider the above example in which a correspondent node (CN) wants to send an IP packet to the MN. One of the requirements of mobile IP was to support hiding the mobility of the MN. CN does not need to know anything about the MN’s current location and sends the packet as usual to the IP address of MN as shown below.</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9071D4">
      <w:pPr>
        <w:pStyle w:val="BodyText"/>
        <w:spacing w:before="156" w:line="300" w:lineRule="auto"/>
        <w:ind w:left="1120" w:right="1429" w:firstLine="720"/>
        <w:jc w:val="both"/>
      </w:pPr>
      <w:r>
        <w:t>CN sends an IP packet with MN as a destination address and CN as a source address. The internet, not having information on the current location of MN, routes the packet to the router responsible for the home  network of MN. This is  done  using the standard    routing</w:t>
      </w:r>
    </w:p>
    <w:p w:rsidR="00D35813" w:rsidRDefault="009071D4">
      <w:pPr>
        <w:pStyle w:val="BodyText"/>
        <w:spacing w:before="41"/>
        <w:ind w:right="1427"/>
        <w:jc w:val="right"/>
      </w:pPr>
      <w:r>
        <w:rPr>
          <w:w w:val="96"/>
        </w:rPr>
        <w:t>4</w:t>
      </w:r>
    </w:p>
    <w:p w:rsidR="00D35813" w:rsidRDefault="00D35813">
      <w:pPr>
        <w:jc w:val="right"/>
        <w:sectPr w:rsidR="00D35813">
          <w:pgSz w:w="11910" w:h="16840"/>
          <w:pgMar w:top="280" w:right="0" w:bottom="260" w:left="320" w:header="84" w:footer="72" w:gutter="0"/>
          <w:cols w:space="720"/>
        </w:sectPr>
      </w:pPr>
    </w:p>
    <w:p w:rsidR="00D35813" w:rsidRDefault="00D35813">
      <w:pPr>
        <w:pStyle w:val="BodyText"/>
        <w:rPr>
          <w:sz w:val="20"/>
        </w:rPr>
      </w:pPr>
      <w:r w:rsidRPr="00D35813">
        <w:lastRenderedPageBreak/>
        <w:pict>
          <v:group id="_x0000_s1229" style="position:absolute;margin-left:24pt;margin-top:24pt;width:547.4pt;height:794.15pt;z-index:-110008;mso-position-horizontal-relative:page;mso-position-vertical-relative:page" coordorigin="480,480" coordsize="10948,15883">
            <v:shape id="_x0000_s1232" type="#_x0000_t75" style="position:absolute;left:1470;top:4370;width:9060;height:5340">
              <v:imagedata r:id="rId56" o:title=""/>
            </v:shape>
            <v:shape id="_x0000_s1231" type="#_x0000_t75" style="position:absolute;left:1470;top:10149;width:9015;height:5085">
              <v:imagedata r:id="rId57" o:title=""/>
            </v:shape>
            <v:shape id="_x0000_s1230" type="#_x0000_t75" style="position:absolute;left:480;top:480;width:10948;height:15883">
              <v:imagedata r:id="rId50" o:title=""/>
            </v:shape>
            <w10:wrap anchorx="page" anchory="page"/>
          </v:group>
        </w:pict>
      </w:r>
    </w:p>
    <w:p w:rsidR="00D35813" w:rsidRDefault="00D35813">
      <w:pPr>
        <w:pStyle w:val="BodyText"/>
        <w:spacing w:before="9"/>
        <w:rPr>
          <w:sz w:val="18"/>
        </w:rPr>
      </w:pPr>
    </w:p>
    <w:p w:rsidR="00D35813" w:rsidRDefault="009071D4">
      <w:pPr>
        <w:pStyle w:val="BodyText"/>
        <w:spacing w:before="52" w:line="300" w:lineRule="auto"/>
        <w:ind w:left="1120" w:right="1483"/>
      </w:pPr>
      <w:r>
        <w:t>mechanisms of the internet. The HA now intercepts the packet, knowing that MN  is currently not in its home network. The packet is not forwarded into the subnet as usual, but encapsulated and tunnelled to the COA. A new header is put in front of the old IP header showing the COA as new destination and HA as source of the encapsulated packet (step 2). The foreign agent now decapsulates the packet, i.e., removes the additional header, and forwards the original packet with CN as source and MN as destination to the MN (step 3). Again, for the MN mobility is not visible. It receives the packet with the same sender and receiver address as it would have done in the home network.</w:t>
      </w:r>
    </w:p>
    <w:p w:rsidR="00D35813" w:rsidRDefault="00D35813">
      <w:pPr>
        <w:spacing w:line="300" w:lineRule="auto"/>
        <w:sectPr w:rsidR="00D35813">
          <w:pgSz w:w="11910" w:h="16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9"/>
        <w:rPr>
          <w:sz w:val="18"/>
        </w:rPr>
      </w:pPr>
    </w:p>
    <w:p w:rsidR="00D35813" w:rsidRDefault="009071D4">
      <w:pPr>
        <w:pStyle w:val="BodyText"/>
        <w:spacing w:before="52" w:line="300" w:lineRule="auto"/>
        <w:ind w:left="1120" w:right="1426" w:firstLine="720"/>
        <w:jc w:val="both"/>
      </w:pPr>
      <w:r>
        <w:t>Sending packets from the mobile node (MN) to the CN is comparatively simple. The MN sends the packet as usual with its own fixed IP address as source and CN’s address as destination (step 4). The router with the FA acts as default router and forwards the packet in the same way as it would do for any other node in the foreign network. As long as CN is a fixed node the remainder is in the fixed internet as usual. If CN were also a mobile node residing in a foreign network, the same mechanisms as described in steps 1 through 3 would apply now in the other direction.</w:t>
      </w:r>
    </w:p>
    <w:p w:rsidR="00D35813" w:rsidRDefault="00D35813">
      <w:pPr>
        <w:pStyle w:val="BodyText"/>
        <w:spacing w:before="9"/>
        <w:rPr>
          <w:sz w:val="25"/>
        </w:rPr>
      </w:pPr>
    </w:p>
    <w:p w:rsidR="00D35813" w:rsidRDefault="009071D4">
      <w:pPr>
        <w:pStyle w:val="BodyText"/>
        <w:spacing w:before="1" w:line="302" w:lineRule="auto"/>
        <w:ind w:left="1120" w:right="1429"/>
        <w:jc w:val="both"/>
        <w:rPr>
          <w:rFonts w:ascii="Times New Roman"/>
        </w:rPr>
      </w:pPr>
      <w:r>
        <w:rPr>
          <w:rFonts w:ascii="Franklin Gothic Medium"/>
          <w:spacing w:val="3"/>
          <w:w w:val="95"/>
          <w:u w:val="thick"/>
        </w:rPr>
        <w:t>Working</w:t>
      </w:r>
      <w:r>
        <w:rPr>
          <w:rFonts w:ascii="Franklin Gothic Medium"/>
          <w:spacing w:val="-36"/>
          <w:w w:val="95"/>
          <w:u w:val="thick"/>
        </w:rPr>
        <w:t xml:space="preserve"> </w:t>
      </w:r>
      <w:r>
        <w:rPr>
          <w:rFonts w:ascii="Franklin Gothic Medium"/>
          <w:w w:val="95"/>
          <w:u w:val="thick"/>
        </w:rPr>
        <w:t>of</w:t>
      </w:r>
      <w:r>
        <w:rPr>
          <w:rFonts w:ascii="Franklin Gothic Medium"/>
          <w:spacing w:val="-37"/>
          <w:w w:val="95"/>
          <w:u w:val="thick"/>
        </w:rPr>
        <w:t xml:space="preserve"> </w:t>
      </w:r>
      <w:r>
        <w:rPr>
          <w:rFonts w:ascii="Franklin Gothic Medium"/>
          <w:spacing w:val="3"/>
          <w:w w:val="95"/>
          <w:u w:val="thick"/>
        </w:rPr>
        <w:t>Mobile</w:t>
      </w:r>
      <w:r>
        <w:rPr>
          <w:rFonts w:ascii="Franklin Gothic Medium"/>
          <w:spacing w:val="-37"/>
          <w:w w:val="95"/>
          <w:u w:val="thick"/>
        </w:rPr>
        <w:t xml:space="preserve"> </w:t>
      </w:r>
      <w:r>
        <w:rPr>
          <w:rFonts w:ascii="Franklin Gothic Medium"/>
          <w:w w:val="95"/>
          <w:u w:val="thick"/>
        </w:rPr>
        <w:t>IP:-</w:t>
      </w:r>
      <w:r>
        <w:rPr>
          <w:rFonts w:ascii="Franklin Gothic Medium"/>
          <w:spacing w:val="-42"/>
          <w:w w:val="95"/>
          <w:u w:val="thick"/>
        </w:rPr>
        <w:t xml:space="preserve"> </w:t>
      </w:r>
      <w:r>
        <w:rPr>
          <w:rFonts w:ascii="Times New Roman"/>
          <w:w w:val="95"/>
        </w:rPr>
        <w:t>Mobile</w:t>
      </w:r>
      <w:r>
        <w:rPr>
          <w:rFonts w:ascii="Times New Roman"/>
          <w:spacing w:val="-40"/>
          <w:w w:val="95"/>
        </w:rPr>
        <w:t xml:space="preserve"> </w:t>
      </w:r>
      <w:r>
        <w:rPr>
          <w:rFonts w:ascii="Times New Roman"/>
          <w:w w:val="95"/>
        </w:rPr>
        <w:t>IP</w:t>
      </w:r>
      <w:r>
        <w:rPr>
          <w:rFonts w:ascii="Times New Roman"/>
          <w:spacing w:val="-38"/>
          <w:w w:val="95"/>
        </w:rPr>
        <w:t xml:space="preserve"> </w:t>
      </w:r>
      <w:r>
        <w:rPr>
          <w:rFonts w:ascii="Times New Roman"/>
          <w:w w:val="95"/>
        </w:rPr>
        <w:t>has</w:t>
      </w:r>
      <w:r>
        <w:rPr>
          <w:rFonts w:ascii="Times New Roman"/>
          <w:spacing w:val="-39"/>
          <w:w w:val="95"/>
        </w:rPr>
        <w:t xml:space="preserve"> </w:t>
      </w:r>
      <w:r>
        <w:rPr>
          <w:rFonts w:ascii="Times New Roman"/>
          <w:w w:val="95"/>
        </w:rPr>
        <w:t>two</w:t>
      </w:r>
      <w:r>
        <w:rPr>
          <w:rFonts w:ascii="Times New Roman"/>
          <w:spacing w:val="-41"/>
          <w:w w:val="95"/>
        </w:rPr>
        <w:t xml:space="preserve"> </w:t>
      </w:r>
      <w:r>
        <w:rPr>
          <w:rFonts w:ascii="Times New Roman"/>
          <w:w w:val="95"/>
        </w:rPr>
        <w:t>addresses</w:t>
      </w:r>
      <w:r>
        <w:rPr>
          <w:rFonts w:ascii="Times New Roman"/>
          <w:spacing w:val="-41"/>
          <w:w w:val="95"/>
        </w:rPr>
        <w:t xml:space="preserve"> </w:t>
      </w:r>
      <w:r>
        <w:rPr>
          <w:rFonts w:ascii="Times New Roman"/>
          <w:w w:val="95"/>
        </w:rPr>
        <w:t>for</w:t>
      </w:r>
      <w:r>
        <w:rPr>
          <w:rFonts w:ascii="Times New Roman"/>
          <w:spacing w:val="-40"/>
          <w:w w:val="95"/>
        </w:rPr>
        <w:t xml:space="preserve"> </w:t>
      </w:r>
      <w:r>
        <w:rPr>
          <w:rFonts w:ascii="Times New Roman"/>
          <w:w w:val="95"/>
        </w:rPr>
        <w:t>a</w:t>
      </w:r>
      <w:r>
        <w:rPr>
          <w:rFonts w:ascii="Times New Roman"/>
          <w:spacing w:val="-38"/>
          <w:w w:val="95"/>
        </w:rPr>
        <w:t xml:space="preserve"> </w:t>
      </w:r>
      <w:r>
        <w:rPr>
          <w:rFonts w:ascii="Times New Roman"/>
          <w:w w:val="95"/>
        </w:rPr>
        <w:t>mobile</w:t>
      </w:r>
      <w:r>
        <w:rPr>
          <w:rFonts w:ascii="Times New Roman"/>
          <w:spacing w:val="-40"/>
          <w:w w:val="95"/>
        </w:rPr>
        <w:t xml:space="preserve"> </w:t>
      </w:r>
      <w:r>
        <w:rPr>
          <w:rFonts w:ascii="Times New Roman"/>
          <w:w w:val="95"/>
        </w:rPr>
        <w:t>host:</w:t>
      </w:r>
      <w:r>
        <w:rPr>
          <w:rFonts w:ascii="Times New Roman"/>
          <w:spacing w:val="-39"/>
          <w:w w:val="95"/>
        </w:rPr>
        <w:t xml:space="preserve"> </w:t>
      </w:r>
      <w:r>
        <w:rPr>
          <w:rFonts w:ascii="Times New Roman"/>
          <w:w w:val="95"/>
        </w:rPr>
        <w:t>one</w:t>
      </w:r>
      <w:r>
        <w:rPr>
          <w:rFonts w:ascii="Times New Roman"/>
          <w:spacing w:val="-38"/>
          <w:w w:val="95"/>
        </w:rPr>
        <w:t xml:space="preserve"> </w:t>
      </w:r>
      <w:r>
        <w:rPr>
          <w:rFonts w:ascii="Times New Roman"/>
          <w:w w:val="95"/>
        </w:rPr>
        <w:t>home</w:t>
      </w:r>
      <w:r>
        <w:rPr>
          <w:rFonts w:ascii="Times New Roman"/>
          <w:spacing w:val="-40"/>
          <w:w w:val="95"/>
        </w:rPr>
        <w:t xml:space="preserve"> </w:t>
      </w:r>
      <w:r>
        <w:rPr>
          <w:rFonts w:ascii="Times New Roman"/>
          <w:w w:val="95"/>
        </w:rPr>
        <w:t>address</w:t>
      </w:r>
      <w:r>
        <w:rPr>
          <w:rFonts w:ascii="Times New Roman"/>
          <w:spacing w:val="-41"/>
          <w:w w:val="95"/>
        </w:rPr>
        <w:t xml:space="preserve"> </w:t>
      </w:r>
      <w:r>
        <w:rPr>
          <w:rFonts w:ascii="Times New Roman"/>
          <w:w w:val="95"/>
        </w:rPr>
        <w:t>and</w:t>
      </w:r>
      <w:r>
        <w:rPr>
          <w:rFonts w:ascii="Times New Roman"/>
          <w:spacing w:val="-39"/>
          <w:w w:val="95"/>
        </w:rPr>
        <w:t xml:space="preserve"> </w:t>
      </w:r>
      <w:r>
        <w:rPr>
          <w:rFonts w:ascii="Times New Roman"/>
          <w:w w:val="95"/>
        </w:rPr>
        <w:t>one</w:t>
      </w:r>
      <w:r>
        <w:rPr>
          <w:rFonts w:ascii="Times New Roman"/>
          <w:spacing w:val="-40"/>
          <w:w w:val="95"/>
        </w:rPr>
        <w:t xml:space="preserve"> </w:t>
      </w:r>
      <w:r>
        <w:rPr>
          <w:rFonts w:ascii="Times New Roman"/>
          <w:w w:val="95"/>
        </w:rPr>
        <w:t>care-</w:t>
      </w:r>
      <w:r>
        <w:rPr>
          <w:rFonts w:ascii="Times New Roman"/>
          <w:spacing w:val="-20"/>
          <w:w w:val="95"/>
        </w:rPr>
        <w:t xml:space="preserve"> </w:t>
      </w:r>
      <w:r>
        <w:rPr>
          <w:rFonts w:ascii="Times New Roman"/>
          <w:spacing w:val="-3"/>
          <w:w w:val="95"/>
        </w:rPr>
        <w:t xml:space="preserve">of </w:t>
      </w:r>
      <w:r>
        <w:rPr>
          <w:rFonts w:ascii="Times New Roman"/>
          <w:w w:val="95"/>
        </w:rPr>
        <w:t>address.</w:t>
      </w:r>
      <w:r>
        <w:rPr>
          <w:rFonts w:ascii="Times New Roman"/>
          <w:spacing w:val="-35"/>
          <w:w w:val="95"/>
        </w:rPr>
        <w:t xml:space="preserve"> </w:t>
      </w:r>
      <w:r>
        <w:rPr>
          <w:rFonts w:ascii="Times New Roman"/>
          <w:w w:val="95"/>
        </w:rPr>
        <w:t>The</w:t>
      </w:r>
      <w:r>
        <w:rPr>
          <w:rFonts w:ascii="Times New Roman"/>
          <w:spacing w:val="-34"/>
          <w:w w:val="95"/>
        </w:rPr>
        <w:t xml:space="preserve"> </w:t>
      </w:r>
      <w:r>
        <w:rPr>
          <w:rFonts w:ascii="Times New Roman"/>
          <w:w w:val="95"/>
        </w:rPr>
        <w:t>home</w:t>
      </w:r>
      <w:r>
        <w:rPr>
          <w:rFonts w:ascii="Times New Roman"/>
          <w:spacing w:val="-34"/>
          <w:w w:val="95"/>
        </w:rPr>
        <w:t xml:space="preserve"> </w:t>
      </w:r>
      <w:r>
        <w:rPr>
          <w:rFonts w:ascii="Times New Roman"/>
          <w:w w:val="95"/>
        </w:rPr>
        <w:t>address</w:t>
      </w:r>
      <w:r>
        <w:rPr>
          <w:rFonts w:ascii="Times New Roman"/>
          <w:spacing w:val="-33"/>
          <w:w w:val="95"/>
        </w:rPr>
        <w:t xml:space="preserve"> </w:t>
      </w:r>
      <w:r>
        <w:rPr>
          <w:rFonts w:ascii="Times New Roman"/>
          <w:w w:val="95"/>
        </w:rPr>
        <w:t>is</w:t>
      </w:r>
      <w:r>
        <w:rPr>
          <w:rFonts w:ascii="Times New Roman"/>
          <w:spacing w:val="-35"/>
          <w:w w:val="95"/>
        </w:rPr>
        <w:t xml:space="preserve"> </w:t>
      </w:r>
      <w:r>
        <w:rPr>
          <w:rFonts w:ascii="Times New Roman"/>
          <w:w w:val="95"/>
        </w:rPr>
        <w:t>permanent;</w:t>
      </w:r>
      <w:r>
        <w:rPr>
          <w:rFonts w:ascii="Times New Roman"/>
          <w:spacing w:val="-35"/>
          <w:w w:val="95"/>
        </w:rPr>
        <w:t xml:space="preserve"> </w:t>
      </w:r>
      <w:r>
        <w:rPr>
          <w:rFonts w:ascii="Times New Roman"/>
          <w:w w:val="95"/>
        </w:rPr>
        <w:t>the</w:t>
      </w:r>
      <w:r>
        <w:rPr>
          <w:rFonts w:ascii="Times New Roman"/>
          <w:spacing w:val="-34"/>
          <w:w w:val="95"/>
        </w:rPr>
        <w:t xml:space="preserve"> </w:t>
      </w:r>
      <w:r>
        <w:rPr>
          <w:rFonts w:ascii="Times New Roman"/>
          <w:w w:val="95"/>
        </w:rPr>
        <w:t>care-of</w:t>
      </w:r>
      <w:r>
        <w:rPr>
          <w:rFonts w:ascii="Times New Roman"/>
          <w:spacing w:val="-35"/>
          <w:w w:val="95"/>
        </w:rPr>
        <w:t xml:space="preserve"> </w:t>
      </w:r>
      <w:r>
        <w:rPr>
          <w:rFonts w:ascii="Times New Roman"/>
          <w:w w:val="95"/>
        </w:rPr>
        <w:t>address</w:t>
      </w:r>
      <w:r>
        <w:rPr>
          <w:rFonts w:ascii="Times New Roman"/>
          <w:spacing w:val="-35"/>
          <w:w w:val="95"/>
        </w:rPr>
        <w:t xml:space="preserve"> </w:t>
      </w:r>
      <w:r>
        <w:rPr>
          <w:rFonts w:ascii="Times New Roman"/>
          <w:w w:val="95"/>
        </w:rPr>
        <w:t>changes</w:t>
      </w:r>
      <w:r>
        <w:rPr>
          <w:rFonts w:ascii="Times New Roman"/>
          <w:spacing w:val="-35"/>
          <w:w w:val="95"/>
        </w:rPr>
        <w:t xml:space="preserve"> </w:t>
      </w:r>
      <w:r>
        <w:rPr>
          <w:rFonts w:ascii="Times New Roman"/>
          <w:w w:val="95"/>
        </w:rPr>
        <w:t>as</w:t>
      </w:r>
      <w:r>
        <w:rPr>
          <w:rFonts w:ascii="Times New Roman"/>
          <w:spacing w:val="-35"/>
          <w:w w:val="95"/>
        </w:rPr>
        <w:t xml:space="preserve"> </w:t>
      </w:r>
      <w:r>
        <w:rPr>
          <w:rFonts w:ascii="Times New Roman"/>
          <w:w w:val="95"/>
        </w:rPr>
        <w:t>the</w:t>
      </w:r>
      <w:r>
        <w:rPr>
          <w:rFonts w:ascii="Times New Roman"/>
          <w:spacing w:val="-32"/>
          <w:w w:val="95"/>
        </w:rPr>
        <w:t xml:space="preserve"> </w:t>
      </w:r>
      <w:r>
        <w:rPr>
          <w:rFonts w:ascii="Times New Roman"/>
          <w:w w:val="95"/>
        </w:rPr>
        <w:t>mobile</w:t>
      </w:r>
      <w:r>
        <w:rPr>
          <w:rFonts w:ascii="Times New Roman"/>
          <w:spacing w:val="-32"/>
          <w:w w:val="95"/>
        </w:rPr>
        <w:t xml:space="preserve"> </w:t>
      </w:r>
      <w:r>
        <w:rPr>
          <w:rFonts w:ascii="Times New Roman"/>
          <w:w w:val="95"/>
        </w:rPr>
        <w:t>host</w:t>
      </w:r>
      <w:r>
        <w:rPr>
          <w:rFonts w:ascii="Times New Roman"/>
          <w:spacing w:val="-35"/>
          <w:w w:val="95"/>
        </w:rPr>
        <w:t xml:space="preserve"> </w:t>
      </w:r>
      <w:r>
        <w:rPr>
          <w:rFonts w:ascii="Times New Roman"/>
          <w:w w:val="95"/>
        </w:rPr>
        <w:t>moves</w:t>
      </w:r>
      <w:r>
        <w:rPr>
          <w:rFonts w:ascii="Times New Roman"/>
          <w:spacing w:val="-31"/>
          <w:w w:val="95"/>
        </w:rPr>
        <w:t xml:space="preserve"> </w:t>
      </w:r>
      <w:r>
        <w:rPr>
          <w:rFonts w:ascii="Times New Roman"/>
          <w:w w:val="95"/>
        </w:rPr>
        <w:t>from</w:t>
      </w:r>
      <w:r>
        <w:rPr>
          <w:rFonts w:ascii="Times New Roman"/>
          <w:spacing w:val="-32"/>
          <w:w w:val="95"/>
        </w:rPr>
        <w:t xml:space="preserve"> </w:t>
      </w:r>
      <w:r>
        <w:rPr>
          <w:rFonts w:ascii="Times New Roman"/>
          <w:spacing w:val="-3"/>
          <w:w w:val="95"/>
        </w:rPr>
        <w:t xml:space="preserve">one </w:t>
      </w:r>
      <w:r>
        <w:rPr>
          <w:rFonts w:ascii="Times New Roman"/>
          <w:w w:val="95"/>
        </w:rPr>
        <w:t>network</w:t>
      </w:r>
      <w:r>
        <w:rPr>
          <w:rFonts w:ascii="Times New Roman"/>
          <w:spacing w:val="-32"/>
          <w:w w:val="95"/>
        </w:rPr>
        <w:t xml:space="preserve"> </w:t>
      </w:r>
      <w:r>
        <w:rPr>
          <w:rFonts w:ascii="Times New Roman"/>
          <w:w w:val="95"/>
        </w:rPr>
        <w:t>to</w:t>
      </w:r>
      <w:r>
        <w:rPr>
          <w:rFonts w:ascii="Times New Roman"/>
          <w:spacing w:val="-33"/>
          <w:w w:val="95"/>
        </w:rPr>
        <w:t xml:space="preserve"> </w:t>
      </w:r>
      <w:r>
        <w:rPr>
          <w:rFonts w:ascii="Times New Roman"/>
          <w:w w:val="95"/>
        </w:rPr>
        <w:t>another.</w:t>
      </w:r>
      <w:r>
        <w:rPr>
          <w:rFonts w:ascii="Times New Roman"/>
          <w:spacing w:val="-11"/>
          <w:w w:val="95"/>
        </w:rPr>
        <w:t xml:space="preserve"> </w:t>
      </w:r>
      <w:r>
        <w:rPr>
          <w:rFonts w:ascii="Times New Roman"/>
          <w:w w:val="95"/>
        </w:rPr>
        <w:t>To</w:t>
      </w:r>
      <w:r>
        <w:rPr>
          <w:rFonts w:ascii="Times New Roman"/>
          <w:spacing w:val="-33"/>
          <w:w w:val="95"/>
        </w:rPr>
        <w:t xml:space="preserve"> </w:t>
      </w:r>
      <w:r>
        <w:rPr>
          <w:rFonts w:ascii="Times New Roman"/>
          <w:w w:val="95"/>
        </w:rPr>
        <w:t>make</w:t>
      </w:r>
      <w:r>
        <w:rPr>
          <w:rFonts w:ascii="Times New Roman"/>
          <w:spacing w:val="-29"/>
          <w:w w:val="95"/>
        </w:rPr>
        <w:t xml:space="preserve"> </w:t>
      </w:r>
      <w:r>
        <w:rPr>
          <w:rFonts w:ascii="Times New Roman"/>
          <w:w w:val="95"/>
        </w:rPr>
        <w:t>the</w:t>
      </w:r>
      <w:r>
        <w:rPr>
          <w:rFonts w:ascii="Times New Roman"/>
          <w:spacing w:val="-29"/>
          <w:w w:val="95"/>
        </w:rPr>
        <w:t xml:space="preserve"> </w:t>
      </w:r>
      <w:r>
        <w:rPr>
          <w:rFonts w:ascii="Times New Roman"/>
          <w:w w:val="95"/>
        </w:rPr>
        <w:t>change</w:t>
      </w:r>
      <w:r>
        <w:rPr>
          <w:rFonts w:ascii="Times New Roman"/>
          <w:spacing w:val="-31"/>
          <w:w w:val="95"/>
        </w:rPr>
        <w:t xml:space="preserve"> </w:t>
      </w:r>
      <w:r>
        <w:rPr>
          <w:rFonts w:ascii="Times New Roman"/>
          <w:w w:val="95"/>
        </w:rPr>
        <w:t>of</w:t>
      </w:r>
      <w:r>
        <w:rPr>
          <w:rFonts w:ascii="Times New Roman"/>
          <w:spacing w:val="-29"/>
          <w:w w:val="95"/>
        </w:rPr>
        <w:t xml:space="preserve"> </w:t>
      </w:r>
      <w:r>
        <w:rPr>
          <w:rFonts w:ascii="Times New Roman"/>
          <w:w w:val="95"/>
        </w:rPr>
        <w:t>address</w:t>
      </w:r>
      <w:r>
        <w:rPr>
          <w:rFonts w:ascii="Times New Roman"/>
          <w:spacing w:val="-32"/>
          <w:w w:val="95"/>
        </w:rPr>
        <w:t xml:space="preserve"> </w:t>
      </w:r>
      <w:r>
        <w:rPr>
          <w:rFonts w:ascii="Times New Roman"/>
          <w:w w:val="95"/>
        </w:rPr>
        <w:t>transparent</w:t>
      </w:r>
      <w:r>
        <w:rPr>
          <w:rFonts w:ascii="Times New Roman"/>
          <w:spacing w:val="-30"/>
          <w:w w:val="95"/>
        </w:rPr>
        <w:t xml:space="preserve"> </w:t>
      </w:r>
      <w:r>
        <w:rPr>
          <w:rFonts w:ascii="Times New Roman"/>
          <w:w w:val="95"/>
        </w:rPr>
        <w:t>to</w:t>
      </w:r>
      <w:r>
        <w:rPr>
          <w:rFonts w:ascii="Times New Roman"/>
          <w:spacing w:val="-33"/>
          <w:w w:val="95"/>
        </w:rPr>
        <w:t xml:space="preserve"> </w:t>
      </w:r>
      <w:r>
        <w:rPr>
          <w:rFonts w:ascii="Times New Roman"/>
          <w:w w:val="95"/>
        </w:rPr>
        <w:t>the</w:t>
      </w:r>
      <w:r>
        <w:rPr>
          <w:rFonts w:ascii="Times New Roman"/>
          <w:spacing w:val="-31"/>
          <w:w w:val="95"/>
        </w:rPr>
        <w:t xml:space="preserve"> </w:t>
      </w:r>
      <w:r>
        <w:rPr>
          <w:rFonts w:ascii="Times New Roman"/>
          <w:w w:val="95"/>
        </w:rPr>
        <w:t>rest</w:t>
      </w:r>
      <w:r>
        <w:rPr>
          <w:rFonts w:ascii="Times New Roman"/>
          <w:spacing w:val="-30"/>
          <w:w w:val="95"/>
        </w:rPr>
        <w:t xml:space="preserve"> </w:t>
      </w:r>
      <w:r>
        <w:rPr>
          <w:rFonts w:ascii="Times New Roman"/>
          <w:w w:val="95"/>
        </w:rPr>
        <w:t>of</w:t>
      </w:r>
      <w:r>
        <w:rPr>
          <w:rFonts w:ascii="Times New Roman"/>
          <w:spacing w:val="-31"/>
          <w:w w:val="95"/>
        </w:rPr>
        <w:t xml:space="preserve"> </w:t>
      </w:r>
      <w:r>
        <w:rPr>
          <w:rFonts w:ascii="Times New Roman"/>
          <w:w w:val="95"/>
        </w:rPr>
        <w:t>the</w:t>
      </w:r>
      <w:r>
        <w:rPr>
          <w:rFonts w:ascii="Times New Roman"/>
          <w:spacing w:val="-31"/>
          <w:w w:val="95"/>
        </w:rPr>
        <w:t xml:space="preserve"> </w:t>
      </w:r>
      <w:r>
        <w:rPr>
          <w:rFonts w:ascii="Times New Roman"/>
          <w:w w:val="95"/>
        </w:rPr>
        <w:t>Internet</w:t>
      </w:r>
      <w:r>
        <w:rPr>
          <w:rFonts w:ascii="Times New Roman"/>
          <w:spacing w:val="-29"/>
          <w:w w:val="95"/>
        </w:rPr>
        <w:t xml:space="preserve"> </w:t>
      </w:r>
      <w:r>
        <w:rPr>
          <w:rFonts w:ascii="Times New Roman"/>
          <w:w w:val="95"/>
        </w:rPr>
        <w:t>requires</w:t>
      </w:r>
      <w:r>
        <w:rPr>
          <w:rFonts w:ascii="Times New Roman"/>
          <w:spacing w:val="-35"/>
          <w:w w:val="95"/>
        </w:rPr>
        <w:t xml:space="preserve"> </w:t>
      </w:r>
      <w:r>
        <w:rPr>
          <w:rFonts w:ascii="Times New Roman"/>
          <w:w w:val="95"/>
        </w:rPr>
        <w:t>a</w:t>
      </w:r>
      <w:r>
        <w:rPr>
          <w:rFonts w:ascii="Times New Roman"/>
          <w:spacing w:val="-35"/>
          <w:w w:val="95"/>
        </w:rPr>
        <w:t xml:space="preserve"> </w:t>
      </w:r>
      <w:r>
        <w:rPr>
          <w:rFonts w:ascii="Times New Roman"/>
          <w:w w:val="95"/>
        </w:rPr>
        <w:t>home agent</w:t>
      </w:r>
      <w:r>
        <w:rPr>
          <w:rFonts w:ascii="Times New Roman"/>
          <w:spacing w:val="-28"/>
          <w:w w:val="95"/>
        </w:rPr>
        <w:t xml:space="preserve"> </w:t>
      </w:r>
      <w:r>
        <w:rPr>
          <w:rFonts w:ascii="Times New Roman"/>
          <w:w w:val="95"/>
        </w:rPr>
        <w:t>and</w:t>
      </w:r>
      <w:r>
        <w:rPr>
          <w:rFonts w:ascii="Times New Roman"/>
          <w:spacing w:val="-27"/>
          <w:w w:val="95"/>
        </w:rPr>
        <w:t xml:space="preserve"> </w:t>
      </w:r>
      <w:r>
        <w:rPr>
          <w:rFonts w:ascii="Times New Roman"/>
          <w:w w:val="95"/>
        </w:rPr>
        <w:t>a</w:t>
      </w:r>
      <w:r>
        <w:rPr>
          <w:rFonts w:ascii="Times New Roman"/>
          <w:spacing w:val="-32"/>
          <w:w w:val="95"/>
        </w:rPr>
        <w:t xml:space="preserve"> </w:t>
      </w:r>
      <w:r>
        <w:rPr>
          <w:rFonts w:ascii="Times New Roman"/>
          <w:w w:val="95"/>
        </w:rPr>
        <w:t>foreign</w:t>
      </w:r>
      <w:r>
        <w:rPr>
          <w:rFonts w:ascii="Times New Roman"/>
          <w:spacing w:val="-26"/>
          <w:w w:val="95"/>
        </w:rPr>
        <w:t xml:space="preserve"> </w:t>
      </w:r>
      <w:r>
        <w:rPr>
          <w:rFonts w:ascii="Times New Roman"/>
          <w:w w:val="95"/>
        </w:rPr>
        <w:t>agent.</w:t>
      </w:r>
      <w:r>
        <w:rPr>
          <w:rFonts w:ascii="Times New Roman"/>
          <w:spacing w:val="-31"/>
          <w:w w:val="95"/>
        </w:rPr>
        <w:t xml:space="preserve"> </w:t>
      </w:r>
      <w:r>
        <w:rPr>
          <w:rFonts w:ascii="Times New Roman"/>
          <w:w w:val="95"/>
        </w:rPr>
        <w:t>The</w:t>
      </w:r>
      <w:r>
        <w:rPr>
          <w:rFonts w:ascii="Times New Roman"/>
          <w:spacing w:val="-28"/>
          <w:w w:val="95"/>
        </w:rPr>
        <w:t xml:space="preserve"> </w:t>
      </w:r>
      <w:r>
        <w:rPr>
          <w:rFonts w:ascii="Times New Roman"/>
          <w:w w:val="95"/>
        </w:rPr>
        <w:t>specific</w:t>
      </w:r>
      <w:r>
        <w:rPr>
          <w:rFonts w:ascii="Times New Roman"/>
          <w:spacing w:val="-32"/>
          <w:w w:val="95"/>
        </w:rPr>
        <w:t xml:space="preserve"> </w:t>
      </w:r>
      <w:r>
        <w:rPr>
          <w:rFonts w:ascii="Times New Roman"/>
          <w:w w:val="95"/>
        </w:rPr>
        <w:t>function</w:t>
      </w:r>
      <w:r>
        <w:rPr>
          <w:rFonts w:ascii="Times New Roman"/>
          <w:spacing w:val="-29"/>
          <w:w w:val="95"/>
        </w:rPr>
        <w:t xml:space="preserve"> </w:t>
      </w:r>
      <w:r>
        <w:rPr>
          <w:rFonts w:ascii="Times New Roman"/>
          <w:w w:val="95"/>
        </w:rPr>
        <w:t>of</w:t>
      </w:r>
      <w:r>
        <w:rPr>
          <w:rFonts w:ascii="Times New Roman"/>
          <w:spacing w:val="-27"/>
          <w:w w:val="95"/>
        </w:rPr>
        <w:t xml:space="preserve"> </w:t>
      </w:r>
      <w:r>
        <w:rPr>
          <w:rFonts w:ascii="Times New Roman"/>
          <w:w w:val="95"/>
        </w:rPr>
        <w:t>an</w:t>
      </w:r>
      <w:r>
        <w:rPr>
          <w:rFonts w:ascii="Times New Roman"/>
          <w:spacing w:val="-27"/>
          <w:w w:val="95"/>
        </w:rPr>
        <w:t xml:space="preserve"> </w:t>
      </w:r>
      <w:r>
        <w:rPr>
          <w:rFonts w:ascii="Times New Roman"/>
          <w:w w:val="95"/>
        </w:rPr>
        <w:t>agent</w:t>
      </w:r>
      <w:r>
        <w:rPr>
          <w:rFonts w:ascii="Times New Roman"/>
          <w:spacing w:val="-28"/>
          <w:w w:val="95"/>
        </w:rPr>
        <w:t xml:space="preserve"> </w:t>
      </w:r>
      <w:r>
        <w:rPr>
          <w:rFonts w:ascii="Times New Roman"/>
          <w:w w:val="95"/>
        </w:rPr>
        <w:t>is</w:t>
      </w:r>
      <w:r>
        <w:rPr>
          <w:rFonts w:ascii="Times New Roman"/>
          <w:spacing w:val="-29"/>
          <w:w w:val="95"/>
        </w:rPr>
        <w:t xml:space="preserve"> </w:t>
      </w:r>
      <w:r>
        <w:rPr>
          <w:rFonts w:ascii="Times New Roman"/>
          <w:w w:val="95"/>
        </w:rPr>
        <w:t>performed</w:t>
      </w:r>
      <w:r>
        <w:rPr>
          <w:rFonts w:ascii="Times New Roman"/>
          <w:spacing w:val="-29"/>
          <w:w w:val="95"/>
        </w:rPr>
        <w:t xml:space="preserve"> </w:t>
      </w:r>
      <w:r>
        <w:rPr>
          <w:rFonts w:ascii="Times New Roman"/>
          <w:w w:val="95"/>
        </w:rPr>
        <w:t>in</w:t>
      </w:r>
      <w:r>
        <w:rPr>
          <w:rFonts w:ascii="Times New Roman"/>
          <w:spacing w:val="-27"/>
          <w:w w:val="95"/>
        </w:rPr>
        <w:t xml:space="preserve"> </w:t>
      </w:r>
      <w:r>
        <w:rPr>
          <w:rFonts w:ascii="Times New Roman"/>
          <w:w w:val="95"/>
        </w:rPr>
        <w:t>the</w:t>
      </w:r>
      <w:r>
        <w:rPr>
          <w:rFonts w:ascii="Times New Roman"/>
          <w:spacing w:val="-17"/>
          <w:w w:val="95"/>
        </w:rPr>
        <w:t xml:space="preserve"> </w:t>
      </w:r>
      <w:r>
        <w:rPr>
          <w:rFonts w:ascii="Times New Roman"/>
          <w:w w:val="95"/>
        </w:rPr>
        <w:t>application</w:t>
      </w:r>
      <w:r>
        <w:rPr>
          <w:rFonts w:ascii="Times New Roman"/>
          <w:spacing w:val="-18"/>
          <w:w w:val="95"/>
        </w:rPr>
        <w:t xml:space="preserve"> </w:t>
      </w:r>
      <w:r>
        <w:rPr>
          <w:rFonts w:ascii="Times New Roman"/>
          <w:w w:val="95"/>
        </w:rPr>
        <w:t>layer.</w:t>
      </w:r>
      <w:r>
        <w:rPr>
          <w:rFonts w:ascii="Times New Roman"/>
          <w:spacing w:val="-18"/>
          <w:w w:val="95"/>
        </w:rPr>
        <w:t xml:space="preserve"> </w:t>
      </w:r>
      <w:r>
        <w:rPr>
          <w:rFonts w:ascii="Times New Roman"/>
          <w:w w:val="95"/>
        </w:rPr>
        <w:t xml:space="preserve">When </w:t>
      </w:r>
      <w:r>
        <w:rPr>
          <w:rFonts w:ascii="Times New Roman"/>
        </w:rPr>
        <w:t>the</w:t>
      </w:r>
      <w:r>
        <w:rPr>
          <w:rFonts w:ascii="Times New Roman"/>
          <w:spacing w:val="-32"/>
        </w:rPr>
        <w:t xml:space="preserve"> </w:t>
      </w:r>
      <w:r>
        <w:rPr>
          <w:rFonts w:ascii="Times New Roman"/>
        </w:rPr>
        <w:t>mobile</w:t>
      </w:r>
      <w:r>
        <w:rPr>
          <w:rFonts w:ascii="Times New Roman"/>
          <w:spacing w:val="-32"/>
        </w:rPr>
        <w:t xml:space="preserve"> </w:t>
      </w:r>
      <w:r>
        <w:rPr>
          <w:rFonts w:ascii="Times New Roman"/>
        </w:rPr>
        <w:t>host</w:t>
      </w:r>
      <w:r>
        <w:rPr>
          <w:rFonts w:ascii="Times New Roman"/>
          <w:spacing w:val="-33"/>
        </w:rPr>
        <w:t xml:space="preserve"> </w:t>
      </w:r>
      <w:r>
        <w:rPr>
          <w:rFonts w:ascii="Times New Roman"/>
        </w:rPr>
        <w:t>and</w:t>
      </w:r>
      <w:r>
        <w:rPr>
          <w:rFonts w:ascii="Times New Roman"/>
          <w:spacing w:val="-33"/>
        </w:rPr>
        <w:t xml:space="preserve"> </w:t>
      </w:r>
      <w:r>
        <w:rPr>
          <w:rFonts w:ascii="Times New Roman"/>
        </w:rPr>
        <w:t>the</w:t>
      </w:r>
      <w:r>
        <w:rPr>
          <w:rFonts w:ascii="Times New Roman"/>
          <w:spacing w:val="-32"/>
        </w:rPr>
        <w:t xml:space="preserve"> </w:t>
      </w:r>
      <w:r>
        <w:rPr>
          <w:rFonts w:ascii="Times New Roman"/>
        </w:rPr>
        <w:t>foreign</w:t>
      </w:r>
      <w:r>
        <w:rPr>
          <w:rFonts w:ascii="Times New Roman"/>
          <w:spacing w:val="-34"/>
        </w:rPr>
        <w:t xml:space="preserve"> </w:t>
      </w:r>
      <w:r>
        <w:rPr>
          <w:rFonts w:ascii="Times New Roman"/>
        </w:rPr>
        <w:t>agent</w:t>
      </w:r>
      <w:r>
        <w:rPr>
          <w:rFonts w:ascii="Times New Roman"/>
          <w:spacing w:val="-31"/>
        </w:rPr>
        <w:t xml:space="preserve"> </w:t>
      </w:r>
      <w:r>
        <w:rPr>
          <w:rFonts w:ascii="Times New Roman"/>
        </w:rPr>
        <w:t>are</w:t>
      </w:r>
      <w:r>
        <w:rPr>
          <w:rFonts w:ascii="Times New Roman"/>
          <w:spacing w:val="-32"/>
        </w:rPr>
        <w:t xml:space="preserve"> </w:t>
      </w:r>
      <w:r>
        <w:rPr>
          <w:rFonts w:ascii="Times New Roman"/>
        </w:rPr>
        <w:t>the</w:t>
      </w:r>
      <w:r>
        <w:rPr>
          <w:rFonts w:ascii="Times New Roman"/>
          <w:spacing w:val="-31"/>
        </w:rPr>
        <w:t xml:space="preserve"> </w:t>
      </w:r>
      <w:r>
        <w:rPr>
          <w:rFonts w:ascii="Times New Roman"/>
        </w:rPr>
        <w:t>same,</w:t>
      </w:r>
      <w:r>
        <w:rPr>
          <w:rFonts w:ascii="Times New Roman"/>
          <w:spacing w:val="-33"/>
        </w:rPr>
        <w:t xml:space="preserve"> </w:t>
      </w:r>
      <w:r>
        <w:rPr>
          <w:rFonts w:ascii="Times New Roman"/>
        </w:rPr>
        <w:t>the</w:t>
      </w:r>
      <w:r>
        <w:rPr>
          <w:rFonts w:ascii="Times New Roman"/>
          <w:spacing w:val="-32"/>
        </w:rPr>
        <w:t xml:space="preserve"> </w:t>
      </w:r>
      <w:r>
        <w:rPr>
          <w:rFonts w:ascii="Times New Roman"/>
        </w:rPr>
        <w:t>care-of</w:t>
      </w:r>
      <w:r>
        <w:rPr>
          <w:rFonts w:ascii="Times New Roman"/>
          <w:spacing w:val="-32"/>
        </w:rPr>
        <w:t xml:space="preserve"> </w:t>
      </w:r>
      <w:r>
        <w:rPr>
          <w:rFonts w:ascii="Times New Roman"/>
        </w:rPr>
        <w:t>address</w:t>
      </w:r>
      <w:r>
        <w:rPr>
          <w:rFonts w:ascii="Times New Roman"/>
          <w:spacing w:val="-33"/>
        </w:rPr>
        <w:t xml:space="preserve"> </w:t>
      </w:r>
      <w:r>
        <w:rPr>
          <w:rFonts w:ascii="Times New Roman"/>
        </w:rPr>
        <w:t>is</w:t>
      </w:r>
      <w:r>
        <w:rPr>
          <w:rFonts w:ascii="Times New Roman"/>
          <w:spacing w:val="-31"/>
        </w:rPr>
        <w:t xml:space="preserve"> </w:t>
      </w:r>
      <w:r>
        <w:rPr>
          <w:rFonts w:ascii="Times New Roman"/>
        </w:rPr>
        <w:t>called</w:t>
      </w:r>
      <w:r>
        <w:rPr>
          <w:rFonts w:ascii="Times New Roman"/>
          <w:spacing w:val="-38"/>
        </w:rPr>
        <w:t xml:space="preserve"> </w:t>
      </w:r>
      <w:r>
        <w:rPr>
          <w:rFonts w:ascii="Times New Roman"/>
        </w:rPr>
        <w:t>a</w:t>
      </w:r>
      <w:r>
        <w:rPr>
          <w:rFonts w:ascii="Times New Roman"/>
          <w:spacing w:val="-37"/>
        </w:rPr>
        <w:t xml:space="preserve"> </w:t>
      </w:r>
      <w:r>
        <w:rPr>
          <w:rFonts w:ascii="Times New Roman"/>
        </w:rPr>
        <w:t>co-located</w:t>
      </w:r>
      <w:r>
        <w:rPr>
          <w:rFonts w:ascii="Times New Roman"/>
          <w:spacing w:val="-38"/>
        </w:rPr>
        <w:t xml:space="preserve"> </w:t>
      </w:r>
      <w:r>
        <w:rPr>
          <w:rFonts w:ascii="Times New Roman"/>
        </w:rPr>
        <w:t xml:space="preserve">care-of </w:t>
      </w:r>
      <w:r>
        <w:rPr>
          <w:rFonts w:ascii="Times New Roman"/>
          <w:w w:val="95"/>
        </w:rPr>
        <w:t>address.</w:t>
      </w:r>
      <w:r>
        <w:rPr>
          <w:rFonts w:ascii="Times New Roman"/>
          <w:spacing w:val="-31"/>
          <w:w w:val="95"/>
        </w:rPr>
        <w:t xml:space="preserve"> </w:t>
      </w:r>
      <w:r>
        <w:rPr>
          <w:rFonts w:ascii="Times New Roman"/>
          <w:w w:val="95"/>
        </w:rPr>
        <w:t>To</w:t>
      </w:r>
      <w:r>
        <w:rPr>
          <w:rFonts w:ascii="Times New Roman"/>
          <w:spacing w:val="-32"/>
          <w:w w:val="95"/>
        </w:rPr>
        <w:t xml:space="preserve"> </w:t>
      </w:r>
      <w:r>
        <w:rPr>
          <w:rFonts w:ascii="Times New Roman"/>
          <w:w w:val="95"/>
        </w:rPr>
        <w:t>communicate</w:t>
      </w:r>
      <w:r>
        <w:rPr>
          <w:rFonts w:ascii="Times New Roman"/>
          <w:spacing w:val="-32"/>
          <w:w w:val="95"/>
        </w:rPr>
        <w:t xml:space="preserve"> </w:t>
      </w:r>
      <w:r>
        <w:rPr>
          <w:rFonts w:ascii="Times New Roman"/>
          <w:w w:val="95"/>
        </w:rPr>
        <w:t>with</w:t>
      </w:r>
      <w:r>
        <w:rPr>
          <w:rFonts w:ascii="Times New Roman"/>
          <w:spacing w:val="-33"/>
          <w:w w:val="95"/>
        </w:rPr>
        <w:t xml:space="preserve"> </w:t>
      </w:r>
      <w:r>
        <w:rPr>
          <w:rFonts w:ascii="Times New Roman"/>
          <w:w w:val="95"/>
        </w:rPr>
        <w:t>a</w:t>
      </w:r>
      <w:r>
        <w:rPr>
          <w:rFonts w:ascii="Times New Roman"/>
          <w:spacing w:val="-30"/>
          <w:w w:val="95"/>
        </w:rPr>
        <w:t xml:space="preserve"> </w:t>
      </w:r>
      <w:r>
        <w:rPr>
          <w:rFonts w:ascii="Times New Roman"/>
          <w:w w:val="95"/>
        </w:rPr>
        <w:t>remote</w:t>
      </w:r>
      <w:r>
        <w:rPr>
          <w:rFonts w:ascii="Times New Roman"/>
          <w:spacing w:val="-30"/>
          <w:w w:val="95"/>
        </w:rPr>
        <w:t xml:space="preserve"> </w:t>
      </w:r>
      <w:r>
        <w:rPr>
          <w:rFonts w:ascii="Times New Roman"/>
          <w:w w:val="95"/>
        </w:rPr>
        <w:t>host,</w:t>
      </w:r>
      <w:r>
        <w:rPr>
          <w:rFonts w:ascii="Times New Roman"/>
          <w:spacing w:val="-33"/>
          <w:w w:val="95"/>
        </w:rPr>
        <w:t xml:space="preserve"> </w:t>
      </w:r>
      <w:r>
        <w:rPr>
          <w:rFonts w:ascii="Times New Roman"/>
          <w:w w:val="95"/>
        </w:rPr>
        <w:t>a</w:t>
      </w:r>
      <w:r>
        <w:rPr>
          <w:rFonts w:ascii="Times New Roman"/>
          <w:spacing w:val="-32"/>
          <w:w w:val="95"/>
        </w:rPr>
        <w:t xml:space="preserve"> </w:t>
      </w:r>
      <w:r>
        <w:rPr>
          <w:rFonts w:ascii="Times New Roman"/>
          <w:w w:val="95"/>
        </w:rPr>
        <w:t>mobile</w:t>
      </w:r>
      <w:r>
        <w:rPr>
          <w:rFonts w:ascii="Times New Roman"/>
          <w:spacing w:val="-28"/>
          <w:w w:val="95"/>
        </w:rPr>
        <w:t xml:space="preserve"> </w:t>
      </w:r>
      <w:r>
        <w:rPr>
          <w:rFonts w:ascii="Times New Roman"/>
          <w:w w:val="95"/>
        </w:rPr>
        <w:t>host</w:t>
      </w:r>
      <w:r>
        <w:rPr>
          <w:rFonts w:ascii="Times New Roman"/>
          <w:spacing w:val="-31"/>
          <w:w w:val="95"/>
        </w:rPr>
        <w:t xml:space="preserve"> </w:t>
      </w:r>
      <w:r>
        <w:rPr>
          <w:rFonts w:ascii="Times New Roman"/>
          <w:w w:val="95"/>
        </w:rPr>
        <w:t>goes</w:t>
      </w:r>
      <w:r>
        <w:rPr>
          <w:rFonts w:ascii="Times New Roman"/>
          <w:spacing w:val="-32"/>
          <w:w w:val="95"/>
        </w:rPr>
        <w:t xml:space="preserve"> </w:t>
      </w:r>
      <w:r>
        <w:rPr>
          <w:rFonts w:ascii="Times New Roman"/>
          <w:w w:val="95"/>
        </w:rPr>
        <w:t>through</w:t>
      </w:r>
      <w:r>
        <w:rPr>
          <w:rFonts w:ascii="Times New Roman"/>
          <w:spacing w:val="-25"/>
          <w:w w:val="95"/>
        </w:rPr>
        <w:t xml:space="preserve"> </w:t>
      </w:r>
      <w:r>
        <w:rPr>
          <w:rFonts w:ascii="Times New Roman"/>
          <w:w w:val="95"/>
        </w:rPr>
        <w:t>three</w:t>
      </w:r>
      <w:r>
        <w:rPr>
          <w:rFonts w:ascii="Times New Roman"/>
          <w:spacing w:val="-25"/>
          <w:w w:val="95"/>
        </w:rPr>
        <w:t xml:space="preserve"> </w:t>
      </w:r>
      <w:r>
        <w:rPr>
          <w:rFonts w:ascii="Times New Roman"/>
          <w:w w:val="95"/>
        </w:rPr>
        <w:t>phases:</w:t>
      </w:r>
      <w:r>
        <w:rPr>
          <w:rFonts w:ascii="Times New Roman"/>
          <w:spacing w:val="-24"/>
          <w:w w:val="95"/>
        </w:rPr>
        <w:t xml:space="preserve"> </w:t>
      </w:r>
      <w:r>
        <w:rPr>
          <w:rFonts w:ascii="Times New Roman"/>
          <w:w w:val="95"/>
        </w:rPr>
        <w:t>agent</w:t>
      </w:r>
      <w:r>
        <w:rPr>
          <w:rFonts w:ascii="Times New Roman"/>
          <w:spacing w:val="-24"/>
          <w:w w:val="95"/>
        </w:rPr>
        <w:t xml:space="preserve"> </w:t>
      </w:r>
      <w:r>
        <w:rPr>
          <w:rFonts w:ascii="Times New Roman"/>
          <w:w w:val="95"/>
        </w:rPr>
        <w:t xml:space="preserve">discovery, </w:t>
      </w:r>
      <w:r>
        <w:rPr>
          <w:rFonts w:ascii="Times New Roman"/>
          <w:w w:val="85"/>
        </w:rPr>
        <w:t>registration, and data</w:t>
      </w:r>
      <w:r>
        <w:rPr>
          <w:rFonts w:ascii="Times New Roman"/>
          <w:spacing w:val="-38"/>
          <w:w w:val="85"/>
        </w:rPr>
        <w:t xml:space="preserve"> </w:t>
      </w:r>
      <w:r>
        <w:rPr>
          <w:rFonts w:ascii="Times New Roman"/>
          <w:w w:val="85"/>
        </w:rPr>
        <w:t>transfer.</w:t>
      </w:r>
    </w:p>
    <w:p w:rsidR="00D35813" w:rsidRDefault="00D35813">
      <w:pPr>
        <w:pStyle w:val="BodyText"/>
        <w:spacing w:before="9"/>
        <w:rPr>
          <w:rFonts w:ascii="Times New Roman"/>
          <w:sz w:val="13"/>
        </w:rPr>
      </w:pPr>
    </w:p>
    <w:p w:rsidR="00D35813" w:rsidRDefault="009071D4">
      <w:pPr>
        <w:pStyle w:val="Heading2"/>
        <w:spacing w:before="60"/>
      </w:pPr>
      <w:r>
        <w:rPr>
          <w:color w:val="1D1B11"/>
          <w:shd w:val="clear" w:color="auto" w:fill="C0C0C0"/>
        </w:rPr>
        <w:t>Agent Discovery</w:t>
      </w:r>
    </w:p>
    <w:p w:rsidR="00D35813" w:rsidRDefault="009071D4">
      <w:pPr>
        <w:pStyle w:val="BodyText"/>
        <w:spacing w:before="105" w:line="300" w:lineRule="auto"/>
        <w:ind w:left="1120" w:right="1436"/>
        <w:jc w:val="both"/>
      </w:pPr>
      <w:r>
        <w:t>A mobile node has to find a foreign agent when it moves away from its home network. To solve this problem, mobile IP describes two methods: agent advertisement and agent solicitation.</w:t>
      </w:r>
    </w:p>
    <w:p w:rsidR="00D35813" w:rsidRDefault="009071D4">
      <w:pPr>
        <w:spacing w:before="117"/>
        <w:ind w:left="1120"/>
        <w:jc w:val="both"/>
        <w:rPr>
          <w:rFonts w:ascii="Arial Black"/>
          <w:b/>
          <w:sz w:val="20"/>
        </w:rPr>
      </w:pPr>
      <w:r>
        <w:rPr>
          <w:rFonts w:ascii="Arial Black"/>
          <w:b/>
          <w:sz w:val="20"/>
          <w:u w:val="thick"/>
        </w:rPr>
        <w:t>Agent advertisement</w:t>
      </w:r>
    </w:p>
    <w:p w:rsidR="00D35813" w:rsidRDefault="00D35813">
      <w:pPr>
        <w:pStyle w:val="BodyText"/>
        <w:spacing w:before="1"/>
        <w:rPr>
          <w:rFonts w:ascii="Arial Black"/>
          <w:b/>
          <w:sz w:val="10"/>
        </w:rPr>
      </w:pPr>
    </w:p>
    <w:p w:rsidR="00D35813" w:rsidRDefault="009071D4">
      <w:pPr>
        <w:pStyle w:val="BodyText"/>
        <w:spacing w:before="52" w:line="300" w:lineRule="auto"/>
        <w:ind w:left="1120" w:right="1421"/>
        <w:jc w:val="both"/>
      </w:pPr>
      <w:r>
        <w:t xml:space="preserve">For this method, foreign agents and home agents advertise their presence periodically using special </w:t>
      </w:r>
      <w:r>
        <w:rPr>
          <w:rFonts w:ascii="Times New Roman"/>
          <w:b/>
        </w:rPr>
        <w:t xml:space="preserve">agent advertisement </w:t>
      </w:r>
      <w:r>
        <w:t>messages, which are broadcast into the subnet. Mobile IP does not use a new packet type for agent advertisement; it uses the router advertisement packet of ICMP, and appends an agent advertisement message. The agent advertisement packet according to RFC 1256 with the extension for mobility is shownbelow:</w:t>
      </w:r>
    </w:p>
    <w:p w:rsidR="00D35813" w:rsidRDefault="00D35813">
      <w:pPr>
        <w:pStyle w:val="BodyText"/>
        <w:rPr>
          <w:sz w:val="20"/>
        </w:rPr>
      </w:pPr>
    </w:p>
    <w:p w:rsidR="00D35813" w:rsidRDefault="00D35813">
      <w:pPr>
        <w:pStyle w:val="BodyText"/>
        <w:spacing w:before="7"/>
        <w:rPr>
          <w:sz w:val="26"/>
        </w:rPr>
      </w:pPr>
      <w:r w:rsidRPr="00D35813">
        <w:pict>
          <v:group id="_x0000_s1223" style="position:absolute;margin-left:83.15pt;margin-top:18.2pt;width:430.5pt;height:194.15pt;z-index:2992;mso-wrap-distance-left:0;mso-wrap-distance-right:0;mso-position-horizontal-relative:page" coordorigin="1663,364" coordsize="8610,3883">
            <v:shape id="_x0000_s1226" type="#_x0000_t75" style="position:absolute;left:1663;top:364;width:8610;height:3883">
              <v:imagedata r:id="rId58" o:title=""/>
            </v:shape>
            <v:shape id="_x0000_s1225" style="position:absolute;left:7695;top:475;width:165;height:1920" coordorigin="7695,475" coordsize="165,1920" path="m7695,475r32,13l7753,522r18,51l7778,635r,640l7784,1337r18,51l7828,1422r32,13l7828,1448r-26,34l7784,1533r-6,62l7778,2235r-7,62l7753,2348r-26,34l7695,2395e" filled="f">
              <v:path arrowok="t"/>
            </v:shape>
            <v:shape id="_x0000_s1224" style="position:absolute;left:7635;top:2710;width:165;height:1410" coordorigin="7635,2710" coordsize="165,1410" path="m7635,2710r32,9l7693,2744r18,38l7718,2828r,469l7724,3343r18,38l7768,3406r32,9l7768,3424r-26,25l7724,3487r-6,46l7718,4002r-7,46l7693,4086r-26,25l7635,4120e" filled="f">
              <v:path arrowok="t"/>
            </v:shape>
            <w10:wrap type="topAndBottom" anchorx="page"/>
          </v:group>
        </w:pict>
      </w:r>
    </w:p>
    <w:p w:rsidR="00D35813" w:rsidRDefault="00D35813">
      <w:pPr>
        <w:rPr>
          <w:sz w:val="26"/>
        </w:rPr>
        <w:sectPr w:rsidR="00D35813">
          <w:pgSz w:w="11910" w:h="16840"/>
          <w:pgMar w:top="280" w:right="0" w:bottom="260" w:left="320" w:header="84" w:footer="72" w:gutter="0"/>
          <w:cols w:space="720"/>
        </w:sectPr>
      </w:pPr>
    </w:p>
    <w:p w:rsidR="00D35813" w:rsidRDefault="009071D4">
      <w:pPr>
        <w:pStyle w:val="BodyText"/>
        <w:rPr>
          <w:sz w:val="20"/>
        </w:rPr>
      </w:pPr>
      <w:r>
        <w:rPr>
          <w:noProof/>
        </w:rPr>
        <w:lastRenderedPageBreak/>
        <w:drawing>
          <wp:anchor distT="0" distB="0" distL="0" distR="0" simplePos="0" relativeHeight="268325543" behindDoc="1" locked="0" layoutInCell="1" allowOverlap="1">
            <wp:simplePos x="0" y="0"/>
            <wp:positionH relativeFrom="page">
              <wp:posOffset>304800</wp:posOffset>
            </wp:positionH>
            <wp:positionV relativeFrom="page">
              <wp:posOffset>304799</wp:posOffset>
            </wp:positionV>
            <wp:extent cx="6951980" cy="10085705"/>
            <wp:effectExtent l="0" t="0" r="0" b="0"/>
            <wp:wrapNone/>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1" cstate="print"/>
                    <a:stretch>
                      <a:fillRect/>
                    </a:stretch>
                  </pic:blipFill>
                  <pic:spPr>
                    <a:xfrm>
                      <a:off x="0" y="0"/>
                      <a:ext cx="6951980" cy="10085705"/>
                    </a:xfrm>
                    <a:prstGeom prst="rect">
                      <a:avLst/>
                    </a:prstGeom>
                  </pic:spPr>
                </pic:pic>
              </a:graphicData>
            </a:graphic>
          </wp:anchor>
        </w:drawing>
      </w:r>
    </w:p>
    <w:p w:rsidR="00D35813" w:rsidRDefault="00D35813">
      <w:pPr>
        <w:pStyle w:val="BodyText"/>
        <w:spacing w:before="9"/>
        <w:rPr>
          <w:sz w:val="18"/>
        </w:rPr>
      </w:pPr>
    </w:p>
    <w:p w:rsidR="00D35813" w:rsidRDefault="009071D4">
      <w:pPr>
        <w:pStyle w:val="BodyText"/>
        <w:spacing w:before="52" w:line="300" w:lineRule="auto"/>
        <w:ind w:left="1120" w:right="1431" w:firstLine="720"/>
        <w:jc w:val="both"/>
      </w:pPr>
      <w:r>
        <w:t xml:space="preserve">The TTL field of the IP packet is set to 1 for all advertisements to avoid forwarding them. The </w:t>
      </w:r>
      <w:r>
        <w:rPr>
          <w:rFonts w:ascii="Times New Roman"/>
          <w:b/>
        </w:rPr>
        <w:t xml:space="preserve">type </w:t>
      </w:r>
      <w:r>
        <w:t xml:space="preserve">is set to 9, the </w:t>
      </w:r>
      <w:r>
        <w:rPr>
          <w:rFonts w:ascii="Times New Roman"/>
          <w:b/>
        </w:rPr>
        <w:t xml:space="preserve">code </w:t>
      </w:r>
      <w:r>
        <w:t xml:space="preserve">can be 0, if the agent also routes traffic from non- mobile nodes, or 16, if it does not route anything other than mobile traffic. The number of addresses advertised with this packet is in </w:t>
      </w:r>
      <w:r>
        <w:rPr>
          <w:rFonts w:ascii="Times New Roman"/>
          <w:b/>
        </w:rPr>
        <w:t xml:space="preserve">#addresses </w:t>
      </w:r>
      <w:r>
        <w:t xml:space="preserve">while the </w:t>
      </w:r>
      <w:r>
        <w:rPr>
          <w:rFonts w:ascii="Times New Roman"/>
          <w:b/>
        </w:rPr>
        <w:t xml:space="preserve">addresses </w:t>
      </w:r>
      <w:r>
        <w:t xml:space="preserve">themselves follow as shown. </w:t>
      </w:r>
      <w:r>
        <w:rPr>
          <w:rFonts w:ascii="Times New Roman"/>
          <w:b/>
        </w:rPr>
        <w:t xml:space="preserve">Lifetime </w:t>
      </w:r>
      <w:r>
        <w:t xml:space="preserve">denotes the length of time this advertisement is  valid. </w:t>
      </w:r>
      <w:r>
        <w:rPr>
          <w:rFonts w:ascii="Times New Roman"/>
          <w:b/>
        </w:rPr>
        <w:t xml:space="preserve">Preference </w:t>
      </w:r>
      <w:r>
        <w:t>levels for each address help a node to choose the router that is the most eager one to get a new</w:t>
      </w:r>
      <w:r>
        <w:rPr>
          <w:spacing w:val="-25"/>
        </w:rPr>
        <w:t xml:space="preserve"> </w:t>
      </w:r>
      <w:r>
        <w:t>node.</w:t>
      </w:r>
    </w:p>
    <w:p w:rsidR="00D35813" w:rsidRDefault="009071D4">
      <w:pPr>
        <w:pStyle w:val="BodyText"/>
        <w:spacing w:line="300" w:lineRule="auto"/>
        <w:ind w:left="1120" w:right="1424" w:firstLine="720"/>
        <w:jc w:val="both"/>
      </w:pPr>
      <w:r>
        <w:t xml:space="preserve">The extension for mobility has the following fields defined: </w:t>
      </w:r>
      <w:r>
        <w:rPr>
          <w:rFonts w:ascii="Times New Roman"/>
          <w:b/>
        </w:rPr>
        <w:t xml:space="preserve">type </w:t>
      </w:r>
      <w:r>
        <w:t xml:space="preserve">is set to 16, </w:t>
      </w:r>
      <w:r>
        <w:rPr>
          <w:rFonts w:ascii="Times New Roman"/>
          <w:b/>
        </w:rPr>
        <w:t xml:space="preserve">length </w:t>
      </w:r>
      <w:r>
        <w:t xml:space="preserve">depends on the number of COAs provided with the message and equals 6 + 4*(number of addresses). The </w:t>
      </w:r>
      <w:r>
        <w:rPr>
          <w:rFonts w:ascii="Times New Roman"/>
          <w:b/>
        </w:rPr>
        <w:t xml:space="preserve">sequence number </w:t>
      </w:r>
      <w:r>
        <w:t xml:space="preserve">shows the total number of advertisements sent since initialization by the agent. By the </w:t>
      </w:r>
      <w:r>
        <w:rPr>
          <w:rFonts w:ascii="Times New Roman"/>
          <w:b/>
        </w:rPr>
        <w:t xml:space="preserve">registration lifetime </w:t>
      </w:r>
      <w:r>
        <w:t>the agent can specify the maximum lifetime in seconds a node can request during registration. The following bits specify the characteristics of an agent in detail.</w:t>
      </w:r>
    </w:p>
    <w:p w:rsidR="00D35813" w:rsidRDefault="009071D4">
      <w:pPr>
        <w:pStyle w:val="BodyText"/>
        <w:spacing w:before="3" w:line="300" w:lineRule="auto"/>
        <w:ind w:left="1120" w:right="1423" w:firstLine="720"/>
        <w:jc w:val="both"/>
      </w:pPr>
      <w:r>
        <w:t xml:space="preserve">The </w:t>
      </w:r>
      <w:r>
        <w:rPr>
          <w:rFonts w:ascii="Times New Roman"/>
          <w:b/>
        </w:rPr>
        <w:t xml:space="preserve">R </w:t>
      </w:r>
      <w:r>
        <w:t xml:space="preserve">bit (registration) shows, if a registration with this agent is required even when using a colocated COA at the MN. If the agent is currently too busy to accept new registrations it can set the </w:t>
      </w:r>
      <w:r>
        <w:rPr>
          <w:rFonts w:ascii="Times New Roman"/>
          <w:b/>
        </w:rPr>
        <w:t xml:space="preserve">B </w:t>
      </w:r>
      <w:r>
        <w:t>bit. The following two bits denote if the agent offers services as a home agent (</w:t>
      </w:r>
      <w:r>
        <w:rPr>
          <w:rFonts w:ascii="Times New Roman"/>
          <w:b/>
        </w:rPr>
        <w:t>H</w:t>
      </w:r>
      <w:r>
        <w:t>) or foreign agent (</w:t>
      </w:r>
      <w:r>
        <w:rPr>
          <w:rFonts w:ascii="Times New Roman"/>
          <w:b/>
        </w:rPr>
        <w:t>F</w:t>
      </w:r>
      <w:r>
        <w:t xml:space="preserve">) on the link where the advertisement has been sent. Bits M and G specify the method of encapsulation used for the tunnel. While IP-in-IP encapsulation is the mandatory standard, </w:t>
      </w:r>
      <w:r>
        <w:rPr>
          <w:rFonts w:ascii="Times New Roman"/>
          <w:b/>
        </w:rPr>
        <w:t xml:space="preserve">M </w:t>
      </w:r>
      <w:r>
        <w:t xml:space="preserve">can specify minimal encapsulation and </w:t>
      </w:r>
      <w:r>
        <w:rPr>
          <w:rFonts w:ascii="Times New Roman"/>
          <w:b/>
        </w:rPr>
        <w:t xml:space="preserve">G </w:t>
      </w:r>
      <w:r>
        <w:t xml:space="preserve">generic routing encapsulation. In the first version of mobile IP (RFC 2002) the </w:t>
      </w:r>
      <w:r>
        <w:rPr>
          <w:rFonts w:ascii="Times New Roman"/>
          <w:b/>
        </w:rPr>
        <w:t xml:space="preserve">V </w:t>
      </w:r>
      <w:r>
        <w:t xml:space="preserve">bit specified the use of header compression according to RFC 1144. Now the field </w:t>
      </w:r>
      <w:r>
        <w:rPr>
          <w:rFonts w:ascii="Times New Roman"/>
          <w:b/>
        </w:rPr>
        <w:t xml:space="preserve">r </w:t>
      </w:r>
      <w:r>
        <w:t xml:space="preserve">at the same bit position is set to zero and must be ignored. The new field </w:t>
      </w:r>
      <w:r>
        <w:rPr>
          <w:rFonts w:ascii="Times New Roman"/>
          <w:b/>
        </w:rPr>
        <w:t xml:space="preserve">T </w:t>
      </w:r>
      <w:r>
        <w:t xml:space="preserve">indicates that reverse tunneling is supported by the FA. The following fields contain the </w:t>
      </w:r>
      <w:r>
        <w:rPr>
          <w:rFonts w:ascii="Times New Roman"/>
          <w:b/>
        </w:rPr>
        <w:t xml:space="preserve">COAs </w:t>
      </w:r>
      <w:r>
        <w:t>advertised. A foreign agent setting the F bit must advertise at least one COA. A mobile node in a subnet can now receive agent advertisements from either its home agent or a foreign agent. This is one way for the MN to discover its location.</w:t>
      </w:r>
    </w:p>
    <w:p w:rsidR="00D35813" w:rsidRDefault="009071D4">
      <w:pPr>
        <w:spacing w:before="117"/>
        <w:ind w:left="1120" w:right="1483"/>
        <w:rPr>
          <w:rFonts w:ascii="Arial Black"/>
          <w:b/>
          <w:sz w:val="20"/>
        </w:rPr>
      </w:pPr>
      <w:r>
        <w:rPr>
          <w:rFonts w:ascii="Arial Black"/>
          <w:b/>
          <w:sz w:val="20"/>
          <w:u w:val="thick"/>
        </w:rPr>
        <w:t>Agent Solicitation</w:t>
      </w:r>
    </w:p>
    <w:p w:rsidR="00D35813" w:rsidRDefault="00D35813">
      <w:pPr>
        <w:pStyle w:val="BodyText"/>
        <w:spacing w:before="2"/>
        <w:rPr>
          <w:rFonts w:ascii="Arial Black"/>
          <w:b/>
          <w:sz w:val="10"/>
        </w:rPr>
      </w:pPr>
    </w:p>
    <w:p w:rsidR="00D35813" w:rsidRDefault="009071D4">
      <w:pPr>
        <w:pStyle w:val="BodyText"/>
        <w:spacing w:before="52" w:line="300" w:lineRule="auto"/>
        <w:ind w:left="1120" w:right="1432"/>
        <w:jc w:val="both"/>
      </w:pPr>
      <w:r>
        <w:t xml:space="preserve">If no agent advertisements are present or the inter-arrival time is too high, and an MN has not received a COA by other means, the mobile node must send </w:t>
      </w:r>
      <w:r>
        <w:rPr>
          <w:rFonts w:ascii="Times New Roman"/>
          <w:b/>
        </w:rPr>
        <w:t>agent solicitations</w:t>
      </w:r>
      <w:r>
        <w:t>. Care must be taken to ensure that these solicitation messages do not flood the network, but basically an MN can search for an FA endlessly sending out solicitation messages. If a node does not receive an answer to its solicitations it must decrease the rate of solicitations exponentially to avoid flooding the network until it reaches a maximum interval between solicitations (typically one minute). Discovering a new agent can be done anytime, not just if the MN is not connected to one.</w:t>
      </w:r>
    </w:p>
    <w:p w:rsidR="00D35813" w:rsidRDefault="009071D4">
      <w:pPr>
        <w:pStyle w:val="BodyText"/>
        <w:spacing w:line="300" w:lineRule="auto"/>
        <w:ind w:left="1120" w:right="1483" w:firstLine="720"/>
      </w:pPr>
      <w:r>
        <w:t>After these steps of advertisements or solicitations the MN can now receive a COA, either one for an FA or a co-located COA.</w:t>
      </w:r>
    </w:p>
    <w:p w:rsidR="00D35813" w:rsidRDefault="00D35813">
      <w:pPr>
        <w:spacing w:line="300" w:lineRule="auto"/>
        <w:sectPr w:rsidR="00D35813">
          <w:pgSz w:w="11910" w:h="16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3"/>
        <w:rPr>
          <w:sz w:val="15"/>
        </w:rPr>
      </w:pPr>
    </w:p>
    <w:p w:rsidR="00D35813" w:rsidRDefault="009071D4">
      <w:pPr>
        <w:pStyle w:val="Heading1"/>
        <w:spacing w:before="39"/>
        <w:ind w:right="1483"/>
        <w:jc w:val="left"/>
      </w:pPr>
      <w:r>
        <w:rPr>
          <w:color w:val="0D0D0D"/>
          <w:shd w:val="clear" w:color="auto" w:fill="C0C0C0"/>
        </w:rPr>
        <w:t>Agent Registration</w:t>
      </w:r>
    </w:p>
    <w:p w:rsidR="00D35813" w:rsidRDefault="009071D4">
      <w:pPr>
        <w:pStyle w:val="BodyText"/>
        <w:spacing w:before="109" w:line="300" w:lineRule="auto"/>
        <w:ind w:left="1120" w:right="1839"/>
      </w:pPr>
      <w:r>
        <w:t>Having received a COA, the MN has to register with the HA. The main purpose of the registration is to inform the HA of the current location for correct forwarding of packets.</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rPr>
          <w:sz w:val="25"/>
        </w:rPr>
      </w:pPr>
    </w:p>
    <w:p w:rsidR="00D35813" w:rsidRDefault="009071D4">
      <w:pPr>
        <w:pStyle w:val="BodyText"/>
        <w:ind w:left="1120" w:right="1483"/>
      </w:pPr>
      <w:r>
        <w:t>Registration can be done in two different ways depending on the location of the COA.</w:t>
      </w:r>
    </w:p>
    <w:p w:rsidR="00D35813" w:rsidRDefault="009071D4">
      <w:pPr>
        <w:pStyle w:val="ListParagraph"/>
        <w:numPr>
          <w:ilvl w:val="0"/>
          <w:numId w:val="38"/>
        </w:numPr>
        <w:tabs>
          <w:tab w:val="left" w:pos="1481"/>
        </w:tabs>
        <w:spacing w:before="72" w:line="300" w:lineRule="auto"/>
        <w:ind w:right="1427" w:hanging="360"/>
        <w:rPr>
          <w:sz w:val="24"/>
        </w:rPr>
      </w:pPr>
      <w:r>
        <w:rPr>
          <w:sz w:val="24"/>
        </w:rPr>
        <w:t xml:space="preserve">If the COA is at the FA, the MN sends its registration request containing the COA to the FA which forwards the request to the HA. The HA now sets up a </w:t>
      </w:r>
      <w:r>
        <w:rPr>
          <w:rFonts w:ascii="Times New Roman" w:hAnsi="Times New Roman"/>
          <w:b/>
          <w:sz w:val="24"/>
        </w:rPr>
        <w:t xml:space="preserve">mobility binding, </w:t>
      </w:r>
      <w:r>
        <w:rPr>
          <w:sz w:val="24"/>
        </w:rPr>
        <w:t>containing the mobile node’s home IP address and the current COA. It also contains the lifetime of the registration which is negotiated during the registration process. Registration expires automatically after the lifetime and is deleted; so, an MN should reregister before expiration. This mechanism is necessary to avoid mobility bindings which are no longer used. After setting up the mobility binding, the HA sends a reply message back to the FA which forwards it to the</w:t>
      </w:r>
      <w:r>
        <w:rPr>
          <w:spacing w:val="-30"/>
          <w:sz w:val="24"/>
        </w:rPr>
        <w:t xml:space="preserve"> </w:t>
      </w:r>
      <w:r>
        <w:rPr>
          <w:sz w:val="24"/>
        </w:rPr>
        <w:t>MN.</w:t>
      </w:r>
    </w:p>
    <w:p w:rsidR="00D35813" w:rsidRDefault="009071D4">
      <w:pPr>
        <w:pStyle w:val="BodyText"/>
        <w:spacing w:before="1"/>
        <w:rPr>
          <w:sz w:val="17"/>
        </w:rPr>
      </w:pPr>
      <w:r>
        <w:rPr>
          <w:noProof/>
        </w:rPr>
        <w:drawing>
          <wp:anchor distT="0" distB="0" distL="0" distR="0" simplePos="0" relativeHeight="3088" behindDoc="0" locked="0" layoutInCell="1" allowOverlap="1">
            <wp:simplePos x="0" y="0"/>
            <wp:positionH relativeFrom="page">
              <wp:posOffset>1656079</wp:posOffset>
            </wp:positionH>
            <wp:positionV relativeFrom="paragraph">
              <wp:posOffset>157419</wp:posOffset>
            </wp:positionV>
            <wp:extent cx="4248410" cy="2182368"/>
            <wp:effectExtent l="0" t="0" r="0" b="0"/>
            <wp:wrapTopAndBottom/>
            <wp:docPr id="8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jpeg"/>
                    <pic:cNvPicPr/>
                  </pic:nvPicPr>
                  <pic:blipFill>
                    <a:blip r:embed="rId20" cstate="print"/>
                    <a:stretch>
                      <a:fillRect/>
                    </a:stretch>
                  </pic:blipFill>
                  <pic:spPr>
                    <a:xfrm>
                      <a:off x="0" y="0"/>
                      <a:ext cx="4248410" cy="2182368"/>
                    </a:xfrm>
                    <a:prstGeom prst="rect">
                      <a:avLst/>
                    </a:prstGeom>
                  </pic:spPr>
                </pic:pic>
              </a:graphicData>
            </a:graphic>
          </wp:anchor>
        </w:drawing>
      </w:r>
    </w:p>
    <w:p w:rsidR="00D35813" w:rsidRDefault="00D35813">
      <w:pPr>
        <w:pStyle w:val="BodyText"/>
      </w:pPr>
    </w:p>
    <w:p w:rsidR="00D35813" w:rsidRDefault="009071D4">
      <w:pPr>
        <w:pStyle w:val="ListParagraph"/>
        <w:numPr>
          <w:ilvl w:val="0"/>
          <w:numId w:val="38"/>
        </w:numPr>
        <w:tabs>
          <w:tab w:val="left" w:pos="1481"/>
        </w:tabs>
        <w:spacing w:before="193" w:line="300" w:lineRule="auto"/>
        <w:ind w:right="1441" w:hanging="360"/>
        <w:rPr>
          <w:sz w:val="24"/>
        </w:rPr>
      </w:pPr>
      <w:r>
        <w:rPr>
          <w:sz w:val="24"/>
        </w:rPr>
        <w:t>If the COA is co-located, registration can be simpler, the MN sends the request directly  to the HA and vice versa. This is also the registration procedure for MNs returning  to their home network to register directly with the</w:t>
      </w:r>
      <w:r>
        <w:rPr>
          <w:spacing w:val="-31"/>
          <w:sz w:val="24"/>
        </w:rPr>
        <w:t xml:space="preserve"> </w:t>
      </w:r>
      <w:r>
        <w:rPr>
          <w:sz w:val="24"/>
        </w:rPr>
        <w:t>HA.</w:t>
      </w:r>
    </w:p>
    <w:p w:rsidR="00D35813" w:rsidRDefault="00D35813">
      <w:pPr>
        <w:spacing w:line="300" w:lineRule="auto"/>
        <w:jc w:val="both"/>
        <w:rPr>
          <w:sz w:val="24"/>
        </w:rPr>
        <w:sectPr w:rsidR="00D35813">
          <w:pgSz w:w="11910" w:h="16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9"/>
        <w:rPr>
          <w:sz w:val="18"/>
        </w:rPr>
      </w:pPr>
    </w:p>
    <w:p w:rsidR="00D35813" w:rsidRDefault="009071D4">
      <w:pPr>
        <w:pStyle w:val="BodyText"/>
        <w:spacing w:before="52" w:line="300" w:lineRule="auto"/>
        <w:ind w:left="1120" w:right="1430"/>
        <w:jc w:val="both"/>
      </w:pPr>
      <w:r>
        <w:t>UDP packets are used for the registration requests using the port no 434. The IP source address of the packet is set to the interface address of the MN, the IP destination address is that of the FA or HA.</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1"/>
        <w:rPr>
          <w:sz w:val="29"/>
        </w:rPr>
      </w:pPr>
    </w:p>
    <w:p w:rsidR="00D35813" w:rsidRDefault="009071D4">
      <w:pPr>
        <w:ind w:left="3713" w:right="4030"/>
        <w:jc w:val="center"/>
        <w:rPr>
          <w:rFonts w:ascii="Trebuchet MS"/>
          <w:b/>
        </w:rPr>
      </w:pPr>
      <w:r>
        <w:rPr>
          <w:rFonts w:ascii="Trebuchet MS"/>
          <w:b/>
          <w:w w:val="90"/>
        </w:rPr>
        <w:t>Registration Request</w:t>
      </w: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rPr>
          <w:rFonts w:ascii="Trebuchet MS"/>
          <w:b/>
          <w:sz w:val="22"/>
        </w:rPr>
      </w:pPr>
    </w:p>
    <w:p w:rsidR="00D35813" w:rsidRDefault="00D35813">
      <w:pPr>
        <w:pStyle w:val="BodyText"/>
        <w:spacing w:before="3"/>
        <w:rPr>
          <w:rFonts w:ascii="Trebuchet MS"/>
          <w:b/>
          <w:sz w:val="31"/>
        </w:rPr>
      </w:pPr>
    </w:p>
    <w:p w:rsidR="00D35813" w:rsidRDefault="009071D4">
      <w:pPr>
        <w:pStyle w:val="BodyText"/>
        <w:spacing w:line="300" w:lineRule="auto"/>
        <w:ind w:left="1120" w:right="1422" w:firstLine="720"/>
        <w:jc w:val="both"/>
        <w:rPr>
          <w:rFonts w:ascii="Times New Roman"/>
          <w:b/>
        </w:rPr>
      </w:pPr>
      <w:r>
        <w:t xml:space="preserve">The first field </w:t>
      </w:r>
      <w:r>
        <w:rPr>
          <w:rFonts w:ascii="Times New Roman"/>
          <w:b/>
        </w:rPr>
        <w:t xml:space="preserve">type </w:t>
      </w:r>
      <w:r>
        <w:t xml:space="preserve">is set to 1 for a registration request. With the </w:t>
      </w:r>
      <w:r>
        <w:rPr>
          <w:rFonts w:ascii="Times New Roman"/>
          <w:b/>
        </w:rPr>
        <w:t xml:space="preserve">S </w:t>
      </w:r>
      <w:r>
        <w:t xml:space="preserve">bit an MN can specify if it wants the HA to retain prior mobility bindings. This allows for simultaneous bindings. Setting the </w:t>
      </w:r>
      <w:r>
        <w:rPr>
          <w:rFonts w:ascii="Times New Roman"/>
          <w:b/>
        </w:rPr>
        <w:t xml:space="preserve">B </w:t>
      </w:r>
      <w:r>
        <w:t xml:space="preserve">bit generally indicates that an MN also wants to receive the  broadcast packets which have been received by </w:t>
      </w:r>
      <w:r>
        <w:rPr>
          <w:spacing w:val="-2"/>
        </w:rPr>
        <w:t xml:space="preserve">the </w:t>
      </w:r>
      <w:r>
        <w:t xml:space="preserve">HA in the home network. If an MN uses a co-located COA, it also takes care of the decapsulation at the tunnel endpoint. The </w:t>
      </w:r>
      <w:r>
        <w:rPr>
          <w:rFonts w:ascii="Times New Roman"/>
          <w:b/>
        </w:rPr>
        <w:t xml:space="preserve">D </w:t>
      </w:r>
      <w:r>
        <w:t xml:space="preserve">bit indicates  this  behavior.  As  already  defined for  agent  advertisements, the  bits  </w:t>
      </w:r>
      <w:r>
        <w:rPr>
          <w:rFonts w:ascii="Times New Roman"/>
          <w:b/>
        </w:rPr>
        <w:t xml:space="preserve">M </w:t>
      </w:r>
      <w:r>
        <w:t>and</w:t>
      </w:r>
      <w:r>
        <w:rPr>
          <w:spacing w:val="39"/>
        </w:rPr>
        <w:t xml:space="preserve"> </w:t>
      </w:r>
      <w:r>
        <w:rPr>
          <w:rFonts w:ascii="Times New Roman"/>
          <w:b/>
        </w:rPr>
        <w:t>G</w:t>
      </w:r>
    </w:p>
    <w:p w:rsidR="00D35813" w:rsidRDefault="00D35813">
      <w:pPr>
        <w:spacing w:line="300" w:lineRule="auto"/>
        <w:jc w:val="both"/>
        <w:rPr>
          <w:rFonts w:ascii="Times New Roman"/>
        </w:rPr>
        <w:sectPr w:rsidR="00D35813">
          <w:pgSz w:w="11910" w:h="16840"/>
          <w:pgMar w:top="280" w:right="0" w:bottom="260" w:left="320" w:header="84" w:footer="72" w:gutter="0"/>
          <w:cols w:space="720"/>
        </w:sectPr>
      </w:pPr>
    </w:p>
    <w:p w:rsidR="00D35813" w:rsidRDefault="00D35813">
      <w:pPr>
        <w:pStyle w:val="BodyText"/>
        <w:spacing w:before="7"/>
        <w:rPr>
          <w:rFonts w:ascii="Times New Roman"/>
          <w:b/>
          <w:sz w:val="28"/>
        </w:rPr>
      </w:pPr>
    </w:p>
    <w:p w:rsidR="00D35813" w:rsidRDefault="009071D4">
      <w:pPr>
        <w:pStyle w:val="BodyText"/>
        <w:tabs>
          <w:tab w:val="left" w:pos="9048"/>
        </w:tabs>
        <w:spacing w:before="69"/>
        <w:ind w:left="1120"/>
        <w:jc w:val="both"/>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jc w:val="both"/>
        <w:rPr>
          <w:rFonts w:ascii="Arial"/>
        </w:rPr>
      </w:pPr>
      <w:r>
        <w:rPr>
          <w:rFonts w:ascii="Arial"/>
          <w:w w:val="95"/>
        </w:rPr>
        <w:t>DHCP</w:t>
      </w:r>
    </w:p>
    <w:p w:rsidR="00D35813" w:rsidRDefault="009071D4">
      <w:pPr>
        <w:pStyle w:val="BodyText"/>
        <w:spacing w:before="119"/>
        <w:ind w:left="1120"/>
        <w:jc w:val="both"/>
        <w:rPr>
          <w:rFonts w:ascii="Times New Roman"/>
          <w:b/>
        </w:rPr>
      </w:pPr>
      <w:r>
        <w:t xml:space="preserve">denote the use of minimal encapsulation or generic routing encapsulation, respectively.    </w:t>
      </w:r>
      <w:r>
        <w:rPr>
          <w:rFonts w:ascii="Times New Roman"/>
          <w:b/>
        </w:rPr>
        <w:t>T</w:t>
      </w:r>
    </w:p>
    <w:p w:rsidR="00D35813" w:rsidRDefault="009071D4">
      <w:pPr>
        <w:pStyle w:val="BodyText"/>
        <w:spacing w:before="76"/>
        <w:ind w:left="1120"/>
        <w:jc w:val="both"/>
      </w:pPr>
      <w:r>
        <w:t xml:space="preserve">indicates reverse tunneling, </w:t>
      </w:r>
      <w:r>
        <w:rPr>
          <w:rFonts w:ascii="Times New Roman"/>
          <w:b/>
        </w:rPr>
        <w:t xml:space="preserve">r </w:t>
      </w:r>
      <w:r>
        <w:t xml:space="preserve">and </w:t>
      </w:r>
      <w:r>
        <w:rPr>
          <w:rFonts w:ascii="Times New Roman"/>
          <w:b/>
        </w:rPr>
        <w:t xml:space="preserve">x </w:t>
      </w:r>
      <w:r>
        <w:t>are set tozero.</w:t>
      </w:r>
    </w:p>
    <w:p w:rsidR="00D35813" w:rsidRDefault="009071D4">
      <w:pPr>
        <w:pStyle w:val="BodyText"/>
        <w:spacing w:before="76" w:line="300" w:lineRule="auto"/>
        <w:ind w:left="1120" w:right="1424" w:firstLine="720"/>
        <w:jc w:val="both"/>
      </w:pPr>
      <w:r>
        <w:rPr>
          <w:rFonts w:ascii="Times New Roman"/>
          <w:b/>
        </w:rPr>
        <w:t xml:space="preserve">Lifetime </w:t>
      </w:r>
      <w:r>
        <w:t xml:space="preserve">denotes the validity of the registration in seconds. A value of zero indicates deregistration; all bits set indicates infinity. The </w:t>
      </w:r>
      <w:r>
        <w:rPr>
          <w:rFonts w:ascii="Times New Roman"/>
          <w:b/>
        </w:rPr>
        <w:t xml:space="preserve">home address </w:t>
      </w:r>
      <w:r>
        <w:t xml:space="preserve">is the fixed IP address of the MN, </w:t>
      </w:r>
      <w:r>
        <w:rPr>
          <w:rFonts w:ascii="Times New Roman"/>
          <w:b/>
        </w:rPr>
        <w:t xml:space="preserve">home agent </w:t>
      </w:r>
      <w:r>
        <w:t xml:space="preserve">is the IP address of the HA, and </w:t>
      </w:r>
      <w:r>
        <w:rPr>
          <w:rFonts w:ascii="Times New Roman"/>
          <w:b/>
        </w:rPr>
        <w:t xml:space="preserve">COA </w:t>
      </w:r>
      <w:r>
        <w:t xml:space="preserve">represents the tunnel endpoint. The 64 bit </w:t>
      </w:r>
      <w:r>
        <w:rPr>
          <w:rFonts w:ascii="Times New Roman"/>
          <w:b/>
        </w:rPr>
        <w:t xml:space="preserve">identification </w:t>
      </w:r>
      <w:r>
        <w:t xml:space="preserve">is generated by the MN to identify a request and match it with registration replies. This field is used for protection against replay attacks of registrations. The </w:t>
      </w:r>
      <w:r>
        <w:rPr>
          <w:rFonts w:ascii="Times New Roman"/>
          <w:b/>
        </w:rPr>
        <w:t xml:space="preserve">extensions </w:t>
      </w:r>
      <w:r>
        <w:t>must at least contain parameters for authentication</w:t>
      </w:r>
    </w:p>
    <w:p w:rsidR="00D35813" w:rsidRDefault="00D35813">
      <w:pPr>
        <w:pStyle w:val="BodyText"/>
        <w:spacing w:before="1"/>
        <w:rPr>
          <w:sz w:val="30"/>
        </w:rPr>
      </w:pPr>
    </w:p>
    <w:p w:rsidR="00D35813" w:rsidRDefault="009071D4">
      <w:pPr>
        <w:pStyle w:val="BodyText"/>
        <w:spacing w:before="1" w:line="300" w:lineRule="auto"/>
        <w:ind w:left="1120" w:right="1427" w:firstLine="720"/>
        <w:jc w:val="both"/>
      </w:pPr>
      <w:r>
        <w:t xml:space="preserve">A </w:t>
      </w:r>
      <w:r>
        <w:rPr>
          <w:rFonts w:ascii="Times New Roman"/>
          <w:b/>
        </w:rPr>
        <w:t>registration reply</w:t>
      </w:r>
      <w:r>
        <w:t xml:space="preserve">, which is conveyed in a UDP packet, contains a </w:t>
      </w:r>
      <w:r>
        <w:rPr>
          <w:rFonts w:ascii="Times New Roman"/>
          <w:b/>
        </w:rPr>
        <w:t xml:space="preserve">type </w:t>
      </w:r>
      <w:r>
        <w:t xml:space="preserve">field set to  3 and a </w:t>
      </w:r>
      <w:r>
        <w:rPr>
          <w:rFonts w:ascii="Times New Roman"/>
          <w:b/>
        </w:rPr>
        <w:t xml:space="preserve">code </w:t>
      </w:r>
      <w:r>
        <w:t>indicating the result of the</w:t>
      </w:r>
      <w:r>
        <w:rPr>
          <w:spacing w:val="-9"/>
        </w:rPr>
        <w:t xml:space="preserve"> </w:t>
      </w:r>
      <w:r>
        <w:t>registrationrequest.</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9071D4">
      <w:pPr>
        <w:pStyle w:val="Heading6"/>
        <w:spacing w:before="146"/>
        <w:ind w:left="2902" w:right="1483"/>
        <w:rPr>
          <w:u w:val="none"/>
        </w:rPr>
      </w:pPr>
      <w:r>
        <w:rPr>
          <w:w w:val="95"/>
          <w:u w:val="thick"/>
        </w:rPr>
        <w:t>Registration Reply</w:t>
      </w:r>
    </w:p>
    <w:p w:rsidR="00D35813" w:rsidRDefault="009071D4">
      <w:pPr>
        <w:pStyle w:val="BodyText"/>
        <w:spacing w:before="70" w:line="300" w:lineRule="auto"/>
        <w:ind w:left="1120" w:right="1419"/>
        <w:jc w:val="both"/>
      </w:pPr>
      <w:r>
        <w:t xml:space="preserve">The </w:t>
      </w:r>
      <w:r>
        <w:rPr>
          <w:rFonts w:ascii="Times New Roman"/>
          <w:b/>
        </w:rPr>
        <w:t xml:space="preserve">lifetime </w:t>
      </w:r>
      <w:r>
        <w:t xml:space="preserve">field indicates how many seconds the registration is valid if it was successful. </w:t>
      </w:r>
      <w:r>
        <w:rPr>
          <w:rFonts w:ascii="Times New Roman"/>
          <w:b/>
        </w:rPr>
        <w:t xml:space="preserve">Home address </w:t>
      </w:r>
      <w:r>
        <w:t xml:space="preserve">and </w:t>
      </w:r>
      <w:r>
        <w:rPr>
          <w:rFonts w:ascii="Times New Roman"/>
          <w:b/>
        </w:rPr>
        <w:t xml:space="preserve">home agent </w:t>
      </w:r>
      <w:r>
        <w:t xml:space="preserve">are the addresses of the MN and the HA, respectively. The 64-bit </w:t>
      </w:r>
      <w:r>
        <w:rPr>
          <w:rFonts w:ascii="Times New Roman"/>
          <w:b/>
        </w:rPr>
        <w:t xml:space="preserve">identification </w:t>
      </w:r>
      <w:r>
        <w:t xml:space="preserve">is used to match registration requests with replies. The value is based on the identification field from the registration and the authentication method. Again, the </w:t>
      </w:r>
      <w:r>
        <w:rPr>
          <w:rFonts w:ascii="Times New Roman"/>
          <w:b/>
        </w:rPr>
        <w:t xml:space="preserve">extensions </w:t>
      </w:r>
      <w:r>
        <w:t>must at least contain parameters forauthentication.</w:t>
      </w:r>
    </w:p>
    <w:p w:rsidR="00D35813" w:rsidRDefault="00D35813">
      <w:pPr>
        <w:spacing w:line="300" w:lineRule="auto"/>
        <w:jc w:val="both"/>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line="274" w:lineRule="exact"/>
        <w:ind w:left="1120" w:right="1483"/>
        <w:rPr>
          <w:rFonts w:ascii="Arial"/>
        </w:rPr>
      </w:pPr>
      <w:r>
        <w:rPr>
          <w:rFonts w:ascii="Arial"/>
          <w:w w:val="95"/>
        </w:rPr>
        <w:t>DHCP</w:t>
      </w:r>
    </w:p>
    <w:p w:rsidR="00D35813" w:rsidRDefault="009071D4">
      <w:pPr>
        <w:pStyle w:val="Heading1"/>
        <w:spacing w:line="550" w:lineRule="exact"/>
        <w:ind w:right="1483"/>
        <w:jc w:val="left"/>
      </w:pPr>
      <w:r>
        <w:rPr>
          <w:color w:val="1D1B11"/>
          <w:shd w:val="clear" w:color="auto" w:fill="C0C0C0"/>
        </w:rPr>
        <w:t>Tunnelling and encapsulation</w:t>
      </w:r>
    </w:p>
    <w:p w:rsidR="00D35813" w:rsidRDefault="009071D4">
      <w:pPr>
        <w:pStyle w:val="BodyText"/>
        <w:spacing w:before="109" w:line="302" w:lineRule="auto"/>
        <w:ind w:left="1120" w:right="1429" w:firstLine="720"/>
        <w:jc w:val="both"/>
      </w:pPr>
      <w:r>
        <w:t xml:space="preserve">A </w:t>
      </w:r>
      <w:r>
        <w:rPr>
          <w:rFonts w:ascii="Times New Roman"/>
          <w:b/>
        </w:rPr>
        <w:t xml:space="preserve">tunnel </w:t>
      </w:r>
      <w:r>
        <w:t>establishes a virtual pipe for data packets between a tunnel entry and a tunnel endpoint. Packets entering a tunnel are forwarded inside the tunnel and leave the tunnel unchanged. Tunneling, i.e., sending a packet through a tunnel is achieved by using encapsulation.</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1"/>
        <w:rPr>
          <w:sz w:val="25"/>
        </w:rPr>
      </w:pPr>
    </w:p>
    <w:p w:rsidR="00D35813" w:rsidRDefault="009071D4">
      <w:pPr>
        <w:pStyle w:val="Heading6"/>
        <w:ind w:left="2787" w:right="1483"/>
        <w:rPr>
          <w:u w:val="none"/>
        </w:rPr>
      </w:pPr>
      <w:r>
        <w:rPr>
          <w:noProof/>
        </w:rPr>
        <w:drawing>
          <wp:anchor distT="0" distB="0" distL="0" distR="0" simplePos="0" relativeHeight="268325687" behindDoc="1" locked="0" layoutInCell="1" allowOverlap="1">
            <wp:simplePos x="0" y="0"/>
            <wp:positionH relativeFrom="page">
              <wp:posOffset>2037079</wp:posOffset>
            </wp:positionH>
            <wp:positionV relativeFrom="paragraph">
              <wp:posOffset>185928</wp:posOffset>
            </wp:positionV>
            <wp:extent cx="3924300" cy="1627504"/>
            <wp:effectExtent l="0" t="0" r="0" b="0"/>
            <wp:wrapNone/>
            <wp:docPr id="8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png"/>
                    <pic:cNvPicPr/>
                  </pic:nvPicPr>
                  <pic:blipFill>
                    <a:blip r:embed="rId25" cstate="print"/>
                    <a:stretch>
                      <a:fillRect/>
                    </a:stretch>
                  </pic:blipFill>
                  <pic:spPr>
                    <a:xfrm>
                      <a:off x="0" y="0"/>
                      <a:ext cx="3924300" cy="1627504"/>
                    </a:xfrm>
                    <a:prstGeom prst="rect">
                      <a:avLst/>
                    </a:prstGeom>
                  </pic:spPr>
                </pic:pic>
              </a:graphicData>
            </a:graphic>
          </wp:anchor>
        </w:drawing>
      </w:r>
      <w:r>
        <w:rPr>
          <w:u w:val="thick"/>
        </w:rPr>
        <w:t>MobileIPtunnelling</w:t>
      </w: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16"/>
        </w:rPr>
      </w:pPr>
    </w:p>
    <w:p w:rsidR="00D35813" w:rsidRDefault="009071D4">
      <w:pPr>
        <w:pStyle w:val="BodyText"/>
        <w:spacing w:before="65" w:line="300" w:lineRule="auto"/>
        <w:ind w:left="1120" w:right="1433" w:firstLine="720"/>
        <w:jc w:val="both"/>
      </w:pPr>
      <w:r>
        <w:rPr>
          <w:rFonts w:ascii="Times New Roman"/>
          <w:b/>
        </w:rPr>
        <w:t xml:space="preserve">Encapsulation </w:t>
      </w:r>
      <w:r>
        <w:t xml:space="preserve">is the mechanism of taking a packet consisting of packet header and data and putting it into the data part of a new packet. The reverse operation, taking a  packet out of the data part of another packet, is called </w:t>
      </w:r>
      <w:r>
        <w:rPr>
          <w:rFonts w:ascii="Times New Roman"/>
          <w:b/>
        </w:rPr>
        <w:t>decapsulation</w:t>
      </w:r>
      <w:r>
        <w:t>. Encapsulation and decapsulation are the operations typically performed when a packet is transferred from a higher</w:t>
      </w:r>
      <w:r>
        <w:rPr>
          <w:spacing w:val="-10"/>
        </w:rPr>
        <w:t xml:space="preserve"> </w:t>
      </w:r>
      <w:r>
        <w:t>protocol</w:t>
      </w:r>
      <w:r>
        <w:rPr>
          <w:spacing w:val="-5"/>
        </w:rPr>
        <w:t xml:space="preserve"> </w:t>
      </w:r>
      <w:r>
        <w:t>layer</w:t>
      </w:r>
      <w:r>
        <w:rPr>
          <w:spacing w:val="-10"/>
        </w:rPr>
        <w:t xml:space="preserve"> </w:t>
      </w:r>
      <w:r>
        <w:t>to</w:t>
      </w:r>
      <w:r>
        <w:rPr>
          <w:spacing w:val="-1"/>
        </w:rPr>
        <w:t xml:space="preserve"> </w:t>
      </w:r>
      <w:r>
        <w:t>a</w:t>
      </w:r>
      <w:r>
        <w:rPr>
          <w:spacing w:val="-8"/>
        </w:rPr>
        <w:t xml:space="preserve"> </w:t>
      </w:r>
      <w:r>
        <w:t>lower</w:t>
      </w:r>
      <w:r>
        <w:rPr>
          <w:spacing w:val="-4"/>
        </w:rPr>
        <w:t xml:space="preserve"> </w:t>
      </w:r>
      <w:r>
        <w:t>layer</w:t>
      </w:r>
      <w:r>
        <w:rPr>
          <w:spacing w:val="-5"/>
        </w:rPr>
        <w:t xml:space="preserve"> </w:t>
      </w:r>
      <w:r>
        <w:t>or</w:t>
      </w:r>
      <w:r>
        <w:rPr>
          <w:spacing w:val="-10"/>
        </w:rPr>
        <w:t xml:space="preserve"> </w:t>
      </w:r>
      <w:r>
        <w:t>from</w:t>
      </w:r>
      <w:r>
        <w:rPr>
          <w:spacing w:val="-3"/>
        </w:rPr>
        <w:t xml:space="preserve"> </w:t>
      </w:r>
      <w:r>
        <w:t>a</w:t>
      </w:r>
      <w:r>
        <w:rPr>
          <w:spacing w:val="1"/>
        </w:rPr>
        <w:t xml:space="preserve"> </w:t>
      </w:r>
      <w:r>
        <w:t>lower</w:t>
      </w:r>
      <w:r>
        <w:rPr>
          <w:spacing w:val="-9"/>
        </w:rPr>
        <w:t xml:space="preserve"> </w:t>
      </w:r>
      <w:r>
        <w:t>to</w:t>
      </w:r>
      <w:r>
        <w:rPr>
          <w:spacing w:val="-11"/>
        </w:rPr>
        <w:t xml:space="preserve"> </w:t>
      </w:r>
      <w:r>
        <w:t>a</w:t>
      </w:r>
      <w:r>
        <w:rPr>
          <w:spacing w:val="-8"/>
        </w:rPr>
        <w:t xml:space="preserve"> </w:t>
      </w:r>
      <w:r>
        <w:t>higher</w:t>
      </w:r>
      <w:r>
        <w:rPr>
          <w:spacing w:val="-5"/>
        </w:rPr>
        <w:t xml:space="preserve"> </w:t>
      </w:r>
      <w:r>
        <w:t>layer</w:t>
      </w:r>
      <w:r>
        <w:rPr>
          <w:spacing w:val="-10"/>
        </w:rPr>
        <w:t xml:space="preserve"> </w:t>
      </w:r>
      <w:r>
        <w:t>respectively.</w:t>
      </w:r>
    </w:p>
    <w:p w:rsidR="00D35813" w:rsidRDefault="009071D4">
      <w:pPr>
        <w:pStyle w:val="BodyText"/>
        <w:spacing w:line="300" w:lineRule="auto"/>
        <w:ind w:left="1120" w:right="1440" w:firstLine="720"/>
        <w:jc w:val="both"/>
      </w:pPr>
      <w:r>
        <w:t>The HA takes the original packet with the MN as destination, puts it into the data part of a new packet and sets the new IP header so that the packet is routed to the COA. The new header is called outer</w:t>
      </w:r>
      <w:r>
        <w:rPr>
          <w:spacing w:val="-40"/>
        </w:rPr>
        <w:t xml:space="preserve"> </w:t>
      </w:r>
      <w:r>
        <w:t>header.</w:t>
      </w:r>
    </w:p>
    <w:p w:rsidR="00D35813" w:rsidRDefault="00D35813">
      <w:pPr>
        <w:spacing w:line="300" w:lineRule="auto"/>
        <w:jc w:val="both"/>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right="1483"/>
        <w:rPr>
          <w:rFonts w:ascii="Arial"/>
        </w:rPr>
      </w:pPr>
      <w:r>
        <w:rPr>
          <w:rFonts w:ascii="Arial"/>
          <w:w w:val="95"/>
        </w:rPr>
        <w:t>DHCP</w:t>
      </w:r>
    </w:p>
    <w:p w:rsidR="00D35813" w:rsidRDefault="009071D4">
      <w:pPr>
        <w:spacing w:before="115"/>
        <w:ind w:left="1120" w:right="1483"/>
        <w:rPr>
          <w:rFonts w:ascii="Arial Black"/>
          <w:b/>
        </w:rPr>
      </w:pPr>
      <w:r>
        <w:rPr>
          <w:rFonts w:ascii="Arial Black"/>
          <w:b/>
          <w:u w:val="thick"/>
        </w:rPr>
        <w:t>IP-in-IP encapsulation</w:t>
      </w:r>
    </w:p>
    <w:p w:rsidR="00D35813" w:rsidRDefault="009071D4">
      <w:pPr>
        <w:pStyle w:val="BodyText"/>
        <w:spacing w:before="87" w:after="10" w:line="300" w:lineRule="auto"/>
        <w:ind w:left="1120" w:right="1432" w:firstLine="720"/>
        <w:jc w:val="both"/>
      </w:pPr>
      <w:r>
        <w:t xml:space="preserve">There are different ways of performing the encapsulation needed for the tunnel between HA and COA. Mandatory for mobile IP is </w:t>
      </w:r>
      <w:r>
        <w:rPr>
          <w:b/>
        </w:rPr>
        <w:t xml:space="preserve">IP-in-IP encapsulation </w:t>
      </w:r>
      <w:r>
        <w:t>as specified in RFC 2003. The following fig shows a packet inside the tunnel.</w:t>
      </w:r>
    </w:p>
    <w:p w:rsidR="00D35813" w:rsidRDefault="009071D4">
      <w:pPr>
        <w:pStyle w:val="BodyText"/>
        <w:ind w:left="2258"/>
        <w:rPr>
          <w:sz w:val="20"/>
        </w:rPr>
      </w:pPr>
      <w:r>
        <w:rPr>
          <w:noProof/>
          <w:sz w:val="20"/>
        </w:rPr>
        <w:drawing>
          <wp:inline distT="0" distB="0" distL="0" distR="0">
            <wp:extent cx="4265480" cy="2530982"/>
            <wp:effectExtent l="0" t="0" r="0" b="0"/>
            <wp:docPr id="8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png"/>
                    <pic:cNvPicPr/>
                  </pic:nvPicPr>
                  <pic:blipFill>
                    <a:blip r:embed="rId26" cstate="print"/>
                    <a:stretch>
                      <a:fillRect/>
                    </a:stretch>
                  </pic:blipFill>
                  <pic:spPr>
                    <a:xfrm>
                      <a:off x="0" y="0"/>
                      <a:ext cx="4265480" cy="2530982"/>
                    </a:xfrm>
                    <a:prstGeom prst="rect">
                      <a:avLst/>
                    </a:prstGeom>
                  </pic:spPr>
                </pic:pic>
              </a:graphicData>
            </a:graphic>
          </wp:inline>
        </w:drawing>
      </w:r>
    </w:p>
    <w:p w:rsidR="00D35813" w:rsidRDefault="00D35813">
      <w:pPr>
        <w:pStyle w:val="BodyText"/>
        <w:spacing w:before="7"/>
        <w:rPr>
          <w:sz w:val="35"/>
        </w:rPr>
      </w:pPr>
    </w:p>
    <w:p w:rsidR="00D35813" w:rsidRDefault="009071D4">
      <w:pPr>
        <w:pStyle w:val="BodyText"/>
        <w:spacing w:line="300" w:lineRule="auto"/>
        <w:ind w:left="1120" w:right="1416" w:firstLine="720"/>
        <w:jc w:val="both"/>
      </w:pPr>
      <w:r>
        <w:t xml:space="preserve">The version field </w:t>
      </w:r>
      <w:r>
        <w:rPr>
          <w:rFonts w:ascii="Times New Roman"/>
          <w:b/>
        </w:rPr>
        <w:t xml:space="preserve">ver </w:t>
      </w:r>
      <w:r>
        <w:t>is 4 for IP version 4, the internet header length (</w:t>
      </w:r>
      <w:r>
        <w:rPr>
          <w:rFonts w:ascii="Times New Roman"/>
          <w:b/>
        </w:rPr>
        <w:t>IHL</w:t>
      </w:r>
      <w:r>
        <w:t xml:space="preserve">) denotes the length of the outer header in 32 bit words. </w:t>
      </w:r>
      <w:r>
        <w:rPr>
          <w:rFonts w:ascii="Times New Roman"/>
          <w:b/>
        </w:rPr>
        <w:t xml:space="preserve">DS(TOS) </w:t>
      </w:r>
      <w:r>
        <w:t xml:space="preserve">is just copied from the inner header, the </w:t>
      </w:r>
      <w:r>
        <w:rPr>
          <w:rFonts w:ascii="Times New Roman"/>
          <w:b/>
        </w:rPr>
        <w:t xml:space="preserve">length </w:t>
      </w:r>
      <w:r>
        <w:t xml:space="preserve">field covers the complete encapsulated packet. The fields up to TTL have no special meaning for mobile IP and are set according to RFC 791. </w:t>
      </w:r>
      <w:r>
        <w:rPr>
          <w:rFonts w:ascii="Times New Roman"/>
          <w:b/>
        </w:rPr>
        <w:t xml:space="preserve">TTL </w:t>
      </w:r>
      <w:r>
        <w:t xml:space="preserve">must be high enough so the packet can reach the tunnel endpoint. The next field, here denoted with </w:t>
      </w:r>
      <w:r>
        <w:rPr>
          <w:rFonts w:ascii="Times New Roman"/>
          <w:b/>
        </w:rPr>
        <w:t>IP- in-IP</w:t>
      </w:r>
      <w:r>
        <w:t xml:space="preserve">, is the type of the protocol used in the IP payload. This field is set to 4, the protocol type for IPv4 because again an IPv4 packet follows after this outer header. IP </w:t>
      </w:r>
      <w:r>
        <w:rPr>
          <w:rFonts w:ascii="Times New Roman"/>
          <w:b/>
        </w:rPr>
        <w:t xml:space="preserve">checksum </w:t>
      </w:r>
      <w:r>
        <w:t xml:space="preserve">is calculated as usual. The next fields are the tunnel entry as source address (the </w:t>
      </w:r>
      <w:r>
        <w:rPr>
          <w:rFonts w:ascii="Times New Roman"/>
          <w:b/>
        </w:rPr>
        <w:t>IP address of the HA</w:t>
      </w:r>
      <w:r>
        <w:t xml:space="preserve">) and the tunnel exit point as destination address (the </w:t>
      </w:r>
      <w:r>
        <w:rPr>
          <w:rFonts w:ascii="Times New Roman"/>
          <w:b/>
        </w:rPr>
        <w:t>COA</w:t>
      </w:r>
      <w:r>
        <w:t>).</w:t>
      </w:r>
    </w:p>
    <w:p w:rsidR="00D35813" w:rsidRDefault="00D35813">
      <w:pPr>
        <w:pStyle w:val="BodyText"/>
        <w:spacing w:before="10"/>
        <w:rPr>
          <w:sz w:val="29"/>
        </w:rPr>
      </w:pPr>
    </w:p>
    <w:p w:rsidR="00D35813" w:rsidRDefault="009071D4">
      <w:pPr>
        <w:pStyle w:val="BodyText"/>
        <w:spacing w:line="300" w:lineRule="auto"/>
        <w:ind w:left="1120" w:right="1435" w:firstLine="720"/>
        <w:jc w:val="both"/>
      </w:pPr>
      <w:r>
        <w:t>If no options follow the outer header, the inner header starts with the same fields as above. This header remains almost unchanged during encapsulation, thus showing the original sender CN and the receiver MN of the packet. The only change is TTL which is decremented by 1. This means that the whole tunnel is considered a single hop from the original packet’s point of view. This is a very important feature of tunneling as it allows the MN to behave as if it were attached to the home network. No matter how many real hops the packet has to take in the tunnel, it is just one (logical) hop away for the MN. Finally, the payload follows the two headers.</w:t>
      </w:r>
    </w:p>
    <w:p w:rsidR="00D35813" w:rsidRDefault="00D35813">
      <w:pPr>
        <w:spacing w:line="300" w:lineRule="auto"/>
        <w:jc w:val="both"/>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jc w:val="both"/>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jc w:val="both"/>
        <w:rPr>
          <w:rFonts w:ascii="Arial"/>
        </w:rPr>
      </w:pPr>
      <w:r>
        <w:rPr>
          <w:rFonts w:ascii="Arial"/>
          <w:w w:val="95"/>
        </w:rPr>
        <w:t>DHCP</w:t>
      </w:r>
    </w:p>
    <w:p w:rsidR="00D35813" w:rsidRDefault="009071D4">
      <w:pPr>
        <w:spacing w:before="115"/>
        <w:ind w:left="1120"/>
        <w:jc w:val="both"/>
        <w:rPr>
          <w:rFonts w:ascii="Arial Black"/>
          <w:b/>
        </w:rPr>
      </w:pPr>
      <w:r>
        <w:rPr>
          <w:rFonts w:ascii="Arial Black"/>
          <w:b/>
          <w:u w:val="thick"/>
        </w:rPr>
        <w:t>Minimal encapsulation</w:t>
      </w:r>
    </w:p>
    <w:p w:rsidR="00D35813" w:rsidRDefault="009071D4">
      <w:pPr>
        <w:pStyle w:val="BodyText"/>
        <w:spacing w:before="87" w:line="300" w:lineRule="auto"/>
        <w:ind w:left="1120" w:right="1427"/>
        <w:jc w:val="both"/>
      </w:pPr>
      <w:r>
        <w:t>Minimal encapsulation (RFC 2004) as shown below is an optional encapsulation method for mobile IP which avoids repetitions of identical fields in IP-in-IP encapsulation. The tunnel entry point and endpoint are specified.</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2"/>
      </w:pPr>
    </w:p>
    <w:p w:rsidR="00D35813" w:rsidRDefault="009071D4">
      <w:pPr>
        <w:pStyle w:val="BodyText"/>
        <w:spacing w:line="300" w:lineRule="auto"/>
        <w:ind w:left="1120" w:right="1427"/>
        <w:jc w:val="both"/>
      </w:pPr>
      <w:r>
        <w:t xml:space="preserve">The field for the type of the following header contains the value 55 for the minimal encapsulation protocol. The inner header is different for minimal encapsulation. The type of the following protocol and the address of the MN are needed. If the </w:t>
      </w:r>
      <w:r>
        <w:rPr>
          <w:rFonts w:ascii="Times New Roman"/>
          <w:b/>
        </w:rPr>
        <w:t xml:space="preserve">S </w:t>
      </w:r>
      <w:r>
        <w:t>bit is set, the original sender address of the CN is included as omitting the source is quite often not an option. No field for fragmentation offset is left in the inner header and minimal encapsulation does not work with already fragmented packets.</w:t>
      </w:r>
    </w:p>
    <w:p w:rsidR="00D35813" w:rsidRDefault="00D35813">
      <w:pPr>
        <w:pStyle w:val="BodyText"/>
        <w:spacing w:before="9"/>
        <w:rPr>
          <w:sz w:val="23"/>
        </w:rPr>
      </w:pPr>
    </w:p>
    <w:p w:rsidR="00D35813" w:rsidRDefault="009071D4">
      <w:pPr>
        <w:ind w:left="1120"/>
        <w:jc w:val="both"/>
        <w:rPr>
          <w:rFonts w:ascii="Arial Black"/>
          <w:b/>
          <w:sz w:val="24"/>
        </w:rPr>
      </w:pPr>
      <w:r>
        <w:rPr>
          <w:rFonts w:ascii="Arial Black"/>
          <w:b/>
          <w:sz w:val="24"/>
          <w:u w:val="thick"/>
        </w:rPr>
        <w:t>Generic Routing Encapsulation</w:t>
      </w:r>
    </w:p>
    <w:p w:rsidR="00D35813" w:rsidRDefault="009071D4">
      <w:pPr>
        <w:pStyle w:val="BodyText"/>
        <w:spacing w:before="90" w:line="300" w:lineRule="auto"/>
        <w:ind w:left="1120" w:right="1424"/>
        <w:jc w:val="both"/>
      </w:pPr>
      <w:r>
        <w:t xml:space="preserve">Unlike IP-in-IP and Minimal encapsulation which work only for IP packets, </w:t>
      </w:r>
      <w:r>
        <w:rPr>
          <w:rFonts w:ascii="Times New Roman"/>
          <w:b/>
        </w:rPr>
        <w:t xml:space="preserve">Generic routing encapsulation </w:t>
      </w:r>
      <w:r>
        <w:t>(GRE) allows the encapsulation of packets of one protocol suite into the payload portion of a packet of another protocol suite as shown below.</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11"/>
        <w:rPr>
          <w:sz w:val="30"/>
        </w:rPr>
      </w:pPr>
    </w:p>
    <w:p w:rsidR="00D35813" w:rsidRDefault="009071D4">
      <w:pPr>
        <w:pStyle w:val="BodyText"/>
        <w:spacing w:line="300" w:lineRule="auto"/>
        <w:ind w:left="1120" w:right="1431"/>
        <w:jc w:val="both"/>
      </w:pPr>
      <w:r>
        <w:t xml:space="preserve">The packet of one protocol suite with the original packet header and data is taken and a  new GRE header is prepended. Together this forms the new data part of the new packet. Finally, the header of the second protocol suite is put in front.The following figure shows the fields of a packet inside the tunnel between HA and COA using GRE as an encapsulation scheme  according  </w:t>
      </w:r>
      <w:r>
        <w:rPr>
          <w:spacing w:val="2"/>
        </w:rPr>
        <w:t xml:space="preserve">to </w:t>
      </w:r>
      <w:r>
        <w:t>RFC  1701.  The  outer header is  the  standard  IP  header with  HA</w:t>
      </w:r>
      <w:r>
        <w:rPr>
          <w:spacing w:val="20"/>
        </w:rPr>
        <w:t xml:space="preserve"> </w:t>
      </w:r>
      <w:r>
        <w:t>as</w:t>
      </w:r>
    </w:p>
    <w:p w:rsidR="00D35813" w:rsidRDefault="00D35813">
      <w:pPr>
        <w:spacing w:line="300" w:lineRule="auto"/>
        <w:jc w:val="both"/>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right="1483"/>
        <w:rPr>
          <w:rFonts w:ascii="Arial"/>
        </w:rPr>
      </w:pPr>
      <w:r>
        <w:rPr>
          <w:rFonts w:ascii="Arial"/>
          <w:w w:val="95"/>
        </w:rPr>
        <w:t>DHCP</w:t>
      </w:r>
    </w:p>
    <w:p w:rsidR="00D35813" w:rsidRDefault="009071D4">
      <w:pPr>
        <w:pStyle w:val="BodyText"/>
        <w:spacing w:before="124" w:line="302" w:lineRule="auto"/>
        <w:ind w:left="1120" w:right="1483"/>
      </w:pPr>
      <w:r>
        <w:t>source address and COA as destination address. The protocol type used in this outer IP header is 47 for GRE.</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9071D4">
      <w:pPr>
        <w:pStyle w:val="BodyText"/>
        <w:spacing w:before="214" w:line="300" w:lineRule="auto"/>
        <w:ind w:left="1120" w:right="1425" w:firstLine="720"/>
        <w:jc w:val="both"/>
      </w:pPr>
      <w:r>
        <w:t xml:space="preserve">The GRE header starts with several flags indicating if certain fields are present or not. A minimal GRE header uses only 4 bytes. The </w:t>
      </w:r>
      <w:r>
        <w:rPr>
          <w:rFonts w:ascii="Times New Roman"/>
          <w:b/>
        </w:rPr>
        <w:t xml:space="preserve">C </w:t>
      </w:r>
      <w:r>
        <w:t xml:space="preserve">bit indicates if the checksum field is present and contains valid information. If </w:t>
      </w:r>
      <w:r>
        <w:rPr>
          <w:rFonts w:ascii="Times New Roman"/>
          <w:b/>
        </w:rPr>
        <w:t xml:space="preserve">C </w:t>
      </w:r>
      <w:r>
        <w:t xml:space="preserve">is set, the </w:t>
      </w:r>
      <w:r>
        <w:rPr>
          <w:rFonts w:ascii="Times New Roman"/>
          <w:b/>
        </w:rPr>
        <w:t xml:space="preserve">checksum </w:t>
      </w:r>
      <w:r>
        <w:t xml:space="preserve">field contains a valid IP checksum  of the GRE header and the payload. The </w:t>
      </w:r>
      <w:r>
        <w:rPr>
          <w:rFonts w:ascii="Times New Roman"/>
          <w:b/>
        </w:rPr>
        <w:t xml:space="preserve">R </w:t>
      </w:r>
      <w:r>
        <w:t xml:space="preserve">bit indicates if the offset and routing fields are present and contain valid information. The </w:t>
      </w:r>
      <w:r>
        <w:rPr>
          <w:rFonts w:ascii="Times New Roman"/>
          <w:b/>
        </w:rPr>
        <w:t xml:space="preserve">offset </w:t>
      </w:r>
      <w:r>
        <w:t xml:space="preserve">represents the offset in bytes for the first source </w:t>
      </w:r>
      <w:r>
        <w:rPr>
          <w:rFonts w:ascii="Times New Roman"/>
          <w:b/>
        </w:rPr>
        <w:t xml:space="preserve">routing </w:t>
      </w:r>
      <w:r>
        <w:t xml:space="preserve">entry. The routing field, if present, has a variable length and contains fields for source routing. GRE also offers a </w:t>
      </w:r>
      <w:r>
        <w:rPr>
          <w:rFonts w:ascii="Times New Roman"/>
          <w:b/>
        </w:rPr>
        <w:t xml:space="preserve">key </w:t>
      </w:r>
      <w:r>
        <w:t xml:space="preserve">field which may be used for authentication. If this field is present, the </w:t>
      </w:r>
      <w:r>
        <w:rPr>
          <w:rFonts w:ascii="Times New Roman"/>
          <w:b/>
        </w:rPr>
        <w:t xml:space="preserve">K </w:t>
      </w:r>
      <w:r>
        <w:t xml:space="preserve">bit is set. The sequence number bit </w:t>
      </w:r>
      <w:r>
        <w:rPr>
          <w:rFonts w:ascii="Times New Roman"/>
          <w:b/>
        </w:rPr>
        <w:t xml:space="preserve">S </w:t>
      </w:r>
      <w:r>
        <w:t xml:space="preserve">indicates if the </w:t>
      </w:r>
      <w:r>
        <w:rPr>
          <w:rFonts w:ascii="Times New Roman"/>
          <w:b/>
        </w:rPr>
        <w:t xml:space="preserve">sequence </w:t>
      </w:r>
      <w:r>
        <w:t>number</w:t>
      </w:r>
      <w:r>
        <w:rPr>
          <w:spacing w:val="-6"/>
        </w:rPr>
        <w:t xml:space="preserve"> </w:t>
      </w:r>
      <w:r>
        <w:t>field</w:t>
      </w:r>
      <w:r>
        <w:rPr>
          <w:spacing w:val="-6"/>
        </w:rPr>
        <w:t xml:space="preserve"> </w:t>
      </w:r>
      <w:r>
        <w:t>is</w:t>
      </w:r>
      <w:r>
        <w:rPr>
          <w:spacing w:val="-4"/>
        </w:rPr>
        <w:t xml:space="preserve"> </w:t>
      </w:r>
      <w:r>
        <w:t>present,</w:t>
      </w:r>
      <w:r>
        <w:rPr>
          <w:spacing w:val="-6"/>
        </w:rPr>
        <w:t xml:space="preserve"> </w:t>
      </w:r>
      <w:r>
        <w:t>if</w:t>
      </w:r>
      <w:r>
        <w:rPr>
          <w:spacing w:val="-11"/>
        </w:rPr>
        <w:t xml:space="preserve"> </w:t>
      </w:r>
      <w:r>
        <w:t>the</w:t>
      </w:r>
      <w:r>
        <w:rPr>
          <w:spacing w:val="-8"/>
        </w:rPr>
        <w:t xml:space="preserve"> </w:t>
      </w:r>
      <w:r>
        <w:t>s</w:t>
      </w:r>
      <w:r>
        <w:rPr>
          <w:spacing w:val="-4"/>
        </w:rPr>
        <w:t xml:space="preserve"> </w:t>
      </w:r>
      <w:r>
        <w:t>bit</w:t>
      </w:r>
      <w:r>
        <w:rPr>
          <w:spacing w:val="-4"/>
        </w:rPr>
        <w:t xml:space="preserve"> </w:t>
      </w:r>
      <w:r>
        <w:t>is</w:t>
      </w:r>
      <w:r>
        <w:rPr>
          <w:spacing w:val="-8"/>
        </w:rPr>
        <w:t xml:space="preserve"> </w:t>
      </w:r>
      <w:r>
        <w:t>set,</w:t>
      </w:r>
      <w:r>
        <w:rPr>
          <w:spacing w:val="-11"/>
        </w:rPr>
        <w:t xml:space="preserve"> </w:t>
      </w:r>
      <w:r>
        <w:t>strict</w:t>
      </w:r>
      <w:r>
        <w:rPr>
          <w:spacing w:val="-8"/>
        </w:rPr>
        <w:t xml:space="preserve"> </w:t>
      </w:r>
      <w:r>
        <w:t>source</w:t>
      </w:r>
      <w:r>
        <w:rPr>
          <w:spacing w:val="-8"/>
        </w:rPr>
        <w:t xml:space="preserve"> </w:t>
      </w:r>
      <w:r>
        <w:t>routing</w:t>
      </w:r>
      <w:r>
        <w:rPr>
          <w:spacing w:val="2"/>
        </w:rPr>
        <w:t xml:space="preserve"> </w:t>
      </w:r>
      <w:r>
        <w:t>is</w:t>
      </w:r>
      <w:r>
        <w:rPr>
          <w:spacing w:val="-4"/>
        </w:rPr>
        <w:t xml:space="preserve"> </w:t>
      </w:r>
      <w:r>
        <w:t>used.</w:t>
      </w:r>
    </w:p>
    <w:p w:rsidR="00D35813" w:rsidRDefault="009071D4">
      <w:pPr>
        <w:pStyle w:val="BodyText"/>
        <w:spacing w:before="3" w:line="300" w:lineRule="auto"/>
        <w:ind w:left="1120" w:right="1424" w:firstLine="720"/>
        <w:jc w:val="both"/>
      </w:pPr>
      <w:r>
        <w:t xml:space="preserve">The </w:t>
      </w:r>
      <w:r>
        <w:rPr>
          <w:rFonts w:ascii="Times New Roman"/>
          <w:b/>
        </w:rPr>
        <w:t xml:space="preserve">recursion control </w:t>
      </w:r>
      <w:r>
        <w:t xml:space="preserve">field (rec.) is an important field that additionally </w:t>
      </w:r>
      <w:r>
        <w:rPr>
          <w:spacing w:val="-4"/>
        </w:rPr>
        <w:t xml:space="preserve">distinguishes </w:t>
      </w:r>
      <w:r>
        <w:t xml:space="preserve">GRE from IP-in-IP and minimal encapsulation. This field represents a counter that shows the number of allowed recursive encapsulations. The default value of this field should be 0, thus allowing only one level of encapsulation. The following </w:t>
      </w:r>
      <w:r>
        <w:rPr>
          <w:rFonts w:ascii="Times New Roman"/>
          <w:b/>
        </w:rPr>
        <w:t xml:space="preserve">reserved </w:t>
      </w:r>
      <w:r>
        <w:t xml:space="preserve">fields must be zero and are ignored on reception. The </w:t>
      </w:r>
      <w:r>
        <w:rPr>
          <w:rFonts w:ascii="Times New Roman"/>
          <w:b/>
        </w:rPr>
        <w:t xml:space="preserve">version </w:t>
      </w:r>
      <w:r>
        <w:t xml:space="preserve">field contains 0 for the GRE version. The following 2 </w:t>
      </w:r>
      <w:r>
        <w:rPr>
          <w:spacing w:val="-3"/>
        </w:rPr>
        <w:t xml:space="preserve">byte </w:t>
      </w:r>
      <w:r>
        <w:rPr>
          <w:rFonts w:ascii="Times New Roman"/>
          <w:b/>
        </w:rPr>
        <w:t xml:space="preserve">protocol </w:t>
      </w:r>
      <w:r>
        <w:t>field represents the protocol of the packet following the GRE header. The standard header of the original packet follows with the source address of the correspondent node  and</w:t>
      </w:r>
      <w:r>
        <w:rPr>
          <w:spacing w:val="-6"/>
        </w:rPr>
        <w:t xml:space="preserve"> </w:t>
      </w:r>
      <w:r>
        <w:t>the</w:t>
      </w:r>
      <w:r>
        <w:rPr>
          <w:spacing w:val="-4"/>
        </w:rPr>
        <w:t xml:space="preserve"> </w:t>
      </w:r>
      <w:r>
        <w:t>destination</w:t>
      </w:r>
      <w:r>
        <w:rPr>
          <w:spacing w:val="-6"/>
        </w:rPr>
        <w:t xml:space="preserve"> </w:t>
      </w:r>
      <w:r>
        <w:t>address</w:t>
      </w:r>
      <w:r>
        <w:rPr>
          <w:spacing w:val="-3"/>
        </w:rPr>
        <w:t xml:space="preserve"> </w:t>
      </w:r>
      <w:r>
        <w:t>of</w:t>
      </w:r>
      <w:r>
        <w:rPr>
          <w:spacing w:val="-6"/>
        </w:rPr>
        <w:t xml:space="preserve"> </w:t>
      </w:r>
      <w:r>
        <w:t>the mobile</w:t>
      </w:r>
      <w:r>
        <w:rPr>
          <w:spacing w:val="-23"/>
        </w:rPr>
        <w:t xml:space="preserve"> </w:t>
      </w:r>
      <w:r>
        <w:t>node.</w:t>
      </w:r>
    </w:p>
    <w:p w:rsidR="00D35813" w:rsidRDefault="00D35813">
      <w:pPr>
        <w:pStyle w:val="BodyText"/>
        <w:spacing w:before="5"/>
        <w:rPr>
          <w:sz w:val="34"/>
        </w:rPr>
      </w:pPr>
    </w:p>
    <w:p w:rsidR="00D35813" w:rsidRDefault="009071D4">
      <w:pPr>
        <w:pStyle w:val="BodyText"/>
        <w:spacing w:before="1"/>
        <w:ind w:right="1438"/>
        <w:jc w:val="right"/>
      </w:pPr>
      <w:r>
        <w:rPr>
          <w:w w:val="90"/>
        </w:rPr>
        <w:t>14</w:t>
      </w:r>
    </w:p>
    <w:p w:rsidR="00D35813" w:rsidRDefault="00D35813">
      <w:pPr>
        <w:jc w:val="right"/>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jc w:val="both"/>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jc w:val="both"/>
        <w:rPr>
          <w:rFonts w:ascii="Arial"/>
        </w:rPr>
      </w:pPr>
      <w:r>
        <w:rPr>
          <w:rFonts w:ascii="Arial"/>
          <w:w w:val="95"/>
        </w:rPr>
        <w:t>DHCP</w:t>
      </w:r>
    </w:p>
    <w:p w:rsidR="00D35813" w:rsidRDefault="009071D4">
      <w:pPr>
        <w:pStyle w:val="BodyText"/>
        <w:spacing w:before="119"/>
        <w:ind w:left="1120"/>
        <w:jc w:val="both"/>
      </w:pPr>
      <w:r>
        <w:t>A simplified header of GRE following RFC 2784 is shownbelow.</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11"/>
        <w:rPr>
          <w:sz w:val="23"/>
        </w:rPr>
      </w:pPr>
    </w:p>
    <w:p w:rsidR="00D35813" w:rsidRDefault="009071D4">
      <w:pPr>
        <w:pStyle w:val="BodyText"/>
        <w:spacing w:before="1" w:line="300" w:lineRule="auto"/>
        <w:ind w:left="1120" w:right="1427"/>
        <w:jc w:val="both"/>
      </w:pPr>
      <w:r>
        <w:t xml:space="preserve">The field </w:t>
      </w:r>
      <w:r>
        <w:rPr>
          <w:rFonts w:ascii="Times New Roman"/>
          <w:b/>
        </w:rPr>
        <w:t xml:space="preserve">C </w:t>
      </w:r>
      <w:r>
        <w:t xml:space="preserve">indicates again if a checksum is present. The next 5 bits are set to zero, then 7 reserved bits follow. The </w:t>
      </w:r>
      <w:r>
        <w:rPr>
          <w:rFonts w:ascii="Times New Roman"/>
          <w:b/>
        </w:rPr>
        <w:t xml:space="preserve">version </w:t>
      </w:r>
      <w:r>
        <w:t xml:space="preserve">field contains the value zero. The </w:t>
      </w:r>
      <w:r>
        <w:rPr>
          <w:rFonts w:ascii="Times New Roman"/>
          <w:b/>
        </w:rPr>
        <w:t xml:space="preserve">protocol </w:t>
      </w:r>
      <w:r>
        <w:t xml:space="preserve">type, again, defines the protocol of the payload following RFC 3232. If the flag C is set, then </w:t>
      </w:r>
      <w:r>
        <w:rPr>
          <w:rFonts w:ascii="Times New Roman"/>
          <w:b/>
        </w:rPr>
        <w:t xml:space="preserve">checksum </w:t>
      </w:r>
      <w:r>
        <w:t>field and a field called reserved1 follows. The latter field is constant zero set to zero follow.</w:t>
      </w:r>
    </w:p>
    <w:p w:rsidR="00D35813" w:rsidRDefault="009071D4">
      <w:pPr>
        <w:pStyle w:val="Heading1"/>
        <w:spacing w:before="187"/>
      </w:pPr>
      <w:r>
        <w:rPr>
          <w:color w:val="1D1B11"/>
          <w:shd w:val="clear" w:color="auto" w:fill="C0C0C0"/>
        </w:rPr>
        <w:t>Optimizations</w:t>
      </w:r>
    </w:p>
    <w:p w:rsidR="00D35813" w:rsidRDefault="009071D4">
      <w:pPr>
        <w:pStyle w:val="BodyText"/>
        <w:spacing w:before="109" w:line="300" w:lineRule="auto"/>
        <w:ind w:left="1120" w:right="1445"/>
        <w:jc w:val="both"/>
      </w:pPr>
      <w:r>
        <w:t>If a scenario occurs, where if the MN is in the same subnetwork as the node to which it is communicating and HA is on the other side of the world. It is called triangular routing problem as it causes unnecessary overheads for the network between CN and the HA.</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4"/>
        <w:rPr>
          <w:sz w:val="23"/>
        </w:rPr>
      </w:pPr>
    </w:p>
    <w:p w:rsidR="00D35813" w:rsidRDefault="009071D4">
      <w:pPr>
        <w:pStyle w:val="BodyText"/>
        <w:spacing w:line="300" w:lineRule="auto"/>
        <w:ind w:left="1120" w:right="1446"/>
        <w:jc w:val="both"/>
      </w:pPr>
      <w:r>
        <w:t>A solution to this problem is to inform the CN of the current location of the MN. The CN can learn the location by caching it in a binding cache, which is a part of the routing table for the CN. HA informs the CN of the location. It needs four additional messages:</w:t>
      </w:r>
    </w:p>
    <w:p w:rsidR="00D35813" w:rsidRDefault="009071D4">
      <w:pPr>
        <w:pStyle w:val="ListParagraph"/>
        <w:numPr>
          <w:ilvl w:val="0"/>
          <w:numId w:val="38"/>
        </w:numPr>
        <w:tabs>
          <w:tab w:val="left" w:pos="1481"/>
        </w:tabs>
        <w:spacing w:before="3" w:line="300" w:lineRule="auto"/>
        <w:ind w:right="1443" w:hanging="360"/>
        <w:rPr>
          <w:sz w:val="24"/>
        </w:rPr>
      </w:pPr>
      <w:r>
        <w:rPr>
          <w:b/>
          <w:i/>
          <w:sz w:val="24"/>
        </w:rPr>
        <w:t>Binding Request</w:t>
      </w:r>
      <w:r>
        <w:rPr>
          <w:sz w:val="24"/>
        </w:rPr>
        <w:t>: It is sent by the node that wants to know the current location of an  MN to the HA. HA checks if it is allowed to reveal the location and then sends back a binding</w:t>
      </w:r>
      <w:r>
        <w:rPr>
          <w:spacing w:val="-13"/>
          <w:sz w:val="24"/>
        </w:rPr>
        <w:t xml:space="preserve"> </w:t>
      </w:r>
      <w:r>
        <w:rPr>
          <w:sz w:val="24"/>
        </w:rPr>
        <w:t>update</w:t>
      </w:r>
    </w:p>
    <w:p w:rsidR="00D35813" w:rsidRDefault="009071D4">
      <w:pPr>
        <w:pStyle w:val="ListParagraph"/>
        <w:numPr>
          <w:ilvl w:val="0"/>
          <w:numId w:val="38"/>
        </w:numPr>
        <w:tabs>
          <w:tab w:val="left" w:pos="1481"/>
        </w:tabs>
        <w:spacing w:before="3" w:line="300" w:lineRule="auto"/>
        <w:ind w:right="1422" w:hanging="360"/>
        <w:rPr>
          <w:sz w:val="24"/>
        </w:rPr>
      </w:pPr>
      <w:r>
        <w:rPr>
          <w:b/>
          <w:i/>
          <w:sz w:val="24"/>
        </w:rPr>
        <w:t xml:space="preserve">Binding update: </w:t>
      </w:r>
      <w:r>
        <w:rPr>
          <w:sz w:val="24"/>
        </w:rPr>
        <w:t>It is sent by the HA to the CN revealing the current location of an MN. It contains the fixed IP address of the MN and the COA. This message can request an acknowledgement.</w:t>
      </w:r>
    </w:p>
    <w:p w:rsidR="00D35813" w:rsidRDefault="009071D4">
      <w:pPr>
        <w:pStyle w:val="BodyText"/>
        <w:spacing w:before="200"/>
        <w:ind w:right="1428"/>
        <w:jc w:val="right"/>
      </w:pPr>
      <w:r>
        <w:rPr>
          <w:w w:val="90"/>
        </w:rPr>
        <w:t>15</w:t>
      </w:r>
    </w:p>
    <w:p w:rsidR="00D35813" w:rsidRDefault="00D35813">
      <w:pPr>
        <w:jc w:val="right"/>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right="1483"/>
        <w:rPr>
          <w:rFonts w:ascii="Arial"/>
        </w:rPr>
      </w:pPr>
      <w:r>
        <w:rPr>
          <w:rFonts w:ascii="Arial"/>
          <w:w w:val="95"/>
        </w:rPr>
        <w:t>DHCP</w:t>
      </w:r>
    </w:p>
    <w:p w:rsidR="00D35813" w:rsidRDefault="009071D4">
      <w:pPr>
        <w:pStyle w:val="ListParagraph"/>
        <w:numPr>
          <w:ilvl w:val="0"/>
          <w:numId w:val="38"/>
        </w:numPr>
        <w:tabs>
          <w:tab w:val="left" w:pos="1481"/>
        </w:tabs>
        <w:spacing w:before="124" w:line="302" w:lineRule="auto"/>
        <w:ind w:right="1427" w:hanging="360"/>
        <w:rPr>
          <w:sz w:val="24"/>
        </w:rPr>
      </w:pPr>
      <w:r>
        <w:rPr>
          <w:b/>
          <w:i/>
          <w:sz w:val="24"/>
        </w:rPr>
        <w:t>Binding acknowledgement</w:t>
      </w:r>
      <w:r>
        <w:rPr>
          <w:sz w:val="24"/>
        </w:rPr>
        <w:t>: If requested, a node returns this acknowledgement after receiving a binding update</w:t>
      </w:r>
      <w:r>
        <w:rPr>
          <w:spacing w:val="-14"/>
          <w:sz w:val="24"/>
        </w:rPr>
        <w:t xml:space="preserve"> </w:t>
      </w:r>
      <w:r>
        <w:rPr>
          <w:sz w:val="24"/>
        </w:rPr>
        <w:t>message</w:t>
      </w:r>
    </w:p>
    <w:p w:rsidR="00D35813" w:rsidRDefault="009071D4">
      <w:pPr>
        <w:pStyle w:val="ListParagraph"/>
        <w:numPr>
          <w:ilvl w:val="0"/>
          <w:numId w:val="38"/>
        </w:numPr>
        <w:tabs>
          <w:tab w:val="left" w:pos="1481"/>
        </w:tabs>
        <w:spacing w:line="300" w:lineRule="auto"/>
        <w:ind w:right="1436" w:hanging="360"/>
        <w:rPr>
          <w:sz w:val="24"/>
        </w:rPr>
      </w:pPr>
      <w:r>
        <w:rPr>
          <w:b/>
          <w:i/>
          <w:sz w:val="24"/>
        </w:rPr>
        <w:t xml:space="preserve">Binding warning: </w:t>
      </w:r>
      <w:r>
        <w:rPr>
          <w:sz w:val="24"/>
        </w:rPr>
        <w:t>A node sends a binding warning if it decapsulates a packet for an MN, but it is note the current FA of this MN. It contains MN’s home address and a target nodes address. The recipient can be the HA, so the HA now sends a binding update to the node that obviously has a wrong COA for the</w:t>
      </w:r>
      <w:r>
        <w:rPr>
          <w:spacing w:val="-28"/>
          <w:sz w:val="24"/>
        </w:rPr>
        <w:t xml:space="preserve"> </w:t>
      </w:r>
      <w:r>
        <w:rPr>
          <w:sz w:val="24"/>
        </w:rPr>
        <w:t>MN.</w:t>
      </w:r>
    </w:p>
    <w:p w:rsidR="00D35813" w:rsidRDefault="00D35813">
      <w:pPr>
        <w:pStyle w:val="BodyText"/>
        <w:spacing w:before="2"/>
        <w:rPr>
          <w:sz w:val="30"/>
        </w:rPr>
      </w:pPr>
    </w:p>
    <w:p w:rsidR="00D35813" w:rsidRDefault="009071D4">
      <w:pPr>
        <w:pStyle w:val="BodyText"/>
        <w:spacing w:line="302" w:lineRule="auto"/>
        <w:ind w:left="1120" w:right="1483"/>
      </w:pPr>
      <w:r>
        <w:t>The following figure shows how the four additional messages are used together if an MN changes its FA.</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7"/>
        <w:rPr>
          <w:sz w:val="26"/>
        </w:rPr>
      </w:pPr>
    </w:p>
    <w:p w:rsidR="00D35813" w:rsidRDefault="009071D4">
      <w:pPr>
        <w:pStyle w:val="BodyText"/>
        <w:spacing w:before="1" w:line="300" w:lineRule="auto"/>
        <w:ind w:left="1120" w:right="1424" w:firstLine="720"/>
        <w:jc w:val="both"/>
      </w:pPr>
      <w:r>
        <w:t>The CN can request the current location from the HA. If allowed by the MN, the HA returns the COA of the MN via an update message. The CN acknowledges this update message and stores the mobility binding. Now the CN can send its data directly to the current foreign agent FA</w:t>
      </w:r>
      <w:r>
        <w:rPr>
          <w:sz w:val="13"/>
        </w:rPr>
        <w:t>old</w:t>
      </w:r>
      <w:r>
        <w:t>. FA</w:t>
      </w:r>
      <w:r>
        <w:rPr>
          <w:sz w:val="13"/>
        </w:rPr>
        <w:t xml:space="preserve">old </w:t>
      </w:r>
      <w:r>
        <w:t>forwards the packets to the MN. This scenario shows a COA located at an FA. Encapsulation of data for tunneling to the COA is now done by the CN, not the HA.</w:t>
      </w:r>
    </w:p>
    <w:p w:rsidR="00D35813" w:rsidRDefault="009071D4">
      <w:pPr>
        <w:pStyle w:val="BodyText"/>
        <w:spacing w:line="300" w:lineRule="auto"/>
        <w:ind w:left="1120" w:right="1427" w:firstLine="720"/>
        <w:jc w:val="both"/>
      </w:pPr>
      <w:r>
        <w:t>The MN might now change its location and register with a new foreign agent, FA</w:t>
      </w:r>
      <w:r>
        <w:rPr>
          <w:sz w:val="13"/>
        </w:rPr>
        <w:t>new</w:t>
      </w:r>
      <w:r>
        <w:t>. This registration is also forwarded to the HA to update its location database. Furthermore, FA</w:t>
      </w:r>
      <w:r>
        <w:rPr>
          <w:sz w:val="13"/>
        </w:rPr>
        <w:t xml:space="preserve">new </w:t>
      </w:r>
      <w:r>
        <w:t>informs FA</w:t>
      </w:r>
      <w:r>
        <w:rPr>
          <w:sz w:val="13"/>
        </w:rPr>
        <w:t xml:space="preserve">old </w:t>
      </w:r>
      <w:r>
        <w:t>about the new registration of MN. MN’s registration message contains the address of FA</w:t>
      </w:r>
      <w:r>
        <w:rPr>
          <w:sz w:val="13"/>
        </w:rPr>
        <w:t xml:space="preserve">old </w:t>
      </w:r>
      <w:r>
        <w:t>for this purpose. Passing this information is achieved via an update message, which is acknowledged by FA</w:t>
      </w:r>
      <w:r>
        <w:rPr>
          <w:sz w:val="13"/>
        </w:rPr>
        <w:t>old</w:t>
      </w:r>
      <w:r>
        <w:t>.</w:t>
      </w:r>
    </w:p>
    <w:p w:rsidR="00D35813" w:rsidRDefault="00D35813">
      <w:pPr>
        <w:pStyle w:val="BodyText"/>
        <w:spacing w:before="1"/>
        <w:rPr>
          <w:sz w:val="19"/>
        </w:rPr>
      </w:pPr>
    </w:p>
    <w:p w:rsidR="00D35813" w:rsidRDefault="009071D4">
      <w:pPr>
        <w:pStyle w:val="BodyText"/>
        <w:spacing w:before="1"/>
        <w:ind w:right="1438"/>
        <w:jc w:val="right"/>
      </w:pPr>
      <w:r>
        <w:rPr>
          <w:w w:val="90"/>
        </w:rPr>
        <w:t>16</w:t>
      </w:r>
    </w:p>
    <w:p w:rsidR="00D35813" w:rsidRDefault="00D35813">
      <w:pPr>
        <w:jc w:val="right"/>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right="1483"/>
        <w:rPr>
          <w:rFonts w:ascii="Arial"/>
        </w:rPr>
      </w:pPr>
      <w:r>
        <w:rPr>
          <w:rFonts w:ascii="Arial"/>
          <w:w w:val="95"/>
        </w:rPr>
        <w:t>DHCP</w:t>
      </w:r>
    </w:p>
    <w:p w:rsidR="00D35813" w:rsidRDefault="009071D4">
      <w:pPr>
        <w:pStyle w:val="BodyText"/>
        <w:spacing w:before="124" w:line="300" w:lineRule="auto"/>
        <w:ind w:left="1120" w:right="1420" w:firstLine="720"/>
        <w:jc w:val="both"/>
      </w:pPr>
      <w:r>
        <w:t>Without the information provided by the new FA, the old FA would not get to know anything about the new location of MN. In this case, CN does not know anything about the new location, so it still tunnels its packets for MN to the old FA, FA</w:t>
      </w:r>
      <w:r>
        <w:rPr>
          <w:sz w:val="13"/>
        </w:rPr>
        <w:t>old</w:t>
      </w:r>
      <w:r>
        <w:t>. This FA now notices packets with destination MN, but also knows that it is not the current FA of MN. FA</w:t>
      </w:r>
      <w:r>
        <w:rPr>
          <w:sz w:val="13"/>
        </w:rPr>
        <w:t xml:space="preserve">old </w:t>
      </w:r>
      <w:r>
        <w:t>might now forward these packets to the new COA of MN which is FA</w:t>
      </w:r>
      <w:r>
        <w:rPr>
          <w:sz w:val="13"/>
        </w:rPr>
        <w:t xml:space="preserve">new </w:t>
      </w:r>
      <w:r>
        <w:t xml:space="preserve">in this example. This forwarding of packets is another optimization of the basic Mobile IP providing </w:t>
      </w:r>
      <w:r>
        <w:rPr>
          <w:rFonts w:ascii="Times New Roman"/>
          <w:b/>
        </w:rPr>
        <w:t>smooth handovers</w:t>
      </w:r>
      <w:r>
        <w:t>. Without this optimization, all packets in transit would be lost while the MN moves from one FA to another.</w:t>
      </w:r>
    </w:p>
    <w:p w:rsidR="00D35813" w:rsidRDefault="009071D4">
      <w:pPr>
        <w:pStyle w:val="BodyText"/>
        <w:spacing w:before="3" w:line="300" w:lineRule="auto"/>
        <w:ind w:left="1120" w:right="1417" w:firstLine="720"/>
        <w:jc w:val="both"/>
      </w:pPr>
      <w:r>
        <w:t>To tell CN that it has a stale binding cache, FA</w:t>
      </w:r>
      <w:r>
        <w:rPr>
          <w:sz w:val="13"/>
        </w:rPr>
        <w:t xml:space="preserve">old </w:t>
      </w:r>
      <w:r>
        <w:t>sends, a binding warning message to CN. CN then requests a binding update. (The warning could also be directly sent to the HA triggering an update). The HA sends an update to inform the CN about the new location, which is acknowledged. Now CN can send its packets directly to FA</w:t>
      </w:r>
      <w:r>
        <w:rPr>
          <w:sz w:val="13"/>
        </w:rPr>
        <w:t>new</w:t>
      </w:r>
      <w:r>
        <w:t>, again avoiding triangular routing. Unfortunately, this optimization of mobile IP to avoid triangular routing causes several security problems</w:t>
      </w:r>
    </w:p>
    <w:p w:rsidR="00D35813" w:rsidRDefault="009071D4">
      <w:pPr>
        <w:pStyle w:val="Heading1"/>
        <w:spacing w:before="182"/>
      </w:pPr>
      <w:r>
        <w:rPr>
          <w:color w:val="1D1B11"/>
          <w:shd w:val="clear" w:color="auto" w:fill="C0C0C0"/>
        </w:rPr>
        <w:t>Reverse Tunnelling</w:t>
      </w:r>
    </w:p>
    <w:p w:rsidR="00D35813" w:rsidRDefault="009071D4">
      <w:pPr>
        <w:pStyle w:val="BodyText"/>
        <w:spacing w:before="105" w:line="300" w:lineRule="auto"/>
        <w:ind w:left="1120" w:right="1434"/>
        <w:jc w:val="both"/>
      </w:pPr>
      <w:r>
        <w:rPr>
          <w:noProof/>
        </w:rPr>
        <w:drawing>
          <wp:anchor distT="0" distB="0" distL="0" distR="0" simplePos="0" relativeHeight="268325855" behindDoc="1" locked="0" layoutInCell="1" allowOverlap="1">
            <wp:simplePos x="0" y="0"/>
            <wp:positionH relativeFrom="page">
              <wp:posOffset>914400</wp:posOffset>
            </wp:positionH>
            <wp:positionV relativeFrom="paragraph">
              <wp:posOffset>662759</wp:posOffset>
            </wp:positionV>
            <wp:extent cx="140334" cy="186054"/>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9" cstate="print"/>
                    <a:stretch>
                      <a:fillRect/>
                    </a:stretch>
                  </pic:blipFill>
                  <pic:spPr>
                    <a:xfrm>
                      <a:off x="0" y="0"/>
                      <a:ext cx="140334" cy="186054"/>
                    </a:xfrm>
                    <a:prstGeom prst="rect">
                      <a:avLst/>
                    </a:prstGeom>
                  </pic:spPr>
                </pic:pic>
              </a:graphicData>
            </a:graphic>
          </wp:anchor>
        </w:drawing>
      </w:r>
      <w:r>
        <w:t>The reverse path from MS to the CN looks quite simple as the MN can directly send its packets to the CN as in any other standard IP situation. The destination address in the packets is that of CN. But it has some problems explained below:-</w:t>
      </w:r>
    </w:p>
    <w:p w:rsidR="00D35813" w:rsidRDefault="009071D4">
      <w:pPr>
        <w:pStyle w:val="BodyText"/>
        <w:spacing w:before="8" w:line="300" w:lineRule="auto"/>
        <w:ind w:left="1480" w:right="1432"/>
        <w:jc w:val="both"/>
      </w:pPr>
      <w:r>
        <w:rPr>
          <w:noProof/>
        </w:rPr>
        <w:drawing>
          <wp:anchor distT="0" distB="0" distL="0" distR="0" simplePos="0" relativeHeight="3376" behindDoc="0" locked="0" layoutInCell="1" allowOverlap="1">
            <wp:simplePos x="0" y="0"/>
            <wp:positionH relativeFrom="page">
              <wp:posOffset>914400</wp:posOffset>
            </wp:positionH>
            <wp:positionV relativeFrom="paragraph">
              <wp:posOffset>1534741</wp:posOffset>
            </wp:positionV>
            <wp:extent cx="140334" cy="186054"/>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9" cstate="print"/>
                    <a:stretch>
                      <a:fillRect/>
                    </a:stretch>
                  </pic:blipFill>
                  <pic:spPr>
                    <a:xfrm>
                      <a:off x="0" y="0"/>
                      <a:ext cx="140334" cy="186054"/>
                    </a:xfrm>
                    <a:prstGeom prst="rect">
                      <a:avLst/>
                    </a:prstGeom>
                  </pic:spPr>
                </pic:pic>
              </a:graphicData>
            </a:graphic>
          </wp:anchor>
        </w:drawing>
      </w:r>
      <w:r>
        <w:t>Quite often firewalls are designed to only allow packets with topologically correct addresses to pass to provide simple protection against misconfigured systems of unknown addresses. However, MN still sends packets with its fixed IP address as source which is not topologically correct in a foreign network. Firewalls often filter packets coming from outside containing a source address from computers of the internal network. This also implies that an MN cannot send a packet to a computer residing in its home network.</w:t>
      </w:r>
    </w:p>
    <w:p w:rsidR="00D35813" w:rsidRDefault="009071D4">
      <w:pPr>
        <w:pStyle w:val="BodyText"/>
        <w:spacing w:before="3" w:line="302" w:lineRule="auto"/>
        <w:ind w:left="1480" w:right="1435"/>
        <w:jc w:val="both"/>
      </w:pPr>
      <w:r>
        <w:rPr>
          <w:noProof/>
        </w:rPr>
        <w:drawing>
          <wp:anchor distT="0" distB="0" distL="0" distR="0" simplePos="0" relativeHeight="3400" behindDoc="0" locked="0" layoutInCell="1" allowOverlap="1">
            <wp:simplePos x="0" y="0"/>
            <wp:positionH relativeFrom="page">
              <wp:posOffset>914400</wp:posOffset>
            </wp:positionH>
            <wp:positionV relativeFrom="paragraph">
              <wp:posOffset>839416</wp:posOffset>
            </wp:positionV>
            <wp:extent cx="140334" cy="186055"/>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9" cstate="print"/>
                    <a:stretch>
                      <a:fillRect/>
                    </a:stretch>
                  </pic:blipFill>
                  <pic:spPr>
                    <a:xfrm>
                      <a:off x="0" y="0"/>
                      <a:ext cx="140334" cy="186055"/>
                    </a:xfrm>
                    <a:prstGeom prst="rect">
                      <a:avLst/>
                    </a:prstGeom>
                  </pic:spPr>
                </pic:pic>
              </a:graphicData>
            </a:graphic>
          </wp:anchor>
        </w:drawing>
      </w:r>
      <w:r>
        <w:t xml:space="preserve">While the nodes in the home network might participate in a multi-cast group, an MN  in a foreign network cannot transmit multi-cast packets in a way that they emanate from its home network without a reverse tunnel. The foreign network </w:t>
      </w:r>
      <w:r>
        <w:rPr>
          <w:spacing w:val="2"/>
        </w:rPr>
        <w:t xml:space="preserve">might </w:t>
      </w:r>
      <w:r>
        <w:t>not even provide the technical infrastructure for multi-cast communication (multi-cast backbone, Mbone). If the MN moves to a new foreign network, the older TTL might be too low for the packets to reach the same destination nodes as before. Mobile IP is no longer transparent if a user has to adjust the TTL while moving. A reverse tunnel is needed that represents only one hop, no matter how many hops are really needed from the foreign to the home</w:t>
      </w:r>
      <w:r>
        <w:rPr>
          <w:spacing w:val="-26"/>
        </w:rPr>
        <w:t xml:space="preserve"> </w:t>
      </w:r>
      <w:r>
        <w:t>network</w:t>
      </w:r>
    </w:p>
    <w:p w:rsidR="00D35813" w:rsidRDefault="009071D4">
      <w:pPr>
        <w:pStyle w:val="BodyText"/>
        <w:spacing w:before="5" w:line="300" w:lineRule="auto"/>
        <w:ind w:left="1120" w:right="1444"/>
        <w:jc w:val="both"/>
      </w:pPr>
      <w:r>
        <w:t>Based on the above considerations, reverse tunnelling is defined as an extension to mobile IP (per RFC 2344). It was designed backward compatible to mobile IP and defines topologically</w:t>
      </w:r>
      <w:r>
        <w:rPr>
          <w:spacing w:val="-5"/>
        </w:rPr>
        <w:t xml:space="preserve"> </w:t>
      </w:r>
      <w:r>
        <w:t>correct</w:t>
      </w:r>
      <w:r>
        <w:rPr>
          <w:spacing w:val="-6"/>
        </w:rPr>
        <w:t xml:space="preserve"> </w:t>
      </w:r>
      <w:r>
        <w:t>reverse</w:t>
      </w:r>
      <w:r>
        <w:rPr>
          <w:spacing w:val="-6"/>
        </w:rPr>
        <w:t xml:space="preserve"> </w:t>
      </w:r>
      <w:r>
        <w:t>tunnelling</w:t>
      </w:r>
      <w:r>
        <w:rPr>
          <w:spacing w:val="-5"/>
        </w:rPr>
        <w:t xml:space="preserve"> </w:t>
      </w:r>
      <w:r>
        <w:t>to</w:t>
      </w:r>
      <w:r>
        <w:rPr>
          <w:spacing w:val="-8"/>
        </w:rPr>
        <w:t xml:space="preserve"> </w:t>
      </w:r>
      <w:r>
        <w:t>handle</w:t>
      </w:r>
      <w:r>
        <w:rPr>
          <w:spacing w:val="3"/>
        </w:rPr>
        <w:t xml:space="preserve"> </w:t>
      </w:r>
      <w:r>
        <w:t>the</w:t>
      </w:r>
      <w:r>
        <w:rPr>
          <w:spacing w:val="-6"/>
        </w:rPr>
        <w:t xml:space="preserve"> </w:t>
      </w:r>
      <w:r>
        <w:t>above</w:t>
      </w:r>
      <w:r>
        <w:rPr>
          <w:spacing w:val="-6"/>
        </w:rPr>
        <w:t xml:space="preserve"> </w:t>
      </w:r>
      <w:r>
        <w:t>stated</w:t>
      </w:r>
      <w:r>
        <w:rPr>
          <w:spacing w:val="-35"/>
        </w:rPr>
        <w:t xml:space="preserve"> </w:t>
      </w:r>
      <w:r>
        <w:t>problems.</w:t>
      </w:r>
    </w:p>
    <w:p w:rsidR="00D35813" w:rsidRDefault="00D35813">
      <w:pPr>
        <w:spacing w:line="300" w:lineRule="auto"/>
        <w:jc w:val="both"/>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right="1483"/>
        <w:rPr>
          <w:rFonts w:ascii="Arial"/>
        </w:rPr>
      </w:pPr>
      <w:r>
        <w:rPr>
          <w:rFonts w:ascii="Arial"/>
          <w:w w:val="95"/>
        </w:rPr>
        <w:t>DHCP</w:t>
      </w: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rPr>
          <w:rFonts w:ascii="Arial"/>
        </w:rPr>
      </w:pPr>
    </w:p>
    <w:p w:rsidR="00D35813" w:rsidRDefault="00D35813">
      <w:pPr>
        <w:pStyle w:val="BodyText"/>
        <w:spacing w:before="6"/>
        <w:rPr>
          <w:rFonts w:ascii="Arial"/>
          <w:sz w:val="29"/>
        </w:rPr>
      </w:pPr>
    </w:p>
    <w:p w:rsidR="00D35813" w:rsidRDefault="009071D4">
      <w:pPr>
        <w:pStyle w:val="Heading6"/>
        <w:ind w:left="3703" w:right="4030"/>
        <w:jc w:val="center"/>
        <w:rPr>
          <w:u w:val="none"/>
        </w:rPr>
      </w:pPr>
      <w:r>
        <w:rPr>
          <w:w w:val="90"/>
          <w:u w:val="thick"/>
        </w:rPr>
        <w:t>Reverse Tunnelling</w:t>
      </w: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rPr>
          <w:b/>
          <w:i/>
          <w:sz w:val="20"/>
        </w:rPr>
      </w:pPr>
    </w:p>
    <w:p w:rsidR="00D35813" w:rsidRDefault="00D35813">
      <w:pPr>
        <w:pStyle w:val="BodyText"/>
        <w:spacing w:before="1"/>
        <w:rPr>
          <w:b/>
          <w:i/>
          <w:sz w:val="18"/>
        </w:rPr>
      </w:pPr>
    </w:p>
    <w:p w:rsidR="00D35813" w:rsidRDefault="009071D4">
      <w:pPr>
        <w:tabs>
          <w:tab w:val="left" w:pos="7723"/>
        </w:tabs>
        <w:spacing w:before="69"/>
        <w:ind w:left="1956" w:right="1483"/>
        <w:rPr>
          <w:rFonts w:ascii="Trebuchet MS"/>
          <w:b/>
          <w:sz w:val="24"/>
        </w:rPr>
      </w:pPr>
      <w:r>
        <w:rPr>
          <w:rFonts w:ascii="Trebuchet MS"/>
          <w:b/>
          <w:sz w:val="24"/>
        </w:rPr>
        <w:t>Packet</w:t>
      </w:r>
      <w:r>
        <w:rPr>
          <w:rFonts w:ascii="Trebuchet MS"/>
          <w:b/>
          <w:spacing w:val="-44"/>
          <w:sz w:val="24"/>
        </w:rPr>
        <w:t xml:space="preserve"> </w:t>
      </w:r>
      <w:r>
        <w:rPr>
          <w:rFonts w:ascii="Trebuchet MS"/>
          <w:b/>
          <w:sz w:val="24"/>
        </w:rPr>
        <w:t>Forwarding</w:t>
      </w:r>
      <w:r>
        <w:rPr>
          <w:rFonts w:ascii="Trebuchet MS"/>
          <w:b/>
          <w:sz w:val="24"/>
        </w:rPr>
        <w:tab/>
      </w:r>
      <w:r>
        <w:rPr>
          <w:rFonts w:ascii="Trebuchet MS"/>
          <w:b/>
          <w:w w:val="90"/>
          <w:sz w:val="24"/>
        </w:rPr>
        <w:t>Reverse</w:t>
      </w:r>
      <w:r>
        <w:rPr>
          <w:rFonts w:ascii="Trebuchet MS"/>
          <w:b/>
          <w:spacing w:val="11"/>
          <w:w w:val="90"/>
          <w:sz w:val="24"/>
        </w:rPr>
        <w:t xml:space="preserve"> </w:t>
      </w:r>
      <w:r>
        <w:rPr>
          <w:rFonts w:ascii="Trebuchet MS"/>
          <w:b/>
          <w:w w:val="90"/>
          <w:sz w:val="24"/>
        </w:rPr>
        <w:t>Tunnel</w:t>
      </w:r>
    </w:p>
    <w:p w:rsidR="00D35813" w:rsidRDefault="00D35813">
      <w:pPr>
        <w:pStyle w:val="BodyText"/>
        <w:rPr>
          <w:rFonts w:ascii="Trebuchet MS"/>
          <w:b/>
        </w:rPr>
      </w:pPr>
    </w:p>
    <w:p w:rsidR="00D35813" w:rsidRDefault="009071D4">
      <w:pPr>
        <w:pStyle w:val="BodyText"/>
        <w:spacing w:before="159"/>
        <w:ind w:left="1120" w:right="1483"/>
      </w:pPr>
      <w:r>
        <w:t>Reverse tunneling does not solve</w:t>
      </w:r>
    </w:p>
    <w:p w:rsidR="00D35813" w:rsidRDefault="009071D4">
      <w:pPr>
        <w:pStyle w:val="ListParagraph"/>
        <w:numPr>
          <w:ilvl w:val="0"/>
          <w:numId w:val="36"/>
        </w:numPr>
        <w:tabs>
          <w:tab w:val="left" w:pos="1481"/>
        </w:tabs>
        <w:spacing w:before="77" w:line="300" w:lineRule="auto"/>
        <w:ind w:right="2190" w:hanging="360"/>
        <w:jc w:val="left"/>
        <w:rPr>
          <w:sz w:val="24"/>
        </w:rPr>
      </w:pPr>
      <w:r>
        <w:rPr>
          <w:sz w:val="24"/>
        </w:rPr>
        <w:t xml:space="preserve">problems with </w:t>
      </w:r>
      <w:r>
        <w:rPr>
          <w:i/>
          <w:sz w:val="24"/>
        </w:rPr>
        <w:t>firewalls</w:t>
      </w:r>
      <w:r>
        <w:rPr>
          <w:sz w:val="24"/>
        </w:rPr>
        <w:t>, the reverse tunnel can be abused to circumvent security mechanisms (tunnel</w:t>
      </w:r>
      <w:r>
        <w:rPr>
          <w:spacing w:val="-18"/>
          <w:sz w:val="24"/>
        </w:rPr>
        <w:t xml:space="preserve"> </w:t>
      </w:r>
      <w:r>
        <w:rPr>
          <w:sz w:val="24"/>
        </w:rPr>
        <w:t>hijacking)</w:t>
      </w:r>
    </w:p>
    <w:p w:rsidR="00D35813" w:rsidRDefault="009071D4">
      <w:pPr>
        <w:pStyle w:val="ListParagraph"/>
        <w:numPr>
          <w:ilvl w:val="0"/>
          <w:numId w:val="36"/>
        </w:numPr>
        <w:tabs>
          <w:tab w:val="left" w:pos="1481"/>
        </w:tabs>
        <w:spacing w:line="302" w:lineRule="auto"/>
        <w:ind w:right="1593" w:hanging="360"/>
        <w:jc w:val="left"/>
        <w:rPr>
          <w:sz w:val="24"/>
        </w:rPr>
      </w:pPr>
      <w:r>
        <w:rPr>
          <w:sz w:val="24"/>
        </w:rPr>
        <w:t>optimization of data paths, i.e. packets will be forwarded through the tunnel via the HA to a sender (double triangular</w:t>
      </w:r>
      <w:r>
        <w:rPr>
          <w:spacing w:val="-39"/>
          <w:sz w:val="24"/>
        </w:rPr>
        <w:t xml:space="preserve"> </w:t>
      </w:r>
      <w:r>
        <w:rPr>
          <w:sz w:val="24"/>
        </w:rPr>
        <w:t>routing)</w:t>
      </w:r>
    </w:p>
    <w:p w:rsidR="00D35813" w:rsidRDefault="00D35813">
      <w:pPr>
        <w:spacing w:line="302" w:lineRule="auto"/>
        <w:rPr>
          <w:sz w:val="24"/>
        </w:rPr>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line="274" w:lineRule="exact"/>
        <w:ind w:left="1120" w:right="1483"/>
        <w:rPr>
          <w:rFonts w:ascii="Arial"/>
        </w:rPr>
      </w:pPr>
      <w:r>
        <w:rPr>
          <w:rFonts w:ascii="Arial"/>
          <w:w w:val="95"/>
        </w:rPr>
        <w:t>DHCP</w:t>
      </w:r>
    </w:p>
    <w:p w:rsidR="00D35813" w:rsidRDefault="009071D4">
      <w:pPr>
        <w:pStyle w:val="Heading1"/>
        <w:spacing w:line="550" w:lineRule="exact"/>
        <w:ind w:right="1483"/>
        <w:jc w:val="left"/>
      </w:pPr>
      <w:r>
        <w:rPr>
          <w:color w:val="1D1B11"/>
          <w:shd w:val="clear" w:color="auto" w:fill="C0C0C0"/>
        </w:rPr>
        <w:t>IPv6</w:t>
      </w:r>
    </w:p>
    <w:p w:rsidR="00D35813" w:rsidRDefault="009071D4">
      <w:pPr>
        <w:pStyle w:val="BodyText"/>
        <w:spacing w:before="109" w:line="300" w:lineRule="auto"/>
        <w:ind w:left="1120" w:right="1428"/>
        <w:jc w:val="both"/>
      </w:pPr>
      <w:r>
        <w:t>The design of Mobile IP support in IPv6 (Mobile IPv6) benefits both from the experiences gained from the development of Mobile IP support in IPv4, and from the opportunities provided by IPv6. Mobile IPv6 thus shares many features with Mobile IPv4, but is integrated into IPv6 and offers many other improvements. This section summarizes the major differences between Mobile IPv4 and Mobile IPv6:</w:t>
      </w:r>
    </w:p>
    <w:p w:rsidR="00D35813" w:rsidRDefault="009071D4">
      <w:pPr>
        <w:pStyle w:val="BodyText"/>
        <w:spacing w:line="301" w:lineRule="exact"/>
        <w:ind w:left="1480" w:right="1300" w:hanging="361"/>
      </w:pPr>
      <w:r>
        <w:rPr>
          <w:noProof/>
        </w:rPr>
        <w:drawing>
          <wp:inline distT="0" distB="0" distL="0" distR="0">
            <wp:extent cx="140334" cy="186054"/>
            <wp:effectExtent l="0" t="0" r="0" b="0"/>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t xml:space="preserve">There is no need </w:t>
      </w:r>
      <w:r>
        <w:rPr>
          <w:spacing w:val="2"/>
        </w:rPr>
        <w:t xml:space="preserve">to </w:t>
      </w:r>
      <w:r>
        <w:t xml:space="preserve">deploy special routers as "foreign agents", as in Mobile IPv4. </w:t>
      </w:r>
      <w:r>
        <w:rPr>
          <w:spacing w:val="2"/>
        </w:rPr>
        <w:t xml:space="preserve"> </w:t>
      </w:r>
      <w:r>
        <w:t>Mobile</w:t>
      </w:r>
    </w:p>
    <w:p w:rsidR="00D35813" w:rsidRDefault="009071D4">
      <w:pPr>
        <w:pStyle w:val="BodyText"/>
        <w:spacing w:before="77"/>
        <w:ind w:left="1120" w:right="1300" w:firstLine="360"/>
      </w:pPr>
      <w:r>
        <w:t>IPv6 operates in any location without any special support required from the local router.</w:t>
      </w:r>
    </w:p>
    <w:p w:rsidR="00D35813" w:rsidRDefault="009071D4">
      <w:pPr>
        <w:pStyle w:val="BodyText"/>
        <w:spacing w:before="17" w:line="290" w:lineRule="auto"/>
        <w:ind w:left="1480" w:right="1483" w:hanging="361"/>
      </w:pPr>
      <w:r>
        <w:rPr>
          <w:noProof/>
        </w:rPr>
        <w:drawing>
          <wp:inline distT="0" distB="0" distL="0" distR="0">
            <wp:extent cx="140334" cy="186054"/>
            <wp:effectExtent l="0" t="0" r="0" b="0"/>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t>Support for route optimization is a fundamental part of the protocol, rather than a nonstandard set of</w:t>
      </w:r>
      <w:r>
        <w:rPr>
          <w:spacing w:val="-33"/>
        </w:rPr>
        <w:t xml:space="preserve"> </w:t>
      </w:r>
      <w:r>
        <w:t>extensions.</w:t>
      </w:r>
    </w:p>
    <w:p w:rsidR="00D35813" w:rsidRDefault="009071D4">
      <w:pPr>
        <w:pStyle w:val="BodyText"/>
        <w:spacing w:line="317" w:lineRule="exact"/>
        <w:ind w:left="1480" w:right="1300" w:hanging="361"/>
      </w:pPr>
      <w:r>
        <w:rPr>
          <w:noProof/>
        </w:rPr>
        <w:drawing>
          <wp:inline distT="0" distB="0" distL="0" distR="0">
            <wp:extent cx="140334" cy="186054"/>
            <wp:effectExtent l="0" t="0" r="0" b="0"/>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t>Mobile IPv6 route optimization can operate securely even without pre-arranged</w:t>
      </w:r>
      <w:r>
        <w:rPr>
          <w:spacing w:val="7"/>
        </w:rPr>
        <w:t xml:space="preserve"> </w:t>
      </w:r>
      <w:r>
        <w:t>security</w:t>
      </w:r>
    </w:p>
    <w:p w:rsidR="00D35813" w:rsidRDefault="009071D4">
      <w:pPr>
        <w:pStyle w:val="BodyText"/>
        <w:spacing w:before="72" w:line="300" w:lineRule="auto"/>
        <w:ind w:left="1480" w:right="1483"/>
      </w:pPr>
      <w:r>
        <w:t>associations. It is expected that route optimization can be deployed on a global scale between all mobile nodes and correspondent nodes.</w:t>
      </w:r>
    </w:p>
    <w:p w:rsidR="00D35813" w:rsidRDefault="009071D4">
      <w:pPr>
        <w:pStyle w:val="BodyText"/>
        <w:spacing w:line="296" w:lineRule="exact"/>
        <w:ind w:left="1120" w:right="1300"/>
      </w:pPr>
      <w:r>
        <w:rPr>
          <w:noProof/>
        </w:rPr>
        <w:drawing>
          <wp:inline distT="0" distB="0" distL="0" distR="0">
            <wp:extent cx="140334" cy="186054"/>
            <wp:effectExtent l="0" t="0" r="0" b="0"/>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Support  is also integrated into Mobile IPv6 for  allowing route  optimization  to   </w:t>
      </w:r>
      <w:r>
        <w:rPr>
          <w:spacing w:val="4"/>
          <w:position w:val="1"/>
        </w:rPr>
        <w:t xml:space="preserve"> </w:t>
      </w:r>
      <w:r>
        <w:rPr>
          <w:position w:val="1"/>
        </w:rPr>
        <w:t>coexist</w:t>
      </w:r>
    </w:p>
    <w:p w:rsidR="00D35813" w:rsidRDefault="009071D4">
      <w:pPr>
        <w:pStyle w:val="BodyText"/>
        <w:spacing w:before="76"/>
        <w:ind w:left="1480" w:right="1483"/>
      </w:pPr>
      <w:r>
        <w:t>efficiently with routers that perform "ingressfiltering"</w:t>
      </w:r>
    </w:p>
    <w:p w:rsidR="00D35813" w:rsidRDefault="009071D4">
      <w:pPr>
        <w:pStyle w:val="BodyText"/>
        <w:spacing w:before="27" w:line="292" w:lineRule="auto"/>
        <w:ind w:left="1480" w:right="1300" w:hanging="361"/>
      </w:pPr>
      <w:r>
        <w:rPr>
          <w:noProof/>
        </w:rPr>
        <w:drawing>
          <wp:inline distT="0" distB="0" distL="0" distR="0">
            <wp:extent cx="140334" cy="186054"/>
            <wp:effectExtent l="0" t="0" r="0" b="0"/>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IPv6 Neighbor Unreachability Detection assures symmetric reachability between the </w:t>
      </w:r>
      <w:r>
        <w:t>mobile</w:t>
      </w:r>
      <w:r>
        <w:rPr>
          <w:spacing w:val="-5"/>
        </w:rPr>
        <w:t xml:space="preserve"> </w:t>
      </w:r>
      <w:r>
        <w:t>node</w:t>
      </w:r>
      <w:r>
        <w:rPr>
          <w:spacing w:val="-5"/>
        </w:rPr>
        <w:t xml:space="preserve"> </w:t>
      </w:r>
      <w:r>
        <w:t>and</w:t>
      </w:r>
      <w:r>
        <w:rPr>
          <w:spacing w:val="-4"/>
        </w:rPr>
        <w:t xml:space="preserve"> </w:t>
      </w:r>
      <w:r>
        <w:t>its</w:t>
      </w:r>
      <w:r>
        <w:rPr>
          <w:spacing w:val="-4"/>
        </w:rPr>
        <w:t xml:space="preserve"> </w:t>
      </w:r>
      <w:r>
        <w:t>default</w:t>
      </w:r>
      <w:r>
        <w:rPr>
          <w:spacing w:val="-5"/>
        </w:rPr>
        <w:t xml:space="preserve"> </w:t>
      </w:r>
      <w:r>
        <w:t>router</w:t>
      </w:r>
      <w:r>
        <w:rPr>
          <w:spacing w:val="-4"/>
        </w:rPr>
        <w:t xml:space="preserve"> </w:t>
      </w:r>
      <w:r>
        <w:t>in</w:t>
      </w:r>
      <w:r>
        <w:rPr>
          <w:spacing w:val="-7"/>
        </w:rPr>
        <w:t xml:space="preserve"> </w:t>
      </w:r>
      <w:r>
        <w:t>the</w:t>
      </w:r>
      <w:r>
        <w:rPr>
          <w:spacing w:val="-2"/>
        </w:rPr>
        <w:t xml:space="preserve"> </w:t>
      </w:r>
      <w:r>
        <w:t>current</w:t>
      </w:r>
      <w:r>
        <w:rPr>
          <w:spacing w:val="-28"/>
        </w:rPr>
        <w:t xml:space="preserve"> </w:t>
      </w:r>
      <w:r>
        <w:t>location.</w:t>
      </w:r>
    </w:p>
    <w:p w:rsidR="00D35813" w:rsidRDefault="009071D4">
      <w:pPr>
        <w:pStyle w:val="BodyText"/>
        <w:spacing w:line="315" w:lineRule="exact"/>
        <w:ind w:left="1480" w:right="1300" w:hanging="361"/>
      </w:pPr>
      <w:r>
        <w:rPr>
          <w:noProof/>
        </w:rPr>
        <w:drawing>
          <wp:inline distT="0" distB="0" distL="0" distR="0">
            <wp:extent cx="140334" cy="186054"/>
            <wp:effectExtent l="0" t="0" r="0" b="0"/>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Most packets sent to a mobile node while away from home in Mobile IPv6 are sent</w:t>
      </w:r>
      <w:r>
        <w:rPr>
          <w:spacing w:val="-19"/>
          <w:position w:val="1"/>
        </w:rPr>
        <w:t xml:space="preserve"> </w:t>
      </w:r>
      <w:r>
        <w:rPr>
          <w:position w:val="1"/>
        </w:rPr>
        <w:t>using</w:t>
      </w:r>
    </w:p>
    <w:p w:rsidR="00D35813" w:rsidRDefault="009071D4">
      <w:pPr>
        <w:pStyle w:val="BodyText"/>
        <w:spacing w:before="77" w:line="300" w:lineRule="auto"/>
        <w:ind w:left="1480" w:right="1483"/>
      </w:pPr>
      <w:r>
        <w:t>an IPv6 routing header rather than IP encapsulation, reducing the amount of resulting overhead compared to Mobile IPv4.</w:t>
      </w:r>
    </w:p>
    <w:p w:rsidR="00D35813" w:rsidRDefault="009071D4">
      <w:pPr>
        <w:pStyle w:val="BodyText"/>
        <w:spacing w:line="301" w:lineRule="exact"/>
        <w:ind w:left="1120" w:right="1300"/>
      </w:pPr>
      <w:r>
        <w:rPr>
          <w:noProof/>
        </w:rPr>
        <w:drawing>
          <wp:inline distT="0" distB="0" distL="0" distR="0">
            <wp:extent cx="140334" cy="186054"/>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Mobile  IPv6  is  decoupled  from  any  particular  link  layer,  as  it  uses  IPv6    </w:t>
      </w:r>
      <w:r>
        <w:rPr>
          <w:spacing w:val="40"/>
          <w:position w:val="1"/>
        </w:rPr>
        <w:t xml:space="preserve"> </w:t>
      </w:r>
      <w:r>
        <w:rPr>
          <w:color w:val="1D1B11"/>
          <w:position w:val="1"/>
        </w:rPr>
        <w:t>Neighbor</w:t>
      </w:r>
    </w:p>
    <w:p w:rsidR="00D35813" w:rsidRDefault="009071D4">
      <w:pPr>
        <w:pStyle w:val="BodyText"/>
        <w:spacing w:before="72"/>
        <w:ind w:left="1480" w:right="1483"/>
      </w:pPr>
      <w:r>
        <w:rPr>
          <w:color w:val="1D1B11"/>
        </w:rPr>
        <w:t xml:space="preserve">Discovery </w:t>
      </w:r>
      <w:r>
        <w:t>instead of ARP. This also improves the robustness of the protocol.</w:t>
      </w:r>
    </w:p>
    <w:p w:rsidR="00D35813" w:rsidRDefault="009071D4">
      <w:pPr>
        <w:pStyle w:val="BodyText"/>
        <w:spacing w:before="31" w:line="288" w:lineRule="auto"/>
        <w:ind w:left="1480" w:right="1300" w:hanging="361"/>
      </w:pPr>
      <w:r>
        <w:rPr>
          <w:noProof/>
        </w:rPr>
        <w:drawing>
          <wp:inline distT="0" distB="0" distL="0" distR="0">
            <wp:extent cx="140334" cy="186054"/>
            <wp:effectExtent l="0" t="0" r="0" b="0"/>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use of IPv6 encapsulation (and the routing header) removes the need in Mobile IPv6 </w:t>
      </w:r>
      <w:r>
        <w:t>to manage "tunnel soft</w:t>
      </w:r>
      <w:r>
        <w:rPr>
          <w:spacing w:val="-24"/>
        </w:rPr>
        <w:t xml:space="preserve"> </w:t>
      </w:r>
      <w:r>
        <w:t>state".</w:t>
      </w:r>
    </w:p>
    <w:p w:rsidR="00D35813" w:rsidRDefault="009071D4">
      <w:pPr>
        <w:pStyle w:val="BodyText"/>
        <w:spacing w:line="325" w:lineRule="exact"/>
        <w:ind w:left="1480" w:right="1300" w:hanging="361"/>
      </w:pPr>
      <w:r>
        <w:rPr>
          <w:noProof/>
        </w:rPr>
        <w:drawing>
          <wp:inline distT="0" distB="0" distL="0" distR="0">
            <wp:extent cx="140334" cy="186054"/>
            <wp:effectExtent l="0" t="0" r="0" b="0"/>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9" cstate="print"/>
                    <a:stretch>
                      <a:fillRect/>
                    </a:stretch>
                  </pic:blipFill>
                  <pic:spPr>
                    <a:xfrm>
                      <a:off x="0" y="0"/>
                      <a:ext cx="140334" cy="186054"/>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dynamic home agent address discovery mechanism in Mobile IPv6 returns a   </w:t>
      </w:r>
      <w:r>
        <w:rPr>
          <w:spacing w:val="40"/>
          <w:position w:val="1"/>
        </w:rPr>
        <w:t xml:space="preserve"> </w:t>
      </w:r>
      <w:r>
        <w:rPr>
          <w:position w:val="1"/>
        </w:rPr>
        <w:t>single</w:t>
      </w:r>
    </w:p>
    <w:p w:rsidR="00D35813" w:rsidRDefault="009071D4">
      <w:pPr>
        <w:pStyle w:val="BodyText"/>
        <w:spacing w:before="72" w:line="300" w:lineRule="auto"/>
        <w:ind w:left="1480" w:right="1437"/>
      </w:pPr>
      <w:r>
        <w:t>reply to the mobile node. The directed broadcast approach used in IPv4 returns separate replies from each home agent.</w:t>
      </w:r>
    </w:p>
    <w:p w:rsidR="00D35813" w:rsidRDefault="009071D4">
      <w:pPr>
        <w:pStyle w:val="Heading2"/>
        <w:spacing w:before="182"/>
        <w:ind w:right="1483"/>
        <w:jc w:val="left"/>
      </w:pPr>
      <w:r>
        <w:rPr>
          <w:color w:val="1D1B11"/>
          <w:shd w:val="clear" w:color="auto" w:fill="C0C0C0"/>
        </w:rPr>
        <w:t>Dynamic Host Configuration Protocol (DHCP)</w:t>
      </w:r>
    </w:p>
    <w:p w:rsidR="00D35813" w:rsidRDefault="00D35813">
      <w:pPr>
        <w:pStyle w:val="BodyText"/>
        <w:spacing w:before="5"/>
        <w:rPr>
          <w:rFonts w:ascii="Times New Roman"/>
          <w:b/>
          <w:sz w:val="35"/>
        </w:rPr>
      </w:pPr>
    </w:p>
    <w:p w:rsidR="00D35813" w:rsidRDefault="009071D4">
      <w:pPr>
        <w:pStyle w:val="BodyText"/>
        <w:spacing w:line="300" w:lineRule="auto"/>
        <w:ind w:left="1120" w:right="1424" w:firstLine="720"/>
        <w:jc w:val="both"/>
      </w:pPr>
      <w:r>
        <w:rPr>
          <w:b/>
        </w:rPr>
        <w:t>DHCP i</w:t>
      </w:r>
      <w:r>
        <w:t xml:space="preserve">s an automatic configuration protocol used on IP networks. </w:t>
      </w:r>
      <w:r>
        <w:rPr>
          <w:b/>
        </w:rPr>
        <w:t xml:space="preserve">DHCP </w:t>
      </w:r>
      <w:r>
        <w:t>allows a computer to join an IP-based network without having a pre-configured IP address. DHCP is a protocol that assigns unique IP addresses to devices, then releases and renews these addresses as devices leave and re-join the network. If a new computer is connected to a network, DHCP can provide it with all the necessary information for full system integration into the network, e.g., addresses of a DNS server and the default router, the subnet mask, the domain name, and an IP address. Providing an IP address makes DHCP very attractive for mobile IP as a source of care-of-addresses.</w:t>
      </w:r>
    </w:p>
    <w:p w:rsidR="00D35813" w:rsidRDefault="009071D4">
      <w:pPr>
        <w:pStyle w:val="BodyText"/>
        <w:spacing w:before="37"/>
        <w:ind w:right="1438"/>
        <w:jc w:val="right"/>
      </w:pPr>
      <w:r>
        <w:rPr>
          <w:w w:val="90"/>
        </w:rPr>
        <w:t>19</w:t>
      </w:r>
    </w:p>
    <w:p w:rsidR="00D35813" w:rsidRDefault="00D35813">
      <w:pPr>
        <w:jc w:val="right"/>
        <w:sectPr w:rsidR="00D35813">
          <w:pgSz w:w="11910" w:h="16840"/>
          <w:pgMar w:top="280" w:right="0" w:bottom="260" w:left="320" w:header="84" w:footer="72" w:gutter="0"/>
          <w:cols w:space="720"/>
        </w:sectPr>
      </w:pPr>
    </w:p>
    <w:p w:rsidR="00D35813" w:rsidRDefault="00D35813">
      <w:pPr>
        <w:pStyle w:val="BodyText"/>
        <w:spacing w:before="11"/>
        <w:rPr>
          <w:sz w:val="26"/>
        </w:rPr>
      </w:pPr>
    </w:p>
    <w:p w:rsidR="00D35813" w:rsidRDefault="009071D4">
      <w:pPr>
        <w:pStyle w:val="BodyText"/>
        <w:tabs>
          <w:tab w:val="left" w:pos="9048"/>
        </w:tabs>
        <w:spacing w:before="70"/>
        <w:ind w:left="1120" w:right="1483"/>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right="1483"/>
        <w:rPr>
          <w:rFonts w:ascii="Arial"/>
        </w:rPr>
      </w:pPr>
      <w:r>
        <w:rPr>
          <w:rFonts w:ascii="Arial"/>
          <w:w w:val="95"/>
        </w:rPr>
        <w:t>DHCP</w:t>
      </w:r>
    </w:p>
    <w:p w:rsidR="00D35813" w:rsidRDefault="009071D4">
      <w:pPr>
        <w:pStyle w:val="BodyText"/>
        <w:spacing w:before="124" w:line="300" w:lineRule="auto"/>
        <w:ind w:left="1120" w:right="1440" w:firstLine="720"/>
        <w:jc w:val="both"/>
      </w:pPr>
      <w:r>
        <w:t>DHCP is based on a client/server model as shown below. DHCP clients send a request to a server (DHCPDISCOVER in the example) to which the server responds. A client sends requests using MAC broadcasts to reach all devices in the LAN. A DHCP relay might be needed to forward requests across inter-working units to a DHCPserver.</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5"/>
        <w:rPr>
          <w:sz w:val="23"/>
        </w:rPr>
      </w:pPr>
    </w:p>
    <w:p w:rsidR="00D35813" w:rsidRDefault="009071D4">
      <w:pPr>
        <w:pStyle w:val="BodyText"/>
        <w:spacing w:line="302" w:lineRule="auto"/>
        <w:ind w:left="1120" w:right="1432"/>
        <w:jc w:val="both"/>
      </w:pPr>
      <w:r>
        <w:t>Consider the scenario where there is one client and two servers are present. A typical initialization of a DHCP client is shown below:</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9071D4">
      <w:pPr>
        <w:pStyle w:val="BodyText"/>
        <w:spacing w:before="191" w:line="300" w:lineRule="auto"/>
        <w:ind w:left="1120" w:right="1429"/>
        <w:jc w:val="both"/>
      </w:pPr>
      <w:r>
        <w:t>the client broadcasts a DHCPDISCOVER into the subnet. There might be a relay to forward this broadcast. In the case shown, two servers receive this broadcast and determine the configuration they can offer to the client. Servers reply to the client’s request with DHCPOFFER and offer a list of configuration parameters. The client can now choose one of the configurations offered. The client in turn replies to the servers, accepting one of the configurations and rejecting the others using DHCPREQUEST. If a server receives a DHCPREQUEST with a  rejection,  it  can  free  the  reserved configuration for  other possible</w:t>
      </w:r>
    </w:p>
    <w:p w:rsidR="00D35813" w:rsidRDefault="00D35813">
      <w:pPr>
        <w:spacing w:line="300" w:lineRule="auto"/>
        <w:jc w:val="both"/>
        <w:sectPr w:rsidR="00D35813">
          <w:pgSz w:w="11910" w:h="16840"/>
          <w:pgMar w:top="280" w:right="0" w:bottom="260" w:left="320" w:header="84" w:footer="72" w:gutter="0"/>
          <w:cols w:space="720"/>
        </w:sectPr>
      </w:pPr>
    </w:p>
    <w:p w:rsidR="00D35813" w:rsidRDefault="009071D4">
      <w:pPr>
        <w:pStyle w:val="BodyText"/>
        <w:spacing w:before="11"/>
        <w:rPr>
          <w:sz w:val="26"/>
        </w:rPr>
      </w:pPr>
      <w:r>
        <w:rPr>
          <w:noProof/>
        </w:rPr>
        <w:lastRenderedPageBreak/>
        <w:drawing>
          <wp:anchor distT="0" distB="0" distL="0" distR="0" simplePos="0" relativeHeight="268326023" behindDoc="1" locked="0" layoutInCell="1" allowOverlap="1">
            <wp:simplePos x="0" y="0"/>
            <wp:positionH relativeFrom="page">
              <wp:posOffset>304800</wp:posOffset>
            </wp:positionH>
            <wp:positionV relativeFrom="page">
              <wp:posOffset>304799</wp:posOffset>
            </wp:positionV>
            <wp:extent cx="6951980" cy="10085705"/>
            <wp:effectExtent l="0" t="0" r="0" b="0"/>
            <wp:wrapNone/>
            <wp:docPr id="1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png"/>
                    <pic:cNvPicPr/>
                  </pic:nvPicPr>
                  <pic:blipFill>
                    <a:blip r:embed="rId51" cstate="print"/>
                    <a:stretch>
                      <a:fillRect/>
                    </a:stretch>
                  </pic:blipFill>
                  <pic:spPr>
                    <a:xfrm>
                      <a:off x="0" y="0"/>
                      <a:ext cx="6951980" cy="10085705"/>
                    </a:xfrm>
                    <a:prstGeom prst="rect">
                      <a:avLst/>
                    </a:prstGeom>
                  </pic:spPr>
                </pic:pic>
              </a:graphicData>
            </a:graphic>
          </wp:anchor>
        </w:drawing>
      </w:r>
    </w:p>
    <w:p w:rsidR="00D35813" w:rsidRDefault="009071D4">
      <w:pPr>
        <w:pStyle w:val="BodyText"/>
        <w:tabs>
          <w:tab w:val="left" w:pos="9048"/>
        </w:tabs>
        <w:spacing w:before="70"/>
        <w:ind w:left="1120"/>
        <w:jc w:val="both"/>
        <w:rPr>
          <w:rFonts w:ascii="Arial"/>
        </w:rPr>
      </w:pPr>
      <w:r>
        <w:rPr>
          <w:rFonts w:ascii="Arial"/>
          <w:w w:val="90"/>
        </w:rPr>
        <w:t>Mobile</w:t>
      </w:r>
      <w:r>
        <w:rPr>
          <w:rFonts w:ascii="Arial"/>
          <w:spacing w:val="-44"/>
          <w:w w:val="90"/>
        </w:rPr>
        <w:t xml:space="preserve"> </w:t>
      </w:r>
      <w:r>
        <w:rPr>
          <w:rFonts w:ascii="Arial"/>
          <w:w w:val="90"/>
        </w:rPr>
        <w:t>IP</w:t>
      </w:r>
      <w:r>
        <w:rPr>
          <w:rFonts w:ascii="Arial"/>
          <w:w w:val="90"/>
        </w:rPr>
        <w:tab/>
      </w:r>
      <w:r>
        <w:rPr>
          <w:rFonts w:ascii="Arial"/>
          <w:w w:val="80"/>
        </w:rPr>
        <w:t>MC</w:t>
      </w:r>
      <w:r>
        <w:rPr>
          <w:rFonts w:ascii="Arial"/>
          <w:spacing w:val="-3"/>
          <w:w w:val="80"/>
        </w:rPr>
        <w:t xml:space="preserve"> </w:t>
      </w:r>
      <w:r>
        <w:rPr>
          <w:rFonts w:ascii="Arial"/>
          <w:spacing w:val="2"/>
          <w:w w:val="80"/>
        </w:rPr>
        <w:t>Unit-3</w:t>
      </w:r>
    </w:p>
    <w:p w:rsidR="00D35813" w:rsidRDefault="009071D4">
      <w:pPr>
        <w:pStyle w:val="BodyText"/>
        <w:spacing w:before="69"/>
        <w:ind w:left="1120"/>
        <w:jc w:val="both"/>
        <w:rPr>
          <w:rFonts w:ascii="Arial"/>
        </w:rPr>
      </w:pPr>
      <w:r>
        <w:rPr>
          <w:rFonts w:ascii="Arial"/>
          <w:w w:val="95"/>
        </w:rPr>
        <w:t>DHCP</w:t>
      </w:r>
    </w:p>
    <w:p w:rsidR="00D35813" w:rsidRDefault="009071D4">
      <w:pPr>
        <w:pStyle w:val="BodyText"/>
        <w:spacing w:before="124" w:line="300" w:lineRule="auto"/>
        <w:ind w:left="1120" w:right="1429"/>
        <w:jc w:val="both"/>
      </w:pPr>
      <w:r>
        <w:t>clients. The server with the configuration accepted by the client now confirms the configuration with DHCPACK. This completes the initialization phase. If a client leaves a subnet, it should release the configuration received by the server using DHCPRELEASE. Now the server can free the context stored for the client and offer the configuration again. The configuration a client gets from a server is only leased for a certain amount of time, it has to be reconfirmed from time to time. Otherwise the server will free the configuration. This timeout of configuration helps in the case of crashed nodes or nodes moved away without releasing the context.</w:t>
      </w:r>
    </w:p>
    <w:p w:rsidR="00D35813" w:rsidRDefault="00D35813">
      <w:pPr>
        <w:pStyle w:val="BodyText"/>
        <w:spacing w:before="1"/>
        <w:rPr>
          <w:sz w:val="30"/>
        </w:rPr>
      </w:pPr>
    </w:p>
    <w:p w:rsidR="00D35813" w:rsidRDefault="009071D4">
      <w:pPr>
        <w:pStyle w:val="BodyText"/>
        <w:spacing w:before="1" w:line="300" w:lineRule="auto"/>
        <w:ind w:left="1120" w:right="1426" w:firstLine="720"/>
        <w:jc w:val="both"/>
      </w:pPr>
      <w:r>
        <w:t>DHCP is a good candidate for supporting the acquisition of care-of addresses for mobile nodes. The same holds for all other parameters needed, such as addresses of the default router, DNS servers, the timeserver etc. A DHCP server should be located in the subnet of the access point of the mobile node, or at least a DHCP relay should provide forwarding of the messages. RFC 3118 specifies authentication for DHCP messages so as to provide protection from malicious DHCP servers. Without authentication, a DHCP server cannot trust the mobile node and vice versa…</w:t>
      </w:r>
    </w:p>
    <w:p w:rsidR="00D35813" w:rsidRDefault="00D35813">
      <w:pPr>
        <w:spacing w:line="300" w:lineRule="auto"/>
        <w:jc w:val="both"/>
        <w:sectPr w:rsidR="00D35813">
          <w:pgSz w:w="11910" w:h="16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6"/>
        <w:rPr>
          <w:rFonts w:ascii="Times New Roman"/>
          <w:sz w:val="12"/>
        </w:rPr>
      </w:pPr>
    </w:p>
    <w:p w:rsidR="00D35813" w:rsidRDefault="00D35813">
      <w:pPr>
        <w:pStyle w:val="BodyText"/>
        <w:spacing w:line="20" w:lineRule="exact"/>
        <w:ind w:left="2023"/>
        <w:rPr>
          <w:rFonts w:ascii="Times New Roman"/>
          <w:sz w:val="2"/>
        </w:rPr>
      </w:pPr>
      <w:r>
        <w:rPr>
          <w:rFonts w:ascii="Times New Roman"/>
          <w:sz w:val="2"/>
        </w:rPr>
      </w:r>
      <w:r>
        <w:rPr>
          <w:rFonts w:ascii="Times New Roman"/>
          <w:sz w:val="2"/>
        </w:rPr>
        <w:pict>
          <v:group id="_x0000_s1205" style="width:361.15pt;height:.5pt;mso-position-horizontal-relative:char;mso-position-vertical-relative:line" coordsize="7223,10">
            <v:line id="_x0000_s1206" style="position:absolute" from="5,5" to="7218,5" strokecolor="#4f81bb" strokeweight=".48pt"/>
            <w10:wrap type="none"/>
            <w10:anchorlock/>
          </v:group>
        </w:pict>
      </w:r>
    </w:p>
    <w:p w:rsidR="00D35813" w:rsidRDefault="00D35813">
      <w:pPr>
        <w:spacing w:line="20" w:lineRule="exact"/>
        <w:rPr>
          <w:rFonts w:ascii="Times New Roman"/>
          <w:sz w:val="2"/>
        </w:rPr>
        <w:sectPr w:rsidR="00D35813">
          <w:headerReference w:type="default" r:id="rId59"/>
          <w:footerReference w:type="default" r:id="rId60"/>
          <w:pgSz w:w="12240" w:h="15840"/>
          <w:pgMar w:top="24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8"/>
        <w:rPr>
          <w:rFonts w:ascii="Times New Roman"/>
          <w:sz w:val="15"/>
        </w:rPr>
      </w:pPr>
    </w:p>
    <w:p w:rsidR="00D35813" w:rsidRDefault="009071D4">
      <w:pPr>
        <w:pStyle w:val="BodyText"/>
        <w:tabs>
          <w:tab w:val="left" w:pos="8678"/>
        </w:tabs>
        <w:spacing w:before="52"/>
        <w:ind w:left="1120"/>
        <w:jc w:val="both"/>
      </w:pPr>
      <w:r>
        <w:t>Mobile</w:t>
      </w:r>
      <w:r>
        <w:rPr>
          <w:spacing w:val="-2"/>
        </w:rPr>
        <w:t xml:space="preserve"> </w:t>
      </w:r>
      <w:r>
        <w:t>Transport</w:t>
      </w:r>
      <w:r>
        <w:rPr>
          <w:spacing w:val="-18"/>
        </w:rPr>
        <w:t xml:space="preserve"> </w:t>
      </w:r>
      <w:r>
        <w:t>Layer</w:t>
      </w:r>
      <w:r>
        <w:tab/>
        <w:t>Mobile</w:t>
      </w:r>
      <w:r>
        <w:rPr>
          <w:spacing w:val="-31"/>
        </w:rPr>
        <w:t xml:space="preserve"> </w:t>
      </w:r>
      <w:r>
        <w:t>Computing</w:t>
      </w:r>
    </w:p>
    <w:p w:rsidR="00D35813" w:rsidRDefault="00D35813">
      <w:pPr>
        <w:pStyle w:val="BodyText"/>
      </w:pPr>
    </w:p>
    <w:p w:rsidR="00D35813" w:rsidRDefault="009071D4">
      <w:pPr>
        <w:pStyle w:val="Heading2"/>
        <w:spacing w:before="164"/>
        <w:ind w:left="1298" w:right="1815"/>
        <w:jc w:val="center"/>
      </w:pPr>
      <w:r>
        <w:t>Unit-4</w:t>
      </w:r>
    </w:p>
    <w:p w:rsidR="00D35813" w:rsidRDefault="00D35813">
      <w:pPr>
        <w:pStyle w:val="BodyText"/>
        <w:rPr>
          <w:rFonts w:ascii="Times New Roman"/>
          <w:b/>
          <w:sz w:val="32"/>
        </w:rPr>
      </w:pPr>
    </w:p>
    <w:p w:rsidR="00D35813" w:rsidRDefault="00D35813">
      <w:pPr>
        <w:pStyle w:val="BodyText"/>
        <w:spacing w:before="8"/>
        <w:rPr>
          <w:rFonts w:ascii="Times New Roman"/>
          <w:b/>
          <w:sz w:val="31"/>
        </w:rPr>
      </w:pPr>
    </w:p>
    <w:p w:rsidR="00D35813" w:rsidRDefault="00D35813">
      <w:pPr>
        <w:spacing w:before="1"/>
        <w:ind w:left="1120"/>
        <w:jc w:val="both"/>
        <w:rPr>
          <w:rFonts w:ascii="Cambria"/>
          <w:sz w:val="52"/>
        </w:rPr>
      </w:pPr>
      <w:r w:rsidRPr="00D35813">
        <w:pict>
          <v:line id="_x0000_s1203" style="position:absolute;left:0;text-align:left;z-index:3616;mso-wrap-distance-left:0;mso-wrap-distance-right:0;mso-position-horizontal-relative:page" from="70.6pt,34.1pt" to="541.65pt,34.1pt" strokecolor="#4f81bb" strokeweight=".96pt">
            <w10:wrap type="topAndBottom" anchorx="page"/>
          </v:line>
        </w:pict>
      </w:r>
      <w:r w:rsidR="009071D4">
        <w:rPr>
          <w:rFonts w:ascii="Cambria"/>
          <w:color w:val="16365D"/>
          <w:sz w:val="52"/>
        </w:rPr>
        <w:t>Traditional TCP</w:t>
      </w:r>
    </w:p>
    <w:p w:rsidR="00D35813" w:rsidRDefault="009071D4">
      <w:pPr>
        <w:pStyle w:val="BodyText"/>
        <w:spacing w:before="290" w:line="278" w:lineRule="auto"/>
        <w:ind w:left="1120" w:right="1439"/>
        <w:jc w:val="both"/>
      </w:pPr>
      <w:r>
        <w:t xml:space="preserve">The </w:t>
      </w:r>
      <w:r>
        <w:rPr>
          <w:b/>
        </w:rPr>
        <w:t xml:space="preserve">Transmission Control Protocol </w:t>
      </w:r>
      <w:r>
        <w:t>(</w:t>
      </w:r>
      <w:r>
        <w:rPr>
          <w:b/>
        </w:rPr>
        <w:t>TCP</w:t>
      </w:r>
      <w:r>
        <w:t>) is one of the core protocols of the Internet protocol suite, often simply referred to as TCP/IP. TCP is reliable, guarantees in-order delivery of data and incorporates congestion control and flow</w:t>
      </w:r>
      <w:r>
        <w:rPr>
          <w:spacing w:val="-1"/>
        </w:rPr>
        <w:t xml:space="preserve"> </w:t>
      </w:r>
      <w:r>
        <w:t>controlmechanisms.</w:t>
      </w:r>
    </w:p>
    <w:p w:rsidR="00D35813" w:rsidRDefault="009071D4">
      <w:pPr>
        <w:pStyle w:val="BodyText"/>
        <w:spacing w:before="116" w:line="276" w:lineRule="auto"/>
        <w:ind w:left="5951" w:right="1430"/>
        <w:jc w:val="both"/>
      </w:pPr>
      <w:r>
        <w:rPr>
          <w:noProof/>
        </w:rPr>
        <w:drawing>
          <wp:anchor distT="0" distB="0" distL="0" distR="0" simplePos="0" relativeHeight="268326143" behindDoc="1" locked="0" layoutInCell="1" allowOverlap="1">
            <wp:simplePos x="0" y="0"/>
            <wp:positionH relativeFrom="page">
              <wp:posOffset>933450</wp:posOffset>
            </wp:positionH>
            <wp:positionV relativeFrom="paragraph">
              <wp:posOffset>67764</wp:posOffset>
            </wp:positionV>
            <wp:extent cx="2924175" cy="3829050"/>
            <wp:effectExtent l="0" t="0" r="0" b="0"/>
            <wp:wrapNone/>
            <wp:docPr id="11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0.png"/>
                    <pic:cNvPicPr/>
                  </pic:nvPicPr>
                  <pic:blipFill>
                    <a:blip r:embed="rId61" cstate="print"/>
                    <a:stretch>
                      <a:fillRect/>
                    </a:stretch>
                  </pic:blipFill>
                  <pic:spPr>
                    <a:xfrm>
                      <a:off x="0" y="0"/>
                      <a:ext cx="2924175" cy="3829050"/>
                    </a:xfrm>
                    <a:prstGeom prst="rect">
                      <a:avLst/>
                    </a:prstGeom>
                  </pic:spPr>
                </pic:pic>
              </a:graphicData>
            </a:graphic>
          </wp:anchor>
        </w:drawing>
      </w:r>
      <w:r>
        <w:t>TCP supports many of the Internet's most popular application protocols and resulting applications, including the World Wide Web, e-mail, File Transfer Protocol and Secure Shell. In the Internet protocol suite, TCP is the intermediate layer between the Internet layer and application layer.</w:t>
      </w:r>
    </w:p>
    <w:p w:rsidR="00D35813" w:rsidRDefault="009071D4">
      <w:pPr>
        <w:pStyle w:val="BodyText"/>
        <w:spacing w:before="114" w:line="278" w:lineRule="auto"/>
        <w:ind w:left="5951" w:right="1444"/>
        <w:jc w:val="both"/>
      </w:pPr>
      <w:r>
        <w:t>The major responsibilities of TCP in an active session are to:</w:t>
      </w:r>
    </w:p>
    <w:p w:rsidR="00D35813" w:rsidRDefault="009071D4">
      <w:pPr>
        <w:pStyle w:val="ListParagraph"/>
        <w:numPr>
          <w:ilvl w:val="1"/>
          <w:numId w:val="36"/>
        </w:numPr>
        <w:tabs>
          <w:tab w:val="left" w:pos="6144"/>
        </w:tabs>
        <w:spacing w:before="121" w:line="276" w:lineRule="auto"/>
        <w:ind w:right="1422" w:firstLine="0"/>
        <w:rPr>
          <w:sz w:val="24"/>
        </w:rPr>
      </w:pPr>
      <w:r>
        <w:rPr>
          <w:b/>
          <w:sz w:val="24"/>
        </w:rPr>
        <w:t>Provide reliable in-order transport of data</w:t>
      </w:r>
      <w:r>
        <w:rPr>
          <w:sz w:val="24"/>
        </w:rPr>
        <w:t>: to not allow losses of</w:t>
      </w:r>
      <w:r>
        <w:rPr>
          <w:spacing w:val="-22"/>
          <w:sz w:val="24"/>
        </w:rPr>
        <w:t xml:space="preserve"> </w:t>
      </w:r>
      <w:r>
        <w:rPr>
          <w:sz w:val="24"/>
        </w:rPr>
        <w:t>data.</w:t>
      </w:r>
    </w:p>
    <w:p w:rsidR="00D35813" w:rsidRDefault="009071D4">
      <w:pPr>
        <w:pStyle w:val="ListParagraph"/>
        <w:numPr>
          <w:ilvl w:val="1"/>
          <w:numId w:val="36"/>
        </w:numPr>
        <w:tabs>
          <w:tab w:val="left" w:pos="6124"/>
        </w:tabs>
        <w:spacing w:before="114" w:line="278" w:lineRule="auto"/>
        <w:ind w:right="1425" w:firstLine="0"/>
        <w:rPr>
          <w:sz w:val="24"/>
        </w:rPr>
      </w:pPr>
      <w:r>
        <w:rPr>
          <w:b/>
          <w:sz w:val="24"/>
        </w:rPr>
        <w:t>Control congestions in the networks</w:t>
      </w:r>
      <w:r>
        <w:rPr>
          <w:sz w:val="24"/>
        </w:rPr>
        <w:t>: to not allow degradation of the network performance,</w:t>
      </w:r>
    </w:p>
    <w:p w:rsidR="00D35813" w:rsidRDefault="009071D4">
      <w:pPr>
        <w:pStyle w:val="ListParagraph"/>
        <w:numPr>
          <w:ilvl w:val="1"/>
          <w:numId w:val="36"/>
        </w:numPr>
        <w:tabs>
          <w:tab w:val="left" w:pos="6278"/>
        </w:tabs>
        <w:spacing w:before="125" w:line="276" w:lineRule="auto"/>
        <w:ind w:right="1433" w:firstLine="0"/>
        <w:rPr>
          <w:sz w:val="24"/>
        </w:rPr>
      </w:pPr>
      <w:r>
        <w:rPr>
          <w:b/>
          <w:sz w:val="24"/>
        </w:rPr>
        <w:t>Control a packet flow between the transmitter and the receiver</w:t>
      </w:r>
      <w:r>
        <w:rPr>
          <w:sz w:val="24"/>
        </w:rPr>
        <w:t>: to not exceed the receiver's</w:t>
      </w:r>
      <w:r>
        <w:rPr>
          <w:spacing w:val="-15"/>
          <w:sz w:val="24"/>
        </w:rPr>
        <w:t xml:space="preserve"> </w:t>
      </w:r>
      <w:r>
        <w:rPr>
          <w:sz w:val="24"/>
        </w:rPr>
        <w:t>capacity.</w:t>
      </w:r>
    </w:p>
    <w:p w:rsidR="00D35813" w:rsidRDefault="009071D4">
      <w:pPr>
        <w:pStyle w:val="BodyText"/>
        <w:spacing w:before="114" w:line="276" w:lineRule="auto"/>
        <w:ind w:left="1120" w:right="1435"/>
        <w:jc w:val="both"/>
      </w:pPr>
      <w:r>
        <w:t>TCP uses a number of mechanisms to achieve high performance and avoid 'congestion collapse', where network performance can fall by several orders of magnitude. These mechanisms control the rate of data entering the network, keeping the data flow below a rate that would trigger collapse. There are several mechanisms of TCP that influence the efficiency  of TCP in a mobile environment. Acknowledgments for data sent, or lack of acknowledgments, are used by senders to implicitly interpret network conditions between the TCP sender and receiver.</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18"/>
        </w:rPr>
      </w:pPr>
    </w:p>
    <w:p w:rsidR="00D35813" w:rsidRDefault="009071D4">
      <w:pPr>
        <w:pStyle w:val="Heading1"/>
        <w:spacing w:before="38"/>
      </w:pPr>
      <w:r>
        <w:rPr>
          <w:color w:val="1D1B11"/>
          <w:shd w:val="clear" w:color="auto" w:fill="C0C0C0"/>
        </w:rPr>
        <w:t>Congestion Control</w:t>
      </w:r>
    </w:p>
    <w:p w:rsidR="00D35813" w:rsidRDefault="009071D4">
      <w:pPr>
        <w:pStyle w:val="BodyText"/>
        <w:spacing w:before="186" w:line="276" w:lineRule="auto"/>
        <w:ind w:left="1120" w:right="1427" w:firstLine="720"/>
        <w:jc w:val="both"/>
      </w:pPr>
      <w:r>
        <w:t>A transport layer protocol such as TCP has been designed for fixed networks with fixed end- systems. Congestion may appear from time to time even in carefully designed networks. The packet buffers of a router are filled and the router cannot forward the packets fast enough because the sum of the input rates of packets destined for one output link is higher than the capacity of the output link. The only thing a router can do in this situation is to drop packets. A dropped packet is lost for the transmission, and the receiver notices a gap in the packet stream. Now the receiver does not directly tell the sender which packet is missing, but continues to acknowledge all in-sequence packets up to the missing one.</w:t>
      </w:r>
    </w:p>
    <w:p w:rsidR="00D35813" w:rsidRDefault="009071D4">
      <w:pPr>
        <w:pStyle w:val="BodyText"/>
        <w:spacing w:before="124" w:line="276" w:lineRule="auto"/>
        <w:ind w:left="1120" w:right="1429" w:firstLine="720"/>
        <w:jc w:val="both"/>
      </w:pPr>
      <w:r>
        <w:t>The sender notices the missing acknowledgement for the lost packet and assumes a packet loss due to congestion. Retransmitting the missing packet and continuing at full sending rate would now be unwise, as this might only increase the congestion. To mitigate congestion, TCP slows down the transmission rate dramatically. All other TCP connections experiencing the same congestion do exactly the same so the congestion is soon resolved.</w:t>
      </w:r>
    </w:p>
    <w:p w:rsidR="00D35813" w:rsidRDefault="009071D4">
      <w:pPr>
        <w:spacing w:before="142"/>
        <w:ind w:left="414" w:right="1393"/>
        <w:rPr>
          <w:rFonts w:ascii="Georgia"/>
          <w:b/>
          <w:sz w:val="24"/>
        </w:rPr>
      </w:pPr>
      <w:r>
        <w:rPr>
          <w:rFonts w:ascii="Georgia"/>
          <w:b/>
          <w:sz w:val="24"/>
        </w:rPr>
        <w:t>Slow start</w:t>
      </w:r>
    </w:p>
    <w:p w:rsidR="00D35813" w:rsidRDefault="009071D4">
      <w:pPr>
        <w:pStyle w:val="BodyText"/>
        <w:spacing w:before="199" w:line="276" w:lineRule="auto"/>
        <w:ind w:left="1120" w:right="1433"/>
        <w:jc w:val="both"/>
      </w:pPr>
      <w:r>
        <w:t xml:space="preserve">TCP’s reaction to a missing acknowledgement is quite drastic, but it is necessary to get rid of congestion quickly. The behavior TCP shows after the detection of congestion is called </w:t>
      </w:r>
      <w:r>
        <w:rPr>
          <w:rFonts w:ascii="Times New Roman" w:hAnsi="Times New Roman"/>
          <w:b/>
        </w:rPr>
        <w:t xml:space="preserve">slow start. </w:t>
      </w:r>
      <w:r>
        <w:t xml:space="preserve">The sender always calculates a </w:t>
      </w:r>
      <w:r>
        <w:rPr>
          <w:rFonts w:ascii="Times New Roman" w:hAnsi="Times New Roman"/>
          <w:b/>
        </w:rPr>
        <w:t xml:space="preserve">congestion window </w:t>
      </w:r>
      <w:r>
        <w:t>for a receiver. The start size of the congestion window is one segment (TCP packet). The sender sends one packet and waits for acknowledgement. If this acknowledgement arrives, the sender increases the congestion window by one, now sending two packets (congestion window = 2). This scheme doubles the congestion window every time the acknowledgements come back, which takes one round trip time (RTT). This is called the exponential growth of the congestion window in the slow start mechanism.</w:t>
      </w:r>
    </w:p>
    <w:p w:rsidR="00D35813" w:rsidRDefault="009071D4">
      <w:pPr>
        <w:pStyle w:val="BodyText"/>
        <w:spacing w:before="128" w:line="276" w:lineRule="auto"/>
        <w:ind w:left="6791" w:right="1431"/>
        <w:jc w:val="both"/>
      </w:pPr>
      <w:r>
        <w:rPr>
          <w:noProof/>
        </w:rPr>
        <w:drawing>
          <wp:anchor distT="0" distB="0" distL="0" distR="0" simplePos="0" relativeHeight="3712" behindDoc="0" locked="0" layoutInCell="1" allowOverlap="1">
            <wp:simplePos x="0" y="0"/>
            <wp:positionH relativeFrom="page">
              <wp:posOffset>933450</wp:posOffset>
            </wp:positionH>
            <wp:positionV relativeFrom="paragraph">
              <wp:posOffset>117929</wp:posOffset>
            </wp:positionV>
            <wp:extent cx="3479038" cy="2555646"/>
            <wp:effectExtent l="0" t="0" r="0" b="0"/>
            <wp:wrapNone/>
            <wp:docPr id="11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1.png"/>
                    <pic:cNvPicPr/>
                  </pic:nvPicPr>
                  <pic:blipFill>
                    <a:blip r:embed="rId62" cstate="print"/>
                    <a:stretch>
                      <a:fillRect/>
                    </a:stretch>
                  </pic:blipFill>
                  <pic:spPr>
                    <a:xfrm>
                      <a:off x="0" y="0"/>
                      <a:ext cx="3479038" cy="2555646"/>
                    </a:xfrm>
                    <a:prstGeom prst="rect">
                      <a:avLst/>
                    </a:prstGeom>
                  </pic:spPr>
                </pic:pic>
              </a:graphicData>
            </a:graphic>
          </wp:anchor>
        </w:drawing>
      </w:r>
      <w:r>
        <w:t xml:space="preserve">But doubling the congestion window is too dangerous. The exponential growth stops at the </w:t>
      </w:r>
      <w:r>
        <w:rPr>
          <w:rFonts w:ascii="Times New Roman"/>
          <w:b/>
        </w:rPr>
        <w:t>congestion threshold</w:t>
      </w:r>
      <w:r>
        <w:t>. As soon as the congestion window reaches the congestion threshold, further increase of the transmission rate is only linear by adding 1 to the congestion window each time the acknowledgements come back.</w:t>
      </w: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12"/>
        <w:rPr>
          <w:sz w:val="19"/>
        </w:rPr>
      </w:pPr>
      <w:r w:rsidRPr="00D35813">
        <w:pict>
          <v:shape id="_x0000_s1201" style="position:absolute;margin-left:531.2pt;margin-top:14.55pt;width:33.9pt;height:33.9pt;z-index:3688;mso-wrap-distance-left:0;mso-wrap-distance-right:0;mso-position-horizontal-relative:page" coordorigin="10624,291" coordsize="678,678" path="m11033,966l10624,557r266,-266l11299,700r3,269l11033,966xe" filled="f" strokecolor="#4f81bb">
            <v:path arrowok="t"/>
            <w10:wrap type="topAndBottom" anchorx="page"/>
          </v:shape>
        </w:pict>
      </w:r>
    </w:p>
    <w:p w:rsidR="00D35813" w:rsidRDefault="00D35813">
      <w:pPr>
        <w:rPr>
          <w:sz w:val="19"/>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9071D4">
      <w:pPr>
        <w:pStyle w:val="BodyText"/>
        <w:tabs>
          <w:tab w:val="left" w:pos="8678"/>
        </w:tabs>
        <w:spacing w:before="180"/>
        <w:ind w:left="1120"/>
        <w:jc w:val="both"/>
      </w:pPr>
      <w:r>
        <w:t>Mobile</w:t>
      </w:r>
      <w:r>
        <w:rPr>
          <w:spacing w:val="-2"/>
        </w:rPr>
        <w:t xml:space="preserve"> </w:t>
      </w:r>
      <w:r>
        <w:t>Transport</w:t>
      </w:r>
      <w:r>
        <w:rPr>
          <w:spacing w:val="-18"/>
        </w:rPr>
        <w:t xml:space="preserve"> </w:t>
      </w:r>
      <w:r>
        <w:t>Layer</w:t>
      </w:r>
      <w:r>
        <w:tab/>
        <w:t>Mobile</w:t>
      </w:r>
      <w:r>
        <w:rPr>
          <w:spacing w:val="-31"/>
        </w:rPr>
        <w:t xml:space="preserve"> </w:t>
      </w:r>
      <w:r>
        <w:t>Computing</w:t>
      </w:r>
    </w:p>
    <w:p w:rsidR="00D35813" w:rsidRDefault="009071D4">
      <w:pPr>
        <w:pStyle w:val="BodyText"/>
        <w:ind w:left="1120"/>
        <w:jc w:val="both"/>
      </w:pPr>
      <w:r>
        <w:t>Unit-4</w:t>
      </w:r>
    </w:p>
    <w:p w:rsidR="00D35813" w:rsidRDefault="009071D4">
      <w:pPr>
        <w:pStyle w:val="BodyText"/>
        <w:spacing w:before="134" w:line="276" w:lineRule="auto"/>
        <w:ind w:left="1120" w:right="7969"/>
        <w:jc w:val="both"/>
      </w:pPr>
      <w:r>
        <w:rPr>
          <w:noProof/>
        </w:rPr>
        <w:drawing>
          <wp:anchor distT="0" distB="0" distL="0" distR="0" simplePos="0" relativeHeight="268326263" behindDoc="1" locked="0" layoutInCell="1" allowOverlap="1">
            <wp:simplePos x="0" y="0"/>
            <wp:positionH relativeFrom="page">
              <wp:posOffset>2838450</wp:posOffset>
            </wp:positionH>
            <wp:positionV relativeFrom="paragraph">
              <wp:posOffset>83385</wp:posOffset>
            </wp:positionV>
            <wp:extent cx="4010025" cy="2409825"/>
            <wp:effectExtent l="19050" t="0" r="9525" b="0"/>
            <wp:wrapNone/>
            <wp:docPr id="11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2.png"/>
                    <pic:cNvPicPr/>
                  </pic:nvPicPr>
                  <pic:blipFill>
                    <a:blip r:embed="rId63" cstate="print"/>
                    <a:stretch>
                      <a:fillRect/>
                    </a:stretch>
                  </pic:blipFill>
                  <pic:spPr>
                    <a:xfrm>
                      <a:off x="0" y="0"/>
                      <a:ext cx="4010025" cy="2409825"/>
                    </a:xfrm>
                    <a:prstGeom prst="rect">
                      <a:avLst/>
                    </a:prstGeom>
                  </pic:spPr>
                </pic:pic>
              </a:graphicData>
            </a:graphic>
          </wp:anchor>
        </w:drawing>
      </w:r>
      <w:r>
        <w:t>Linear increase continues until a time-out at  the sender occurs due to a missing acknowledgement, or until the sender detects a gap in transmitted data because of continuous acknowledgements for the same packet. In either case the sender sets the congestion threshold to half of   the   current  congestion</w:t>
      </w:r>
    </w:p>
    <w:p w:rsidR="00D35813" w:rsidRDefault="009071D4">
      <w:pPr>
        <w:pStyle w:val="BodyText"/>
        <w:spacing w:line="278" w:lineRule="auto"/>
        <w:ind w:left="1120" w:right="1434"/>
        <w:jc w:val="both"/>
      </w:pPr>
      <w:r>
        <w:t>window. The congestion window itself is set to one segment and the sender starts sending a single segment. The exponential growth starts once more up to the new congestion threshold, then the window grows in linear fashion.</w:t>
      </w:r>
    </w:p>
    <w:p w:rsidR="00D35813" w:rsidRDefault="009071D4">
      <w:pPr>
        <w:spacing w:before="139"/>
        <w:ind w:left="3190" w:right="1393"/>
        <w:rPr>
          <w:rFonts w:ascii="Georgia"/>
          <w:b/>
          <w:sz w:val="24"/>
        </w:rPr>
      </w:pPr>
      <w:r>
        <w:rPr>
          <w:rFonts w:ascii="Georgia"/>
          <w:b/>
          <w:sz w:val="24"/>
          <w:u w:val="single"/>
        </w:rPr>
        <w:t>Fast  retransmit/fast recovery</w:t>
      </w:r>
    </w:p>
    <w:p w:rsidR="00D35813" w:rsidRDefault="00D35813">
      <w:pPr>
        <w:pStyle w:val="BodyText"/>
        <w:spacing w:before="11"/>
        <w:rPr>
          <w:rFonts w:ascii="Georgia"/>
          <w:b/>
          <w:sz w:val="12"/>
        </w:rPr>
      </w:pPr>
    </w:p>
    <w:p w:rsidR="00D35813" w:rsidRDefault="009071D4">
      <w:pPr>
        <w:pStyle w:val="BodyText"/>
        <w:spacing w:before="51" w:line="276" w:lineRule="auto"/>
        <w:ind w:left="1120" w:right="1429"/>
        <w:jc w:val="both"/>
      </w:pPr>
      <w:r>
        <w:t xml:space="preserve">The congestion threshold can be reduced because of two reasons. First one is if the sender receives continuous acknowledgements for the same packet. It informs the sender that the receiver has got all the packets upto the acknowledged packet in the sequence and also the receiver is receiving something continuously from the sender. The gap in the packet stream is not due to congestion, but a simple packet loss due to a transmission error. The sender  can  now retransmit the missing packet(s) before </w:t>
      </w:r>
      <w:r>
        <w:rPr>
          <w:spacing w:val="-3"/>
        </w:rPr>
        <w:t xml:space="preserve">the </w:t>
      </w:r>
      <w:r>
        <w:t xml:space="preserve">timer expires. This behavior is called </w:t>
      </w:r>
      <w:r>
        <w:rPr>
          <w:rFonts w:ascii="Times New Roman"/>
          <w:b/>
        </w:rPr>
        <w:t>fast retransmit</w:t>
      </w:r>
      <w:r>
        <w:t xml:space="preserve">. It is an early enhancement for preventing slow-start to trigger on losses not caused by congestion. The receipt of acknowledgements shows that there is no congestion to justify a slow start. The sender can continue with the current congestion window. The sender performs  a </w:t>
      </w:r>
      <w:r>
        <w:rPr>
          <w:rFonts w:ascii="Times New Roman"/>
          <w:b/>
        </w:rPr>
        <w:t xml:space="preserve">fast recovery </w:t>
      </w:r>
      <w:r>
        <w:t>from the packet loss. This mechanism can improve the efficiency of TCP dramatically. The other reason for activating slow start is a time-out due to a missing acknowledgement. TCP using fast retransmit/fast recovery interprets this congestion in the network and activates the slow start</w:t>
      </w:r>
      <w:r>
        <w:rPr>
          <w:spacing w:val="-43"/>
        </w:rPr>
        <w:t xml:space="preserve"> </w:t>
      </w:r>
      <w:r>
        <w:t>mechanism.</w:t>
      </w:r>
    </w:p>
    <w:p w:rsidR="00D35813" w:rsidRDefault="009071D4">
      <w:pPr>
        <w:pStyle w:val="BodyText"/>
        <w:spacing w:before="117" w:line="271" w:lineRule="auto"/>
        <w:ind w:left="1840" w:right="1445" w:hanging="361"/>
        <w:jc w:val="both"/>
      </w:pPr>
      <w:r>
        <w:rPr>
          <w:noProof/>
          <w:position w:val="-3"/>
        </w:rPr>
        <w:drawing>
          <wp:inline distT="0" distB="0" distL="0" distR="0">
            <wp:extent cx="140207" cy="185927"/>
            <wp:effectExtent l="0" t="0" r="0" b="0"/>
            <wp:docPr id="1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1.png"/>
                    <pic:cNvPicPr/>
                  </pic:nvPicPr>
                  <pic:blipFill>
                    <a:blip r:embed="rId64" cstate="print"/>
                    <a:stretch>
                      <a:fillRect/>
                    </a:stretch>
                  </pic:blipFill>
                  <pic:spPr>
                    <a:xfrm>
                      <a:off x="0" y="0"/>
                      <a:ext cx="140207"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The advantage of this method is its simplicity. Minor changes in the MH’s software results in performance increase. No changes are required in FA</w:t>
      </w:r>
      <w:r>
        <w:rPr>
          <w:spacing w:val="-35"/>
        </w:rPr>
        <w:t xml:space="preserve"> </w:t>
      </w:r>
      <w:r>
        <w:rPr>
          <w:spacing w:val="4"/>
        </w:rPr>
        <w:t>orCH.</w:t>
      </w:r>
    </w:p>
    <w:p w:rsidR="00D35813" w:rsidRDefault="009071D4">
      <w:pPr>
        <w:pStyle w:val="BodyText"/>
        <w:spacing w:before="2" w:line="273" w:lineRule="auto"/>
        <w:ind w:left="1841" w:right="1440" w:hanging="361"/>
        <w:jc w:val="both"/>
      </w:pPr>
      <w:r>
        <w:rPr>
          <w:noProof/>
          <w:position w:val="-2"/>
        </w:rPr>
        <w:drawing>
          <wp:inline distT="0" distB="0" distL="0" distR="0">
            <wp:extent cx="140207" cy="185928"/>
            <wp:effectExtent l="0" t="0" r="0" b="0"/>
            <wp:docPr id="1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1.png"/>
                    <pic:cNvPicPr/>
                  </pic:nvPicPr>
                  <pic:blipFill>
                    <a:blip r:embed="rId64" cstate="print"/>
                    <a:stretch>
                      <a:fillRect/>
                    </a:stretch>
                  </pic:blipFill>
                  <pic:spPr>
                    <a:xfrm>
                      <a:off x="0" y="0"/>
                      <a:ext cx="140207" cy="185928"/>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t>The disadvantage of this scheme is insufficient isolation of packet losses. It mainly focuses on problems regarding Handover. Also it effects the efficiency when a CH transmits already delivered</w:t>
      </w:r>
      <w:r>
        <w:rPr>
          <w:spacing w:val="-33"/>
        </w:rPr>
        <w:t xml:space="preserve"> </w:t>
      </w:r>
      <w:r>
        <w:t>packets.</w:t>
      </w:r>
    </w:p>
    <w:p w:rsidR="00D35813" w:rsidRDefault="00D35813">
      <w:pPr>
        <w:spacing w:line="273"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11"/>
        <w:rPr>
          <w:sz w:val="15"/>
        </w:rPr>
      </w:pPr>
    </w:p>
    <w:p w:rsidR="00D35813" w:rsidRDefault="009071D4">
      <w:pPr>
        <w:spacing w:before="63"/>
        <w:ind w:left="1120" w:right="1393"/>
        <w:rPr>
          <w:rFonts w:ascii="Times New Roman"/>
          <w:b/>
          <w:sz w:val="28"/>
        </w:rPr>
      </w:pPr>
      <w:r>
        <w:rPr>
          <w:rFonts w:ascii="Times New Roman"/>
          <w:b/>
          <w:sz w:val="28"/>
          <w:u w:val="thick"/>
        </w:rPr>
        <w:t>Problems with Traditional TCP in wireless environments</w:t>
      </w:r>
    </w:p>
    <w:p w:rsidR="00D35813" w:rsidRDefault="009071D4">
      <w:pPr>
        <w:pStyle w:val="BodyText"/>
        <w:spacing w:before="171" w:line="273" w:lineRule="auto"/>
        <w:ind w:left="1840" w:right="1433" w:hanging="361"/>
        <w:jc w:val="both"/>
      </w:pPr>
      <w:r>
        <w:rPr>
          <w:noProof/>
          <w:position w:val="-3"/>
        </w:rPr>
        <w:drawing>
          <wp:inline distT="0" distB="0" distL="0" distR="0">
            <wp:extent cx="140207" cy="185927"/>
            <wp:effectExtent l="0" t="0" r="0" b="0"/>
            <wp:docPr id="1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1.png"/>
                    <pic:cNvPicPr/>
                  </pic:nvPicPr>
                  <pic:blipFill>
                    <a:blip r:embed="rId64" cstate="print"/>
                    <a:stretch>
                      <a:fillRect/>
                    </a:stretch>
                  </pic:blipFill>
                  <pic:spPr>
                    <a:xfrm>
                      <a:off x="0" y="0"/>
                      <a:ext cx="140207" cy="185927"/>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t>Slow Start mechanism in fixed networks decreases the efficiency of TCP if used with mobile receivers or</w:t>
      </w:r>
      <w:r>
        <w:rPr>
          <w:spacing w:val="-25"/>
        </w:rPr>
        <w:t xml:space="preserve"> </w:t>
      </w:r>
      <w:r>
        <w:t>senders.</w:t>
      </w:r>
    </w:p>
    <w:p w:rsidR="00D35813" w:rsidRDefault="009071D4">
      <w:pPr>
        <w:pStyle w:val="BodyText"/>
        <w:spacing w:before="9" w:line="276" w:lineRule="auto"/>
        <w:ind w:left="1841" w:right="1448" w:hanging="361"/>
        <w:jc w:val="both"/>
      </w:pPr>
      <w:r>
        <w:rPr>
          <w:noProof/>
          <w:position w:val="-3"/>
        </w:rPr>
        <w:drawing>
          <wp:inline distT="0" distB="0" distL="0" distR="0">
            <wp:extent cx="140207" cy="185293"/>
            <wp:effectExtent l="0" t="0" r="0" b="0"/>
            <wp:docPr id="1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1.png"/>
                    <pic:cNvPicPr/>
                  </pic:nvPicPr>
                  <pic:blipFill>
                    <a:blip r:embed="rId64" cstate="print"/>
                    <a:stretch>
                      <a:fillRect/>
                    </a:stretch>
                  </pic:blipFill>
                  <pic:spPr>
                    <a:xfrm>
                      <a:off x="0" y="0"/>
                      <a:ext cx="140207" cy="185293"/>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t xml:space="preserve">Error rates on wireless links are orders of magnitude higher compared to fixed fiber </w:t>
      </w:r>
      <w:r>
        <w:rPr>
          <w:spacing w:val="3"/>
        </w:rPr>
        <w:t xml:space="preserve">or </w:t>
      </w:r>
      <w:r>
        <w:t>copper</w:t>
      </w:r>
      <w:r>
        <w:rPr>
          <w:spacing w:val="-7"/>
        </w:rPr>
        <w:t xml:space="preserve"> </w:t>
      </w:r>
      <w:r>
        <w:t>links.</w:t>
      </w:r>
      <w:r>
        <w:rPr>
          <w:spacing w:val="-7"/>
        </w:rPr>
        <w:t xml:space="preserve"> </w:t>
      </w:r>
      <w:r>
        <w:t>This</w:t>
      </w:r>
      <w:r>
        <w:rPr>
          <w:spacing w:val="-7"/>
        </w:rPr>
        <w:t xml:space="preserve"> </w:t>
      </w:r>
      <w:r>
        <w:t>makes</w:t>
      </w:r>
      <w:r>
        <w:rPr>
          <w:spacing w:val="-6"/>
        </w:rPr>
        <w:t xml:space="preserve"> </w:t>
      </w:r>
      <w:r>
        <w:t>compensation</w:t>
      </w:r>
      <w:r>
        <w:rPr>
          <w:spacing w:val="-5"/>
        </w:rPr>
        <w:t xml:space="preserve"> </w:t>
      </w:r>
      <w:r>
        <w:t>for</w:t>
      </w:r>
      <w:r>
        <w:rPr>
          <w:spacing w:val="-12"/>
        </w:rPr>
        <w:t xml:space="preserve"> </w:t>
      </w:r>
      <w:r>
        <w:t>packet</w:t>
      </w:r>
      <w:r>
        <w:rPr>
          <w:spacing w:val="-4"/>
        </w:rPr>
        <w:t xml:space="preserve"> </w:t>
      </w:r>
      <w:r>
        <w:t>loss</w:t>
      </w:r>
      <w:r>
        <w:rPr>
          <w:spacing w:val="-7"/>
        </w:rPr>
        <w:t xml:space="preserve"> </w:t>
      </w:r>
      <w:r>
        <w:t>by</w:t>
      </w:r>
      <w:r>
        <w:rPr>
          <w:spacing w:val="-8"/>
        </w:rPr>
        <w:t xml:space="preserve"> </w:t>
      </w:r>
      <w:r>
        <w:t>TCP</w:t>
      </w:r>
      <w:r>
        <w:rPr>
          <w:spacing w:val="-9"/>
        </w:rPr>
        <w:t xml:space="preserve"> </w:t>
      </w:r>
      <w:r>
        <w:t>quite</w:t>
      </w:r>
      <w:r>
        <w:rPr>
          <w:spacing w:val="-8"/>
        </w:rPr>
        <w:t xml:space="preserve"> </w:t>
      </w:r>
      <w:r>
        <w:t>difficult.</w:t>
      </w:r>
    </w:p>
    <w:p w:rsidR="00D35813" w:rsidRDefault="009071D4">
      <w:pPr>
        <w:pStyle w:val="BodyText"/>
        <w:spacing w:before="2" w:line="276" w:lineRule="auto"/>
        <w:ind w:left="1841" w:right="1442" w:hanging="361"/>
        <w:jc w:val="both"/>
      </w:pPr>
      <w:r>
        <w:rPr>
          <w:noProof/>
          <w:position w:val="-3"/>
        </w:rPr>
        <w:drawing>
          <wp:inline distT="0" distB="0" distL="0" distR="0">
            <wp:extent cx="140207" cy="185927"/>
            <wp:effectExtent l="0" t="0" r="0" b="0"/>
            <wp:docPr id="1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1.png"/>
                    <pic:cNvPicPr/>
                  </pic:nvPicPr>
                  <pic:blipFill>
                    <a:blip r:embed="rId64" cstate="print"/>
                    <a:stretch>
                      <a:fillRect/>
                    </a:stretch>
                  </pic:blipFill>
                  <pic:spPr>
                    <a:xfrm>
                      <a:off x="0" y="0"/>
                      <a:ext cx="140207" cy="185927"/>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t>Mobility itself can cause packet loss. There are many situations where a soft handover from one</w:t>
      </w:r>
      <w:r>
        <w:rPr>
          <w:spacing w:val="-4"/>
        </w:rPr>
        <w:t xml:space="preserve"> </w:t>
      </w:r>
      <w:r>
        <w:t>access</w:t>
      </w:r>
      <w:r>
        <w:rPr>
          <w:spacing w:val="-3"/>
        </w:rPr>
        <w:t xml:space="preserve"> </w:t>
      </w:r>
      <w:r>
        <w:t>point</w:t>
      </w:r>
      <w:r>
        <w:rPr>
          <w:spacing w:val="-4"/>
        </w:rPr>
        <w:t xml:space="preserve"> </w:t>
      </w:r>
      <w:r>
        <w:t>to</w:t>
      </w:r>
      <w:r>
        <w:rPr>
          <w:spacing w:val="-7"/>
        </w:rPr>
        <w:t xml:space="preserve"> </w:t>
      </w:r>
      <w:r>
        <w:t>another</w:t>
      </w:r>
      <w:r>
        <w:rPr>
          <w:spacing w:val="-2"/>
        </w:rPr>
        <w:t xml:space="preserve"> </w:t>
      </w:r>
      <w:r>
        <w:t>is</w:t>
      </w:r>
      <w:r>
        <w:rPr>
          <w:spacing w:val="-3"/>
        </w:rPr>
        <w:t xml:space="preserve"> </w:t>
      </w:r>
      <w:r>
        <w:t>not</w:t>
      </w:r>
      <w:r>
        <w:rPr>
          <w:spacing w:val="-4"/>
        </w:rPr>
        <w:t xml:space="preserve"> </w:t>
      </w:r>
      <w:r>
        <w:t>possible</w:t>
      </w:r>
      <w:r>
        <w:rPr>
          <w:spacing w:val="-4"/>
        </w:rPr>
        <w:t xml:space="preserve"> </w:t>
      </w:r>
      <w:r>
        <w:t>for</w:t>
      </w:r>
      <w:r>
        <w:rPr>
          <w:spacing w:val="-7"/>
        </w:rPr>
        <w:t xml:space="preserve"> </w:t>
      </w:r>
      <w:r>
        <w:t>a</w:t>
      </w:r>
      <w:r>
        <w:rPr>
          <w:spacing w:val="-5"/>
        </w:rPr>
        <w:t xml:space="preserve"> </w:t>
      </w:r>
      <w:r>
        <w:t>mobile</w:t>
      </w:r>
      <w:r>
        <w:rPr>
          <w:spacing w:val="-21"/>
        </w:rPr>
        <w:t xml:space="preserve"> </w:t>
      </w:r>
      <w:r>
        <w:t>end-system.</w:t>
      </w:r>
    </w:p>
    <w:p w:rsidR="00D35813" w:rsidRDefault="009071D4">
      <w:pPr>
        <w:pStyle w:val="BodyText"/>
        <w:spacing w:before="6" w:line="273" w:lineRule="auto"/>
        <w:ind w:left="1841" w:right="1442" w:hanging="361"/>
        <w:jc w:val="both"/>
      </w:pPr>
      <w:r>
        <w:rPr>
          <w:noProof/>
          <w:position w:val="-3"/>
        </w:rPr>
        <w:drawing>
          <wp:inline distT="0" distB="0" distL="0" distR="0">
            <wp:extent cx="140207" cy="185038"/>
            <wp:effectExtent l="0" t="0" r="0" b="0"/>
            <wp:docPr id="1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1.png"/>
                    <pic:cNvPicPr/>
                  </pic:nvPicPr>
                  <pic:blipFill>
                    <a:blip r:embed="rId64" cstate="print"/>
                    <a:stretch>
                      <a:fillRect/>
                    </a:stretch>
                  </pic:blipFill>
                  <pic:spPr>
                    <a:xfrm>
                      <a:off x="0" y="0"/>
                      <a:ext cx="140207" cy="185038"/>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t>Standard TCP reacts with slow start if acknowledgements are missing, which does not help in the case of transmission errors over wireless links and which does not really help during handover. This behavior results in a severe performance degradation of an unchanged</w:t>
      </w:r>
      <w:r>
        <w:rPr>
          <w:spacing w:val="-6"/>
        </w:rPr>
        <w:t xml:space="preserve"> </w:t>
      </w:r>
      <w:r>
        <w:t>TCP</w:t>
      </w:r>
      <w:r>
        <w:rPr>
          <w:spacing w:val="-1"/>
        </w:rPr>
        <w:t xml:space="preserve"> </w:t>
      </w:r>
      <w:r>
        <w:t>if</w:t>
      </w:r>
      <w:r>
        <w:rPr>
          <w:spacing w:val="-3"/>
        </w:rPr>
        <w:t xml:space="preserve"> </w:t>
      </w:r>
      <w:r>
        <w:t>used</w:t>
      </w:r>
      <w:r>
        <w:rPr>
          <w:spacing w:val="-6"/>
        </w:rPr>
        <w:t xml:space="preserve"> </w:t>
      </w:r>
      <w:r>
        <w:t>together</w:t>
      </w:r>
      <w:r>
        <w:rPr>
          <w:spacing w:val="-7"/>
        </w:rPr>
        <w:t xml:space="preserve"> </w:t>
      </w:r>
      <w:r>
        <w:t>with</w:t>
      </w:r>
      <w:r>
        <w:rPr>
          <w:spacing w:val="-6"/>
        </w:rPr>
        <w:t xml:space="preserve"> </w:t>
      </w:r>
      <w:r>
        <w:t>wireless</w:t>
      </w:r>
      <w:r>
        <w:rPr>
          <w:spacing w:val="-4"/>
        </w:rPr>
        <w:t xml:space="preserve"> </w:t>
      </w:r>
      <w:r>
        <w:t>links</w:t>
      </w:r>
      <w:r>
        <w:rPr>
          <w:spacing w:val="-4"/>
        </w:rPr>
        <w:t xml:space="preserve"> </w:t>
      </w:r>
      <w:r>
        <w:t>or</w:t>
      </w:r>
      <w:r>
        <w:rPr>
          <w:spacing w:val="-7"/>
        </w:rPr>
        <w:t xml:space="preserve"> </w:t>
      </w:r>
      <w:r>
        <w:t>mobile</w:t>
      </w:r>
      <w:r>
        <w:rPr>
          <w:spacing w:val="-26"/>
        </w:rPr>
        <w:t xml:space="preserve"> </w:t>
      </w:r>
      <w:r>
        <w:t>nodes</w:t>
      </w:r>
    </w:p>
    <w:p w:rsidR="00D35813" w:rsidRDefault="00D35813">
      <w:pPr>
        <w:pStyle w:val="BodyText"/>
        <w:rPr>
          <w:sz w:val="20"/>
        </w:rPr>
      </w:pPr>
    </w:p>
    <w:p w:rsidR="00D35813" w:rsidRDefault="009071D4">
      <w:pPr>
        <w:pStyle w:val="Heading1"/>
        <w:spacing w:before="181"/>
      </w:pPr>
      <w:r>
        <w:rPr>
          <w:shd w:val="clear" w:color="auto" w:fill="C0C0C0"/>
        </w:rPr>
        <w:t>Classical TCP Improvements</w:t>
      </w:r>
    </w:p>
    <w:p w:rsidR="00D35813" w:rsidRDefault="009071D4">
      <w:pPr>
        <w:pStyle w:val="Heading6"/>
        <w:spacing w:before="187"/>
        <w:ind w:right="0"/>
        <w:jc w:val="both"/>
        <w:rPr>
          <w:u w:val="none"/>
        </w:rPr>
      </w:pPr>
      <w:r>
        <w:rPr>
          <w:u w:val="thick"/>
        </w:rPr>
        <w:t>Indirect TCP (I-TCP)</w:t>
      </w:r>
    </w:p>
    <w:p w:rsidR="00D35813" w:rsidRDefault="009071D4">
      <w:pPr>
        <w:pStyle w:val="BodyText"/>
        <w:spacing w:before="181" w:line="278" w:lineRule="auto"/>
        <w:ind w:left="1120" w:right="1442"/>
        <w:jc w:val="both"/>
      </w:pPr>
      <w:r>
        <w:rPr>
          <w:noProof/>
        </w:rPr>
        <w:drawing>
          <wp:anchor distT="0" distB="0" distL="0" distR="0" simplePos="0" relativeHeight="3808" behindDoc="0" locked="0" layoutInCell="1" allowOverlap="1">
            <wp:simplePos x="0" y="0"/>
            <wp:positionH relativeFrom="page">
              <wp:posOffset>933450</wp:posOffset>
            </wp:positionH>
            <wp:positionV relativeFrom="paragraph">
              <wp:posOffset>831796</wp:posOffset>
            </wp:positionV>
            <wp:extent cx="5919160" cy="1805463"/>
            <wp:effectExtent l="0" t="0" r="0" b="0"/>
            <wp:wrapTopAndBottom/>
            <wp:docPr id="13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3.jpeg"/>
                    <pic:cNvPicPr/>
                  </pic:nvPicPr>
                  <pic:blipFill>
                    <a:blip r:embed="rId65" cstate="print"/>
                    <a:stretch>
                      <a:fillRect/>
                    </a:stretch>
                  </pic:blipFill>
                  <pic:spPr>
                    <a:xfrm>
                      <a:off x="0" y="0"/>
                      <a:ext cx="5919160" cy="1805463"/>
                    </a:xfrm>
                    <a:prstGeom prst="rect">
                      <a:avLst/>
                    </a:prstGeom>
                  </pic:spPr>
                </pic:pic>
              </a:graphicData>
            </a:graphic>
          </wp:anchor>
        </w:drawing>
      </w:r>
      <w:r>
        <w:t>Indirect TCP segments a TCP connection into a fixed part and a wireless part. The following figure shows an example with a mobile host connected via a wireless link and an access point to the ‘wired’ internet where the correspondent hostresides.</w:t>
      </w:r>
    </w:p>
    <w:p w:rsidR="00D35813" w:rsidRDefault="009071D4">
      <w:pPr>
        <w:pStyle w:val="BodyText"/>
        <w:spacing w:before="161" w:line="276" w:lineRule="auto"/>
        <w:ind w:left="1120" w:right="1430" w:firstLine="720"/>
        <w:jc w:val="both"/>
      </w:pPr>
      <w:r>
        <w:t>Standard TCP is used between the fixed computer and the access point. No computer in the internet recognizes any changes to TCP. Instead of the mobile host, the access point now terminates the standard TCP connection, acting as a proxy. This means that the access point is now seen as the mobile host for the fixed host and as the fixed host for the mobile host. Between the access point and the mobile host, a special TCP, adapted to wireless links, is used. However, changing TCP for the wireless link is not a requirement. A suitable place for segmenting the connection is at the foreign agent as it not only controls the mobility of the mobile host anyway and can also hand over the connection to the next foreign agent when the mobile host moves on.</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7"/>
        <w:rPr>
          <w:sz w:val="17"/>
        </w:rPr>
      </w:pPr>
    </w:p>
    <w:p w:rsidR="00D35813" w:rsidRDefault="009071D4">
      <w:pPr>
        <w:pStyle w:val="BodyText"/>
        <w:spacing w:before="51" w:line="276" w:lineRule="auto"/>
        <w:ind w:left="1120" w:right="1433" w:firstLine="720"/>
        <w:jc w:val="both"/>
      </w:pPr>
      <w:r>
        <w:rPr>
          <w:noProof/>
        </w:rPr>
        <w:drawing>
          <wp:anchor distT="0" distB="0" distL="0" distR="0" simplePos="0" relativeHeight="3856" behindDoc="0" locked="0" layoutInCell="1" allowOverlap="1">
            <wp:simplePos x="0" y="0"/>
            <wp:positionH relativeFrom="page">
              <wp:posOffset>1538605</wp:posOffset>
            </wp:positionH>
            <wp:positionV relativeFrom="paragraph">
              <wp:posOffset>1817062</wp:posOffset>
            </wp:positionV>
            <wp:extent cx="4724220" cy="2116740"/>
            <wp:effectExtent l="0" t="0" r="0" b="0"/>
            <wp:wrapTopAndBottom/>
            <wp:docPr id="13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4.jpeg"/>
                    <pic:cNvPicPr/>
                  </pic:nvPicPr>
                  <pic:blipFill>
                    <a:blip r:embed="rId66" cstate="print"/>
                    <a:stretch>
                      <a:fillRect/>
                    </a:stretch>
                  </pic:blipFill>
                  <pic:spPr>
                    <a:xfrm>
                      <a:off x="0" y="0"/>
                      <a:ext cx="4724220" cy="2116740"/>
                    </a:xfrm>
                    <a:prstGeom prst="rect">
                      <a:avLst/>
                    </a:prstGeom>
                  </pic:spPr>
                </pic:pic>
              </a:graphicData>
            </a:graphic>
          </wp:anchor>
        </w:drawing>
      </w:r>
      <w:r>
        <w:t>The foreign agent acts as a proxy and relays all data in both directions. If CH (correspondent host) sends a packet to the MH, the FA acknowledges it and forwards it to the MH. MH acknowledges on successful reception, but this is only used by the FA. If a packet is lost on the wireless link, CH doesn’t observe it and FA tries to retransmit it locally to maintain reliable data transport. If the MH sends a packet, the FA acknowledges it and forwards it to CH. If the packet is lost on the wireless link, the mobile hosts notice this much faster due to the lower round trip time and can directly retransmit the packet. Packet loss in the wired network is now handled by the foreign agent.</w:t>
      </w:r>
    </w:p>
    <w:p w:rsidR="00D35813" w:rsidRDefault="009071D4">
      <w:pPr>
        <w:spacing w:before="124"/>
        <w:ind w:left="2647" w:right="1393"/>
        <w:rPr>
          <w:rFonts w:ascii="Trebuchet MS"/>
          <w:b/>
          <w:sz w:val="24"/>
        </w:rPr>
      </w:pPr>
      <w:r>
        <w:rPr>
          <w:rFonts w:ascii="Trebuchet MS"/>
          <w:b/>
          <w:sz w:val="24"/>
        </w:rPr>
        <w:t>Socket and state migration after handover of a mobile host</w:t>
      </w:r>
    </w:p>
    <w:p w:rsidR="00D35813" w:rsidRDefault="009071D4">
      <w:pPr>
        <w:pStyle w:val="BodyText"/>
        <w:spacing w:before="169" w:line="276" w:lineRule="auto"/>
        <w:ind w:left="1120" w:right="1442"/>
        <w:jc w:val="both"/>
      </w:pPr>
      <w:r>
        <w:rPr>
          <w:noProof/>
        </w:rPr>
        <w:drawing>
          <wp:anchor distT="0" distB="0" distL="0" distR="0" simplePos="0" relativeHeight="3880" behindDoc="0" locked="0" layoutInCell="1" allowOverlap="1">
            <wp:simplePos x="0" y="0"/>
            <wp:positionH relativeFrom="page">
              <wp:posOffset>1790700</wp:posOffset>
            </wp:positionH>
            <wp:positionV relativeFrom="paragraph">
              <wp:posOffset>1037282</wp:posOffset>
            </wp:positionV>
            <wp:extent cx="4101293" cy="2788824"/>
            <wp:effectExtent l="0" t="0" r="0" b="0"/>
            <wp:wrapTopAndBottom/>
            <wp:docPr id="13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5.jpeg"/>
                    <pic:cNvPicPr/>
                  </pic:nvPicPr>
                  <pic:blipFill>
                    <a:blip r:embed="rId67" cstate="print"/>
                    <a:stretch>
                      <a:fillRect/>
                    </a:stretch>
                  </pic:blipFill>
                  <pic:spPr>
                    <a:xfrm>
                      <a:off x="0" y="0"/>
                      <a:ext cx="4101293" cy="2788824"/>
                    </a:xfrm>
                    <a:prstGeom prst="rect">
                      <a:avLst/>
                    </a:prstGeom>
                  </pic:spPr>
                </pic:pic>
              </a:graphicData>
            </a:graphic>
          </wp:anchor>
        </w:drawing>
      </w:r>
      <w:r>
        <w:t>During handover, the buffered packets, as well as the system state (packet sequence number, acknowledgements, ports, etc), must migrate to the new agent. No new connection may be established for the mobile host, and the correspondent host must not see any changes in connection state. Packet delivery in I-TCP is shown below:</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1"/>
        </w:rPr>
      </w:pPr>
    </w:p>
    <w:p w:rsidR="00D35813" w:rsidRDefault="009071D4">
      <w:pPr>
        <w:spacing w:before="7"/>
        <w:ind w:left="1120" w:right="1393"/>
        <w:rPr>
          <w:rFonts w:ascii="Palatino Linotype"/>
          <w:i/>
          <w:sz w:val="28"/>
        </w:rPr>
      </w:pPr>
      <w:r>
        <w:rPr>
          <w:rFonts w:ascii="Palatino Linotype"/>
          <w:i/>
          <w:strike/>
          <w:sz w:val="28"/>
        </w:rPr>
        <w:t>Advantages of I-T</w:t>
      </w:r>
      <w:r>
        <w:rPr>
          <w:rFonts w:ascii="Palatino Linotype"/>
          <w:i/>
          <w:sz w:val="28"/>
        </w:rPr>
        <w:t>CP</w:t>
      </w:r>
    </w:p>
    <w:p w:rsidR="00D35813" w:rsidRDefault="009071D4">
      <w:pPr>
        <w:pStyle w:val="ListParagraph"/>
        <w:numPr>
          <w:ilvl w:val="0"/>
          <w:numId w:val="38"/>
        </w:numPr>
        <w:tabs>
          <w:tab w:val="left" w:pos="1481"/>
        </w:tabs>
        <w:spacing w:before="163" w:line="278" w:lineRule="auto"/>
        <w:ind w:right="2298" w:hanging="360"/>
        <w:jc w:val="left"/>
        <w:rPr>
          <w:sz w:val="24"/>
        </w:rPr>
      </w:pPr>
      <w:r>
        <w:rPr>
          <w:sz w:val="24"/>
        </w:rPr>
        <w:t>No changes in the fixed network necessary, no changes for the hosts (TCP protocol) necessary, all current optimizations to TCP still</w:t>
      </w:r>
      <w:r>
        <w:rPr>
          <w:spacing w:val="-39"/>
          <w:sz w:val="24"/>
        </w:rPr>
        <w:t xml:space="preserve"> </w:t>
      </w:r>
      <w:r>
        <w:rPr>
          <w:sz w:val="24"/>
        </w:rPr>
        <w:t>work</w:t>
      </w:r>
    </w:p>
    <w:p w:rsidR="00D35813" w:rsidRDefault="009071D4">
      <w:pPr>
        <w:pStyle w:val="ListParagraph"/>
        <w:numPr>
          <w:ilvl w:val="0"/>
          <w:numId w:val="38"/>
        </w:numPr>
        <w:tabs>
          <w:tab w:val="left" w:pos="1481"/>
        </w:tabs>
        <w:spacing w:before="1" w:line="276" w:lineRule="auto"/>
        <w:ind w:right="1480" w:hanging="360"/>
        <w:jc w:val="left"/>
        <w:rPr>
          <w:sz w:val="24"/>
        </w:rPr>
      </w:pPr>
      <w:r>
        <w:rPr>
          <w:sz w:val="24"/>
        </w:rPr>
        <w:t>Simple to control, mobile TCP is used only for one hop between, e.g., a foreign agent and mobile</w:t>
      </w:r>
      <w:r>
        <w:rPr>
          <w:spacing w:val="-9"/>
          <w:sz w:val="24"/>
        </w:rPr>
        <w:t xml:space="preserve"> </w:t>
      </w:r>
      <w:r>
        <w:rPr>
          <w:sz w:val="24"/>
        </w:rPr>
        <w:t>host</w:t>
      </w:r>
    </w:p>
    <w:p w:rsidR="00D35813" w:rsidRDefault="009071D4">
      <w:pPr>
        <w:pStyle w:val="ListParagraph"/>
        <w:numPr>
          <w:ilvl w:val="0"/>
          <w:numId w:val="35"/>
        </w:numPr>
        <w:tabs>
          <w:tab w:val="left" w:pos="1841"/>
        </w:tabs>
        <w:spacing w:line="292" w:lineRule="exact"/>
        <w:rPr>
          <w:sz w:val="24"/>
        </w:rPr>
      </w:pPr>
      <w:r>
        <w:rPr>
          <w:sz w:val="24"/>
        </w:rPr>
        <w:t>transmission</w:t>
      </w:r>
      <w:r>
        <w:rPr>
          <w:spacing w:val="-7"/>
          <w:sz w:val="24"/>
        </w:rPr>
        <w:t xml:space="preserve"> </w:t>
      </w:r>
      <w:r>
        <w:rPr>
          <w:sz w:val="24"/>
        </w:rPr>
        <w:t>errors</w:t>
      </w:r>
      <w:r>
        <w:rPr>
          <w:spacing w:val="1"/>
          <w:sz w:val="24"/>
        </w:rPr>
        <w:t xml:space="preserve"> </w:t>
      </w:r>
      <w:r>
        <w:rPr>
          <w:sz w:val="24"/>
        </w:rPr>
        <w:t>on</w:t>
      </w:r>
      <w:r>
        <w:rPr>
          <w:spacing w:val="-7"/>
          <w:sz w:val="24"/>
        </w:rPr>
        <w:t xml:space="preserve"> </w:t>
      </w:r>
      <w:r>
        <w:rPr>
          <w:sz w:val="24"/>
        </w:rPr>
        <w:t>the</w:t>
      </w:r>
      <w:r>
        <w:rPr>
          <w:spacing w:val="-5"/>
          <w:sz w:val="24"/>
        </w:rPr>
        <w:t xml:space="preserve"> </w:t>
      </w:r>
      <w:r>
        <w:rPr>
          <w:sz w:val="24"/>
        </w:rPr>
        <w:t>wireless</w:t>
      </w:r>
      <w:r>
        <w:rPr>
          <w:spacing w:val="-4"/>
          <w:sz w:val="24"/>
        </w:rPr>
        <w:t xml:space="preserve"> </w:t>
      </w:r>
      <w:r>
        <w:rPr>
          <w:sz w:val="24"/>
        </w:rPr>
        <w:t>link</w:t>
      </w:r>
      <w:r>
        <w:rPr>
          <w:spacing w:val="-5"/>
          <w:sz w:val="24"/>
        </w:rPr>
        <w:t xml:space="preserve"> </w:t>
      </w:r>
      <w:r>
        <w:rPr>
          <w:sz w:val="24"/>
        </w:rPr>
        <w:t>do</w:t>
      </w:r>
      <w:r>
        <w:rPr>
          <w:spacing w:val="-3"/>
          <w:sz w:val="24"/>
        </w:rPr>
        <w:t xml:space="preserve"> </w:t>
      </w:r>
      <w:r>
        <w:rPr>
          <w:sz w:val="24"/>
        </w:rPr>
        <w:t>not propagate</w:t>
      </w:r>
      <w:r>
        <w:rPr>
          <w:spacing w:val="-5"/>
          <w:sz w:val="24"/>
        </w:rPr>
        <w:t xml:space="preserve"> </w:t>
      </w:r>
      <w:r>
        <w:rPr>
          <w:sz w:val="24"/>
        </w:rPr>
        <w:t>into</w:t>
      </w:r>
      <w:r>
        <w:rPr>
          <w:spacing w:val="-7"/>
          <w:sz w:val="24"/>
        </w:rPr>
        <w:t xml:space="preserve"> </w:t>
      </w:r>
      <w:r>
        <w:rPr>
          <w:sz w:val="24"/>
        </w:rPr>
        <w:t>the</w:t>
      </w:r>
      <w:r>
        <w:rPr>
          <w:spacing w:val="-5"/>
          <w:sz w:val="24"/>
        </w:rPr>
        <w:t xml:space="preserve"> </w:t>
      </w:r>
      <w:r>
        <w:rPr>
          <w:sz w:val="24"/>
        </w:rPr>
        <w:t>fixed</w:t>
      </w:r>
      <w:r>
        <w:rPr>
          <w:spacing w:val="-17"/>
          <w:sz w:val="24"/>
        </w:rPr>
        <w:t xml:space="preserve"> </w:t>
      </w:r>
      <w:r>
        <w:rPr>
          <w:sz w:val="24"/>
        </w:rPr>
        <w:t>network</w:t>
      </w:r>
    </w:p>
    <w:p w:rsidR="00D35813" w:rsidRDefault="009071D4">
      <w:pPr>
        <w:pStyle w:val="ListParagraph"/>
        <w:numPr>
          <w:ilvl w:val="0"/>
          <w:numId w:val="35"/>
        </w:numPr>
        <w:tabs>
          <w:tab w:val="left" w:pos="1841"/>
        </w:tabs>
        <w:spacing w:before="43" w:line="276" w:lineRule="auto"/>
        <w:ind w:right="2087"/>
        <w:rPr>
          <w:sz w:val="24"/>
        </w:rPr>
      </w:pPr>
      <w:r>
        <w:rPr>
          <w:sz w:val="24"/>
        </w:rPr>
        <w:t>therefore, a very fast retransmission of packets is possible, the short delay on the mobile hop s</w:t>
      </w:r>
      <w:r>
        <w:rPr>
          <w:spacing w:val="-15"/>
          <w:sz w:val="24"/>
        </w:rPr>
        <w:t xml:space="preserve"> </w:t>
      </w:r>
      <w:r>
        <w:rPr>
          <w:sz w:val="24"/>
        </w:rPr>
        <w:t>known</w:t>
      </w:r>
    </w:p>
    <w:p w:rsidR="00D35813" w:rsidRDefault="009071D4">
      <w:pPr>
        <w:pStyle w:val="ListParagraph"/>
        <w:numPr>
          <w:ilvl w:val="0"/>
          <w:numId w:val="38"/>
        </w:numPr>
        <w:tabs>
          <w:tab w:val="left" w:pos="1481"/>
        </w:tabs>
        <w:spacing w:before="4" w:line="276" w:lineRule="auto"/>
        <w:ind w:right="1489" w:hanging="360"/>
        <w:jc w:val="left"/>
        <w:rPr>
          <w:sz w:val="24"/>
        </w:rPr>
      </w:pPr>
      <w:r>
        <w:rPr>
          <w:sz w:val="24"/>
        </w:rPr>
        <w:t xml:space="preserve">It is always dangerous </w:t>
      </w:r>
      <w:r>
        <w:rPr>
          <w:spacing w:val="3"/>
          <w:sz w:val="24"/>
        </w:rPr>
        <w:t xml:space="preserve">to </w:t>
      </w:r>
      <w:r>
        <w:rPr>
          <w:sz w:val="24"/>
        </w:rPr>
        <w:t>introduce new mechanisms in a huge network without knowing exactly how they</w:t>
      </w:r>
      <w:r>
        <w:rPr>
          <w:spacing w:val="-8"/>
          <w:sz w:val="24"/>
        </w:rPr>
        <w:t xml:space="preserve"> </w:t>
      </w:r>
      <w:r>
        <w:rPr>
          <w:sz w:val="24"/>
        </w:rPr>
        <w:t>behave.</w:t>
      </w:r>
    </w:p>
    <w:p w:rsidR="00D35813" w:rsidRDefault="009071D4">
      <w:pPr>
        <w:pStyle w:val="ListParagraph"/>
        <w:numPr>
          <w:ilvl w:val="1"/>
          <w:numId w:val="38"/>
        </w:numPr>
        <w:tabs>
          <w:tab w:val="left" w:pos="1841"/>
        </w:tabs>
        <w:spacing w:line="278" w:lineRule="auto"/>
        <w:ind w:right="1497"/>
        <w:jc w:val="left"/>
        <w:rPr>
          <w:sz w:val="24"/>
        </w:rPr>
      </w:pPr>
      <w:r>
        <w:rPr>
          <w:sz w:val="24"/>
        </w:rPr>
        <w:t>New</w:t>
      </w:r>
      <w:r>
        <w:rPr>
          <w:spacing w:val="-8"/>
          <w:sz w:val="24"/>
        </w:rPr>
        <w:t xml:space="preserve"> </w:t>
      </w:r>
      <w:r>
        <w:rPr>
          <w:sz w:val="24"/>
        </w:rPr>
        <w:t>optimizations</w:t>
      </w:r>
      <w:r>
        <w:rPr>
          <w:spacing w:val="-6"/>
          <w:sz w:val="24"/>
        </w:rPr>
        <w:t xml:space="preserve"> </w:t>
      </w:r>
      <w:r>
        <w:rPr>
          <w:sz w:val="24"/>
        </w:rPr>
        <w:t>can</w:t>
      </w:r>
      <w:r>
        <w:rPr>
          <w:spacing w:val="-6"/>
          <w:sz w:val="24"/>
        </w:rPr>
        <w:t xml:space="preserve"> </w:t>
      </w:r>
      <w:r>
        <w:rPr>
          <w:sz w:val="24"/>
        </w:rPr>
        <w:t>be</w:t>
      </w:r>
      <w:r>
        <w:rPr>
          <w:spacing w:val="-4"/>
          <w:sz w:val="24"/>
        </w:rPr>
        <w:t xml:space="preserve"> </w:t>
      </w:r>
      <w:r>
        <w:rPr>
          <w:sz w:val="24"/>
        </w:rPr>
        <w:t>tested</w:t>
      </w:r>
      <w:r>
        <w:rPr>
          <w:spacing w:val="-10"/>
          <w:sz w:val="24"/>
        </w:rPr>
        <w:t xml:space="preserve"> </w:t>
      </w:r>
      <w:r>
        <w:rPr>
          <w:sz w:val="24"/>
        </w:rPr>
        <w:t>at</w:t>
      </w:r>
      <w:r>
        <w:rPr>
          <w:spacing w:val="-9"/>
          <w:sz w:val="24"/>
        </w:rPr>
        <w:t xml:space="preserve"> </w:t>
      </w:r>
      <w:r>
        <w:rPr>
          <w:sz w:val="24"/>
        </w:rPr>
        <w:t>the</w:t>
      </w:r>
      <w:r>
        <w:rPr>
          <w:spacing w:val="-9"/>
          <w:sz w:val="24"/>
        </w:rPr>
        <w:t xml:space="preserve"> </w:t>
      </w:r>
      <w:r>
        <w:rPr>
          <w:sz w:val="24"/>
        </w:rPr>
        <w:t>last</w:t>
      </w:r>
      <w:r>
        <w:rPr>
          <w:spacing w:val="-8"/>
          <w:sz w:val="24"/>
        </w:rPr>
        <w:t xml:space="preserve"> </w:t>
      </w:r>
      <w:r>
        <w:rPr>
          <w:sz w:val="24"/>
        </w:rPr>
        <w:t>hop,</w:t>
      </w:r>
      <w:r>
        <w:rPr>
          <w:spacing w:val="-2"/>
          <w:sz w:val="24"/>
        </w:rPr>
        <w:t xml:space="preserve"> </w:t>
      </w:r>
      <w:r>
        <w:rPr>
          <w:sz w:val="24"/>
        </w:rPr>
        <w:t>without</w:t>
      </w:r>
      <w:r>
        <w:rPr>
          <w:spacing w:val="-8"/>
          <w:sz w:val="24"/>
        </w:rPr>
        <w:t xml:space="preserve"> </w:t>
      </w:r>
      <w:r>
        <w:rPr>
          <w:sz w:val="24"/>
        </w:rPr>
        <w:t>jeopardizing</w:t>
      </w:r>
      <w:r>
        <w:rPr>
          <w:spacing w:val="-6"/>
          <w:sz w:val="24"/>
        </w:rPr>
        <w:t xml:space="preserve"> </w:t>
      </w:r>
      <w:r>
        <w:rPr>
          <w:sz w:val="24"/>
        </w:rPr>
        <w:t>the</w:t>
      </w:r>
      <w:r>
        <w:rPr>
          <w:spacing w:val="-9"/>
          <w:sz w:val="24"/>
        </w:rPr>
        <w:t xml:space="preserve"> </w:t>
      </w:r>
      <w:r>
        <w:rPr>
          <w:sz w:val="24"/>
        </w:rPr>
        <w:t>stability</w:t>
      </w:r>
      <w:r>
        <w:rPr>
          <w:spacing w:val="-3"/>
          <w:sz w:val="24"/>
        </w:rPr>
        <w:t xml:space="preserve"> </w:t>
      </w:r>
      <w:r>
        <w:rPr>
          <w:sz w:val="24"/>
        </w:rPr>
        <w:t>of</w:t>
      </w:r>
      <w:r>
        <w:rPr>
          <w:spacing w:val="-9"/>
          <w:sz w:val="24"/>
        </w:rPr>
        <w:t xml:space="preserve"> </w:t>
      </w:r>
      <w:r>
        <w:rPr>
          <w:sz w:val="24"/>
        </w:rPr>
        <w:t>the Internet.</w:t>
      </w:r>
    </w:p>
    <w:p w:rsidR="00D35813" w:rsidRDefault="009071D4">
      <w:pPr>
        <w:pStyle w:val="ListParagraph"/>
        <w:numPr>
          <w:ilvl w:val="0"/>
          <w:numId w:val="38"/>
        </w:numPr>
        <w:tabs>
          <w:tab w:val="left" w:pos="1481"/>
        </w:tabs>
        <w:spacing w:line="289" w:lineRule="exact"/>
        <w:ind w:hanging="360"/>
        <w:jc w:val="left"/>
        <w:rPr>
          <w:sz w:val="24"/>
        </w:rPr>
      </w:pPr>
      <w:r>
        <w:rPr>
          <w:sz w:val="24"/>
        </w:rPr>
        <w:t>It is easy to use different protocols for wired and wireless</w:t>
      </w:r>
      <w:r>
        <w:rPr>
          <w:spacing w:val="-25"/>
          <w:sz w:val="24"/>
        </w:rPr>
        <w:t xml:space="preserve"> </w:t>
      </w:r>
      <w:r>
        <w:rPr>
          <w:sz w:val="24"/>
        </w:rPr>
        <w:t>networks.</w:t>
      </w:r>
    </w:p>
    <w:p w:rsidR="00D35813" w:rsidRDefault="009071D4">
      <w:pPr>
        <w:pStyle w:val="Heading8"/>
        <w:spacing w:before="160"/>
      </w:pPr>
      <w:r>
        <w:rPr>
          <w:strike/>
        </w:rPr>
        <w:t>Disadvantages of I-T</w:t>
      </w:r>
      <w:r>
        <w:t>CP</w:t>
      </w:r>
    </w:p>
    <w:p w:rsidR="00D35813" w:rsidRDefault="009071D4">
      <w:pPr>
        <w:pStyle w:val="ListParagraph"/>
        <w:numPr>
          <w:ilvl w:val="0"/>
          <w:numId w:val="38"/>
        </w:numPr>
        <w:tabs>
          <w:tab w:val="left" w:pos="1481"/>
        </w:tabs>
        <w:spacing w:before="168" w:line="276" w:lineRule="auto"/>
        <w:ind w:right="1856" w:hanging="360"/>
        <w:jc w:val="left"/>
        <w:rPr>
          <w:sz w:val="24"/>
        </w:rPr>
      </w:pPr>
      <w:r>
        <w:rPr>
          <w:sz w:val="24"/>
        </w:rPr>
        <w:t>Loss</w:t>
      </w:r>
      <w:r>
        <w:rPr>
          <w:spacing w:val="-2"/>
          <w:sz w:val="24"/>
        </w:rPr>
        <w:t xml:space="preserve"> </w:t>
      </w:r>
      <w:r>
        <w:rPr>
          <w:sz w:val="24"/>
        </w:rPr>
        <w:t>of</w:t>
      </w:r>
      <w:r>
        <w:rPr>
          <w:spacing w:val="-5"/>
          <w:sz w:val="24"/>
        </w:rPr>
        <w:t xml:space="preserve"> </w:t>
      </w:r>
      <w:r>
        <w:rPr>
          <w:sz w:val="24"/>
        </w:rPr>
        <w:t>end-to-end</w:t>
      </w:r>
      <w:r>
        <w:rPr>
          <w:spacing w:val="-1"/>
          <w:sz w:val="24"/>
        </w:rPr>
        <w:t xml:space="preserve"> </w:t>
      </w:r>
      <w:r>
        <w:rPr>
          <w:sz w:val="24"/>
        </w:rPr>
        <w:t>semantics:-</w:t>
      </w:r>
      <w:r>
        <w:rPr>
          <w:spacing w:val="-5"/>
          <w:sz w:val="24"/>
        </w:rPr>
        <w:t xml:space="preserve"> </w:t>
      </w:r>
      <w:r>
        <w:rPr>
          <w:sz w:val="24"/>
        </w:rPr>
        <w:t>an acknowledgement</w:t>
      </w:r>
      <w:r>
        <w:rPr>
          <w:spacing w:val="-3"/>
          <w:sz w:val="24"/>
        </w:rPr>
        <w:t xml:space="preserve"> </w:t>
      </w:r>
      <w:r>
        <w:rPr>
          <w:sz w:val="24"/>
        </w:rPr>
        <w:t>to</w:t>
      </w:r>
      <w:r>
        <w:rPr>
          <w:spacing w:val="-6"/>
          <w:sz w:val="24"/>
        </w:rPr>
        <w:t xml:space="preserve"> </w:t>
      </w:r>
      <w:r>
        <w:rPr>
          <w:sz w:val="24"/>
        </w:rPr>
        <w:t>a</w:t>
      </w:r>
      <w:r>
        <w:rPr>
          <w:spacing w:val="-4"/>
          <w:sz w:val="24"/>
        </w:rPr>
        <w:t xml:space="preserve"> </w:t>
      </w:r>
      <w:r>
        <w:rPr>
          <w:sz w:val="24"/>
        </w:rPr>
        <w:t>sender</w:t>
      </w:r>
      <w:r>
        <w:rPr>
          <w:spacing w:val="-1"/>
          <w:sz w:val="24"/>
        </w:rPr>
        <w:t xml:space="preserve"> </w:t>
      </w:r>
      <w:r>
        <w:rPr>
          <w:sz w:val="24"/>
        </w:rPr>
        <w:t>no</w:t>
      </w:r>
      <w:r>
        <w:rPr>
          <w:spacing w:val="-1"/>
          <w:sz w:val="24"/>
        </w:rPr>
        <w:t xml:space="preserve"> </w:t>
      </w:r>
      <w:r>
        <w:rPr>
          <w:sz w:val="24"/>
        </w:rPr>
        <w:t>longer</w:t>
      </w:r>
      <w:r>
        <w:rPr>
          <w:spacing w:val="-1"/>
          <w:sz w:val="24"/>
        </w:rPr>
        <w:t xml:space="preserve"> </w:t>
      </w:r>
      <w:r>
        <w:rPr>
          <w:sz w:val="24"/>
        </w:rPr>
        <w:t>means</w:t>
      </w:r>
      <w:r>
        <w:rPr>
          <w:spacing w:val="-2"/>
          <w:sz w:val="24"/>
        </w:rPr>
        <w:t xml:space="preserve"> </w:t>
      </w:r>
      <w:r>
        <w:rPr>
          <w:sz w:val="24"/>
        </w:rPr>
        <w:t>that</w:t>
      </w:r>
      <w:r>
        <w:rPr>
          <w:spacing w:val="-21"/>
          <w:sz w:val="24"/>
        </w:rPr>
        <w:t xml:space="preserve"> </w:t>
      </w:r>
      <w:r>
        <w:rPr>
          <w:sz w:val="24"/>
        </w:rPr>
        <w:t>a receiver really has received a packet, foreign agents might</w:t>
      </w:r>
      <w:r>
        <w:rPr>
          <w:spacing w:val="-38"/>
          <w:sz w:val="24"/>
        </w:rPr>
        <w:t xml:space="preserve"> </w:t>
      </w:r>
      <w:r>
        <w:rPr>
          <w:sz w:val="24"/>
        </w:rPr>
        <w:t>crash.</w:t>
      </w:r>
    </w:p>
    <w:p w:rsidR="00D35813" w:rsidRDefault="009071D4">
      <w:pPr>
        <w:pStyle w:val="ListParagraph"/>
        <w:numPr>
          <w:ilvl w:val="0"/>
          <w:numId w:val="38"/>
        </w:numPr>
        <w:tabs>
          <w:tab w:val="left" w:pos="1481"/>
        </w:tabs>
        <w:spacing w:before="4" w:line="276" w:lineRule="auto"/>
        <w:ind w:right="1475" w:hanging="360"/>
        <w:jc w:val="left"/>
        <w:rPr>
          <w:sz w:val="24"/>
        </w:rPr>
      </w:pPr>
      <w:r>
        <w:rPr>
          <w:sz w:val="24"/>
        </w:rPr>
        <w:t>Higher latency possible:- due to buffering of data within the foreign agent and forwardingto a new foreign</w:t>
      </w:r>
      <w:r>
        <w:rPr>
          <w:spacing w:val="-13"/>
          <w:sz w:val="24"/>
        </w:rPr>
        <w:t xml:space="preserve"> </w:t>
      </w:r>
      <w:r>
        <w:rPr>
          <w:sz w:val="24"/>
        </w:rPr>
        <w:t>agent</w:t>
      </w:r>
    </w:p>
    <w:p w:rsidR="00D35813" w:rsidRDefault="009071D4">
      <w:pPr>
        <w:pStyle w:val="ListParagraph"/>
        <w:numPr>
          <w:ilvl w:val="0"/>
          <w:numId w:val="38"/>
        </w:numPr>
        <w:tabs>
          <w:tab w:val="left" w:pos="1481"/>
        </w:tabs>
        <w:spacing w:line="292" w:lineRule="exact"/>
        <w:ind w:hanging="360"/>
        <w:jc w:val="left"/>
        <w:rPr>
          <w:sz w:val="24"/>
        </w:rPr>
      </w:pPr>
      <w:r>
        <w:rPr>
          <w:sz w:val="24"/>
        </w:rPr>
        <w:t>Security issue:- The foreign agent must be a trusted</w:t>
      </w:r>
      <w:r>
        <w:rPr>
          <w:spacing w:val="-37"/>
          <w:sz w:val="24"/>
        </w:rPr>
        <w:t xml:space="preserve"> </w:t>
      </w:r>
      <w:r>
        <w:rPr>
          <w:sz w:val="24"/>
        </w:rPr>
        <w:t>entity</w:t>
      </w:r>
    </w:p>
    <w:p w:rsidR="00D35813" w:rsidRDefault="009071D4">
      <w:pPr>
        <w:pStyle w:val="Heading6"/>
        <w:spacing w:before="158"/>
        <w:rPr>
          <w:u w:val="none"/>
        </w:rPr>
      </w:pPr>
      <w:r>
        <w:rPr>
          <w:u w:val="thick"/>
        </w:rPr>
        <w:t>Snooping TCP</w:t>
      </w:r>
    </w:p>
    <w:p w:rsidR="00D35813" w:rsidRDefault="009071D4">
      <w:pPr>
        <w:pStyle w:val="BodyText"/>
        <w:spacing w:before="181" w:line="276" w:lineRule="auto"/>
        <w:ind w:left="1120" w:right="1432"/>
        <w:jc w:val="both"/>
      </w:pPr>
      <w:r>
        <w:rPr>
          <w:noProof/>
        </w:rPr>
        <w:drawing>
          <wp:anchor distT="0" distB="0" distL="0" distR="0" simplePos="0" relativeHeight="3928" behindDoc="0" locked="0" layoutInCell="1" allowOverlap="1">
            <wp:simplePos x="0" y="0"/>
            <wp:positionH relativeFrom="page">
              <wp:posOffset>933450</wp:posOffset>
            </wp:positionH>
            <wp:positionV relativeFrom="paragraph">
              <wp:posOffset>1258262</wp:posOffset>
            </wp:positionV>
            <wp:extent cx="6266670" cy="1829371"/>
            <wp:effectExtent l="0" t="0" r="0" b="0"/>
            <wp:wrapTopAndBottom/>
            <wp:docPr id="13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6.jpeg"/>
                    <pic:cNvPicPr/>
                  </pic:nvPicPr>
                  <pic:blipFill>
                    <a:blip r:embed="rId68" cstate="print"/>
                    <a:stretch>
                      <a:fillRect/>
                    </a:stretch>
                  </pic:blipFill>
                  <pic:spPr>
                    <a:xfrm>
                      <a:off x="0" y="0"/>
                      <a:ext cx="6266670" cy="1829371"/>
                    </a:xfrm>
                    <a:prstGeom prst="rect">
                      <a:avLst/>
                    </a:prstGeom>
                  </pic:spPr>
                </pic:pic>
              </a:graphicData>
            </a:graphic>
          </wp:anchor>
        </w:drawing>
      </w:r>
      <w:r>
        <w:t>The main drawback of I-TCP is the segmentation of the single TCP connection into two TCP connections, which loses the original end-to-end TCP semantic. A new enhancement, which leaves the TCP connection intact and is completely transparent, is Snooping TCP. The main function is to buffer data close to the mobile host to perform fast local retransmission in case of packet loss.</w:t>
      </w:r>
    </w:p>
    <w:p w:rsidR="00D35813" w:rsidRDefault="009071D4">
      <w:pPr>
        <w:pStyle w:val="Heading8"/>
        <w:spacing w:before="138"/>
        <w:ind w:left="3382"/>
        <w:rPr>
          <w:rFonts w:ascii="Trebuchet MS"/>
        </w:rPr>
      </w:pPr>
      <w:r>
        <w:rPr>
          <w:rFonts w:ascii="Trebuchet MS"/>
        </w:rPr>
        <w:t>Snooping</w:t>
      </w:r>
      <w:r>
        <w:rPr>
          <w:rFonts w:ascii="Trebuchet MS"/>
          <w:spacing w:val="-50"/>
        </w:rPr>
        <w:t xml:space="preserve"> </w:t>
      </w:r>
      <w:r>
        <w:rPr>
          <w:rFonts w:ascii="Trebuchet MS"/>
        </w:rPr>
        <w:t xml:space="preserve">TCP </w:t>
      </w:r>
      <w:r>
        <w:rPr>
          <w:rFonts w:ascii="Trebuchet MS"/>
          <w:spacing w:val="12"/>
        </w:rPr>
        <w:t>asa</w:t>
      </w:r>
      <w:r>
        <w:rPr>
          <w:rFonts w:ascii="Trebuchet MS"/>
          <w:spacing w:val="-49"/>
        </w:rPr>
        <w:t xml:space="preserve"> </w:t>
      </w:r>
      <w:r>
        <w:rPr>
          <w:rFonts w:ascii="Trebuchet MS"/>
        </w:rPr>
        <w:t>transparent TCP extension</w:t>
      </w:r>
    </w:p>
    <w:p w:rsidR="00D35813" w:rsidRDefault="00D35813">
      <w:pPr>
        <w:rPr>
          <w:rFonts w:ascii="Trebuchet MS"/>
        </w:rPr>
        <w:sectPr w:rsidR="00D35813">
          <w:pgSz w:w="12240" w:h="15840"/>
          <w:pgMar w:top="280" w:right="0" w:bottom="260" w:left="320" w:header="84" w:footer="72" w:gutter="0"/>
          <w:cols w:space="720"/>
        </w:sectPr>
      </w:pPr>
    </w:p>
    <w:p w:rsidR="00D35813" w:rsidRDefault="00D35813">
      <w:pPr>
        <w:pStyle w:val="BodyText"/>
        <w:rPr>
          <w:rFonts w:ascii="Trebuchet MS"/>
          <w:i/>
          <w:sz w:val="20"/>
        </w:rPr>
      </w:pPr>
    </w:p>
    <w:p w:rsidR="00D35813" w:rsidRDefault="00D35813">
      <w:pPr>
        <w:pStyle w:val="BodyText"/>
        <w:spacing w:before="4"/>
        <w:rPr>
          <w:rFonts w:ascii="Trebuchet MS"/>
          <w:i/>
          <w:sz w:val="18"/>
        </w:rPr>
      </w:pPr>
    </w:p>
    <w:p w:rsidR="00D35813" w:rsidRDefault="009071D4">
      <w:pPr>
        <w:pStyle w:val="BodyText"/>
        <w:spacing w:before="65" w:line="276" w:lineRule="auto"/>
        <w:ind w:left="1120" w:right="1429" w:firstLine="720"/>
        <w:jc w:val="both"/>
      </w:pPr>
      <w:r>
        <w:t xml:space="preserve">Here, the foreign agent buffers all packets with </w:t>
      </w:r>
      <w:r>
        <w:rPr>
          <w:rFonts w:ascii="Times New Roman" w:hAnsi="Times New Roman"/>
          <w:b/>
        </w:rPr>
        <w:t xml:space="preserve">destination mobile host  </w:t>
      </w:r>
      <w:r>
        <w:t xml:space="preserve">and  additionally ‘snoops’ the packet flow in both directions to recognize acknowledgements. The foreign agent buffers every packet until it receives an acknowledgement from the mobile host. If the FA does not receive an acknowledgement from the mobile host within a certain amount  of time, either the packet or the acknowledgement has been lost. Alternatively, the foreign agent could receive a duplicate ACK which also shows the loss of a packet. Now, the </w:t>
      </w:r>
      <w:r>
        <w:rPr>
          <w:spacing w:val="4"/>
        </w:rPr>
        <w:t xml:space="preserve">FA </w:t>
      </w:r>
      <w:r>
        <w:t>retransmits the packet directly from the buffer thus performing a faster retransmission compared to the CH. For transparency, the FA does not acknowledge data to the CH, which would violate end-to-end semantic in case of a FA failure. The foreign agent can filter the duplicate acknowledgements to avoid unnecessary retransmissions of data from the correspondent host. If the foreign agent now crashes, the time-out of the correspondent host still works and triggers a retransmission. The foreign agent may discard duplicates of packets already retransmitted locally and acknowledged by the mobile host. This avoids unnecessary traffic on the wireless</w:t>
      </w:r>
      <w:r>
        <w:rPr>
          <w:spacing w:val="-35"/>
        </w:rPr>
        <w:t xml:space="preserve"> </w:t>
      </w:r>
      <w:r>
        <w:t>link.</w:t>
      </w:r>
    </w:p>
    <w:p w:rsidR="00D35813" w:rsidRDefault="009071D4">
      <w:pPr>
        <w:pStyle w:val="BodyText"/>
        <w:spacing w:before="124" w:line="276" w:lineRule="auto"/>
        <w:ind w:left="1120" w:right="1434" w:firstLine="720"/>
        <w:jc w:val="both"/>
      </w:pPr>
      <w:r>
        <w:rPr>
          <w:noProof/>
        </w:rPr>
        <w:drawing>
          <wp:anchor distT="0" distB="0" distL="0" distR="0" simplePos="0" relativeHeight="3976" behindDoc="0" locked="0" layoutInCell="1" allowOverlap="1">
            <wp:simplePos x="0" y="0"/>
            <wp:positionH relativeFrom="page">
              <wp:posOffset>933450</wp:posOffset>
            </wp:positionH>
            <wp:positionV relativeFrom="paragraph">
              <wp:posOffset>1222321</wp:posOffset>
            </wp:positionV>
            <wp:extent cx="5740063" cy="3612451"/>
            <wp:effectExtent l="0" t="0" r="0" b="0"/>
            <wp:wrapTopAndBottom/>
            <wp:docPr id="13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7.jpeg"/>
                    <pic:cNvPicPr/>
                  </pic:nvPicPr>
                  <pic:blipFill>
                    <a:blip r:embed="rId69" cstate="print"/>
                    <a:stretch>
                      <a:fillRect/>
                    </a:stretch>
                  </pic:blipFill>
                  <pic:spPr>
                    <a:xfrm>
                      <a:off x="0" y="0"/>
                      <a:ext cx="5740063" cy="3612451"/>
                    </a:xfrm>
                    <a:prstGeom prst="rect">
                      <a:avLst/>
                    </a:prstGeom>
                  </pic:spPr>
                </pic:pic>
              </a:graphicData>
            </a:graphic>
          </wp:anchor>
        </w:drawing>
      </w:r>
      <w:r>
        <w:t xml:space="preserve">For data transfer from the mobile host with </w:t>
      </w:r>
      <w:r>
        <w:rPr>
          <w:rFonts w:ascii="Times New Roman"/>
          <w:b/>
        </w:rPr>
        <w:t>destination correspondent host</w:t>
      </w:r>
      <w:r>
        <w:t>, the FA snoops into the packet stream to detect gaps in the sequence numbers of TCP. As soon as the foreign agent detects a missing packet, it returns a negative acknowledgement (NACK) to the mobile host. The mobile host can now retransmit the missing packet immediately. Reordering  of</w:t>
      </w:r>
      <w:r>
        <w:rPr>
          <w:spacing w:val="-7"/>
        </w:rPr>
        <w:t xml:space="preserve"> </w:t>
      </w:r>
      <w:r>
        <w:t>packets</w:t>
      </w:r>
      <w:r>
        <w:rPr>
          <w:spacing w:val="-4"/>
        </w:rPr>
        <w:t xml:space="preserve"> </w:t>
      </w:r>
      <w:r>
        <w:t>is</w:t>
      </w:r>
      <w:r>
        <w:rPr>
          <w:spacing w:val="-4"/>
        </w:rPr>
        <w:t xml:space="preserve"> </w:t>
      </w:r>
      <w:r>
        <w:t>done</w:t>
      </w:r>
      <w:r>
        <w:rPr>
          <w:spacing w:val="-5"/>
        </w:rPr>
        <w:t xml:space="preserve"> </w:t>
      </w:r>
      <w:r>
        <w:t>automatically</w:t>
      </w:r>
      <w:r>
        <w:rPr>
          <w:spacing w:val="-4"/>
        </w:rPr>
        <w:t xml:space="preserve"> </w:t>
      </w:r>
      <w:r>
        <w:t>at</w:t>
      </w:r>
      <w:r>
        <w:rPr>
          <w:spacing w:val="-5"/>
        </w:rPr>
        <w:t xml:space="preserve"> </w:t>
      </w:r>
      <w:r>
        <w:t>the</w:t>
      </w:r>
      <w:r>
        <w:rPr>
          <w:spacing w:val="-1"/>
        </w:rPr>
        <w:t xml:space="preserve"> </w:t>
      </w:r>
      <w:r>
        <w:t>correspondent</w:t>
      </w:r>
      <w:r>
        <w:rPr>
          <w:spacing w:val="-5"/>
        </w:rPr>
        <w:t xml:space="preserve"> </w:t>
      </w:r>
      <w:r>
        <w:t>host</w:t>
      </w:r>
      <w:r>
        <w:rPr>
          <w:spacing w:val="-5"/>
        </w:rPr>
        <w:t xml:space="preserve"> </w:t>
      </w:r>
      <w:r>
        <w:t>by</w:t>
      </w:r>
      <w:r>
        <w:rPr>
          <w:spacing w:val="-29"/>
        </w:rPr>
        <w:t xml:space="preserve"> </w:t>
      </w:r>
      <w:r>
        <w:t>TCP.</w:t>
      </w:r>
    </w:p>
    <w:p w:rsidR="00D35813" w:rsidRDefault="009071D4">
      <w:pPr>
        <w:pStyle w:val="Heading8"/>
        <w:spacing w:before="138"/>
        <w:ind w:left="1514" w:right="1469"/>
        <w:jc w:val="center"/>
        <w:rPr>
          <w:rFonts w:ascii="Trebuchet MS"/>
        </w:rPr>
      </w:pPr>
      <w:r>
        <w:rPr>
          <w:rFonts w:ascii="Trebuchet MS"/>
          <w:w w:val="95"/>
        </w:rPr>
        <w:t>Snooping TCP: Packet delivery</w:t>
      </w:r>
    </w:p>
    <w:p w:rsidR="00D35813" w:rsidRDefault="00D35813">
      <w:pPr>
        <w:jc w:val="center"/>
        <w:rPr>
          <w:rFonts w:ascii="Trebuchet MS"/>
        </w:rPr>
        <w:sectPr w:rsidR="00D35813">
          <w:pgSz w:w="12240" w:h="15840"/>
          <w:pgMar w:top="280" w:right="0" w:bottom="260" w:left="320" w:header="84" w:footer="72" w:gutter="0"/>
          <w:cols w:space="720"/>
        </w:sectPr>
      </w:pPr>
    </w:p>
    <w:p w:rsidR="00D35813" w:rsidRDefault="00D35813">
      <w:pPr>
        <w:pStyle w:val="BodyText"/>
        <w:rPr>
          <w:rFonts w:ascii="Trebuchet MS"/>
          <w:i/>
          <w:sz w:val="20"/>
        </w:rPr>
      </w:pPr>
    </w:p>
    <w:p w:rsidR="00D35813" w:rsidRDefault="00D35813">
      <w:pPr>
        <w:pStyle w:val="BodyText"/>
        <w:spacing w:before="1"/>
        <w:rPr>
          <w:rFonts w:ascii="Trebuchet MS"/>
          <w:i/>
          <w:sz w:val="23"/>
        </w:rPr>
      </w:pPr>
    </w:p>
    <w:p w:rsidR="00D35813" w:rsidRDefault="009071D4">
      <w:pPr>
        <w:pStyle w:val="Heading8"/>
        <w:spacing w:before="7"/>
      </w:pPr>
      <w:r>
        <w:rPr>
          <w:strike/>
        </w:rPr>
        <w:t>Advantages of snooping T</w:t>
      </w:r>
      <w:r>
        <w:t>CP:</w:t>
      </w:r>
    </w:p>
    <w:p w:rsidR="00D35813" w:rsidRDefault="009071D4">
      <w:pPr>
        <w:pStyle w:val="ListParagraph"/>
        <w:numPr>
          <w:ilvl w:val="0"/>
          <w:numId w:val="38"/>
        </w:numPr>
        <w:tabs>
          <w:tab w:val="left" w:pos="1481"/>
        </w:tabs>
        <w:spacing w:before="158"/>
        <w:ind w:hanging="360"/>
        <w:jc w:val="left"/>
        <w:rPr>
          <w:sz w:val="24"/>
        </w:rPr>
      </w:pPr>
      <w:r>
        <w:rPr>
          <w:sz w:val="24"/>
        </w:rPr>
        <w:t>The end-to-end TCP semantic is</w:t>
      </w:r>
      <w:r>
        <w:rPr>
          <w:spacing w:val="-19"/>
          <w:sz w:val="24"/>
        </w:rPr>
        <w:t xml:space="preserve"> </w:t>
      </w:r>
      <w:r>
        <w:rPr>
          <w:sz w:val="24"/>
        </w:rPr>
        <w:t>preserved.</w:t>
      </w:r>
    </w:p>
    <w:p w:rsidR="00D35813" w:rsidRDefault="009071D4">
      <w:pPr>
        <w:pStyle w:val="ListParagraph"/>
        <w:numPr>
          <w:ilvl w:val="0"/>
          <w:numId w:val="38"/>
        </w:numPr>
        <w:tabs>
          <w:tab w:val="left" w:pos="1481"/>
        </w:tabs>
        <w:spacing w:before="48" w:line="283" w:lineRule="auto"/>
        <w:ind w:right="1455" w:hanging="360"/>
        <w:rPr>
          <w:sz w:val="24"/>
        </w:rPr>
      </w:pPr>
      <w:r>
        <w:rPr>
          <w:sz w:val="24"/>
        </w:rPr>
        <w:t>Most of the enhancements are done in the foreign agent itself which keeps correspondent host</w:t>
      </w:r>
      <w:r>
        <w:rPr>
          <w:spacing w:val="-11"/>
          <w:sz w:val="24"/>
        </w:rPr>
        <w:t xml:space="preserve"> </w:t>
      </w:r>
      <w:r>
        <w:rPr>
          <w:sz w:val="24"/>
        </w:rPr>
        <w:t>unchanged.</w:t>
      </w:r>
    </w:p>
    <w:p w:rsidR="00D35813" w:rsidRDefault="009071D4">
      <w:pPr>
        <w:pStyle w:val="ListParagraph"/>
        <w:numPr>
          <w:ilvl w:val="0"/>
          <w:numId w:val="38"/>
        </w:numPr>
        <w:tabs>
          <w:tab w:val="left" w:pos="1481"/>
        </w:tabs>
        <w:spacing w:line="276" w:lineRule="auto"/>
        <w:ind w:right="1437" w:hanging="360"/>
        <w:rPr>
          <w:sz w:val="24"/>
        </w:rPr>
      </w:pPr>
      <w:r>
        <w:rPr>
          <w:sz w:val="24"/>
        </w:rPr>
        <w:t>Handover of state is not required as soon as the mobile host moves to another foreign agent. Even though packets are present in the buffer, time out at the CH occurs and the packets are transmitted to the new</w:t>
      </w:r>
      <w:r>
        <w:rPr>
          <w:spacing w:val="-31"/>
          <w:sz w:val="24"/>
        </w:rPr>
        <w:t xml:space="preserve"> </w:t>
      </w:r>
      <w:r>
        <w:rPr>
          <w:sz w:val="24"/>
        </w:rPr>
        <w:t>COA.</w:t>
      </w:r>
    </w:p>
    <w:p w:rsidR="00D35813" w:rsidRDefault="009071D4">
      <w:pPr>
        <w:pStyle w:val="ListParagraph"/>
        <w:numPr>
          <w:ilvl w:val="0"/>
          <w:numId w:val="38"/>
        </w:numPr>
        <w:tabs>
          <w:tab w:val="left" w:pos="1481"/>
        </w:tabs>
        <w:spacing w:line="278" w:lineRule="auto"/>
        <w:ind w:right="1454" w:hanging="360"/>
        <w:rPr>
          <w:sz w:val="24"/>
        </w:rPr>
      </w:pPr>
      <w:r>
        <w:rPr>
          <w:sz w:val="24"/>
        </w:rPr>
        <w:t>No problem arises if the new foreign agent uses the enhancement or not. If not, the approach automatically falls back to the standard</w:t>
      </w:r>
      <w:r>
        <w:rPr>
          <w:spacing w:val="-34"/>
          <w:sz w:val="24"/>
        </w:rPr>
        <w:t xml:space="preserve"> </w:t>
      </w:r>
      <w:r>
        <w:rPr>
          <w:sz w:val="24"/>
        </w:rPr>
        <w:t>solution.</w:t>
      </w:r>
    </w:p>
    <w:p w:rsidR="00D35813" w:rsidRDefault="009071D4">
      <w:pPr>
        <w:pStyle w:val="Heading8"/>
        <w:spacing w:before="3"/>
      </w:pPr>
      <w:r>
        <w:rPr>
          <w:u w:val="thick"/>
        </w:rPr>
        <w:t xml:space="preserve">Disadvantages of snooping </w:t>
      </w:r>
      <w:r>
        <w:t>TCP</w:t>
      </w:r>
    </w:p>
    <w:p w:rsidR="00D35813" w:rsidRDefault="009071D4">
      <w:pPr>
        <w:pStyle w:val="ListParagraph"/>
        <w:numPr>
          <w:ilvl w:val="0"/>
          <w:numId w:val="38"/>
        </w:numPr>
        <w:tabs>
          <w:tab w:val="left" w:pos="1481"/>
        </w:tabs>
        <w:spacing w:before="163" w:line="278" w:lineRule="auto"/>
        <w:ind w:right="1436" w:hanging="360"/>
        <w:rPr>
          <w:sz w:val="24"/>
        </w:rPr>
      </w:pPr>
      <w:r>
        <w:rPr>
          <w:sz w:val="24"/>
        </w:rPr>
        <w:t>Snooping TCP does not isolate the behavior of the wireless link as well as I-TCP.  Transmission errors may propagate till</w:t>
      </w:r>
      <w:r>
        <w:rPr>
          <w:spacing w:val="-24"/>
          <w:sz w:val="24"/>
        </w:rPr>
        <w:t xml:space="preserve"> </w:t>
      </w:r>
      <w:r>
        <w:rPr>
          <w:sz w:val="24"/>
        </w:rPr>
        <w:t>CH.</w:t>
      </w:r>
    </w:p>
    <w:p w:rsidR="00D35813" w:rsidRDefault="009071D4">
      <w:pPr>
        <w:pStyle w:val="ListParagraph"/>
        <w:numPr>
          <w:ilvl w:val="0"/>
          <w:numId w:val="38"/>
        </w:numPr>
        <w:tabs>
          <w:tab w:val="left" w:pos="1481"/>
        </w:tabs>
        <w:spacing w:line="278" w:lineRule="auto"/>
        <w:ind w:right="1437" w:hanging="360"/>
        <w:rPr>
          <w:sz w:val="24"/>
        </w:rPr>
      </w:pPr>
      <w:r>
        <w:rPr>
          <w:sz w:val="24"/>
        </w:rPr>
        <w:t>Using negative acknowledgements between the foreign agent and the mobile host assumes additional mechanisms on the mobile host. This approach is no longer transparent for arbitrary mobile</w:t>
      </w:r>
      <w:r>
        <w:rPr>
          <w:spacing w:val="-11"/>
          <w:sz w:val="24"/>
        </w:rPr>
        <w:t xml:space="preserve"> </w:t>
      </w:r>
      <w:r>
        <w:rPr>
          <w:sz w:val="24"/>
        </w:rPr>
        <w:t>hosts.</w:t>
      </w:r>
    </w:p>
    <w:p w:rsidR="00D35813" w:rsidRDefault="009071D4">
      <w:pPr>
        <w:pStyle w:val="ListParagraph"/>
        <w:numPr>
          <w:ilvl w:val="0"/>
          <w:numId w:val="38"/>
        </w:numPr>
        <w:tabs>
          <w:tab w:val="left" w:pos="1481"/>
        </w:tabs>
        <w:spacing w:before="5" w:line="276" w:lineRule="auto"/>
        <w:ind w:right="1434" w:hanging="360"/>
        <w:rPr>
          <w:sz w:val="24"/>
        </w:rPr>
      </w:pPr>
      <w:r>
        <w:rPr>
          <w:sz w:val="24"/>
        </w:rPr>
        <w:t xml:space="preserve">Snooping and buffering data may be useless if certain encryption schemes are applied </w:t>
      </w:r>
      <w:r>
        <w:rPr>
          <w:spacing w:val="3"/>
          <w:sz w:val="24"/>
        </w:rPr>
        <w:t xml:space="preserve">end- </w:t>
      </w:r>
      <w:r>
        <w:rPr>
          <w:sz w:val="24"/>
        </w:rPr>
        <w:t>to-end between the correspondent host and mobile host. If encryption is used above the transport layer, (eg. SSL/TLS), snooping TCP can be</w:t>
      </w:r>
      <w:r>
        <w:rPr>
          <w:spacing w:val="-26"/>
          <w:sz w:val="24"/>
        </w:rPr>
        <w:t xml:space="preserve"> </w:t>
      </w:r>
      <w:r>
        <w:rPr>
          <w:sz w:val="24"/>
        </w:rPr>
        <w:t>used.</w:t>
      </w:r>
    </w:p>
    <w:p w:rsidR="00D35813" w:rsidRDefault="009071D4">
      <w:pPr>
        <w:pStyle w:val="Heading6"/>
        <w:spacing w:line="337" w:lineRule="exact"/>
        <w:rPr>
          <w:u w:val="none"/>
        </w:rPr>
      </w:pPr>
      <w:r>
        <w:rPr>
          <w:u w:val="thick"/>
        </w:rPr>
        <w:t>Mobile TCP</w:t>
      </w:r>
    </w:p>
    <w:p w:rsidR="00D35813" w:rsidRDefault="009071D4">
      <w:pPr>
        <w:pStyle w:val="BodyText"/>
        <w:spacing w:before="186" w:line="276" w:lineRule="auto"/>
        <w:ind w:left="1120" w:right="1417" w:firstLine="720"/>
        <w:jc w:val="both"/>
      </w:pPr>
      <w:r>
        <w:t xml:space="preserve">Both I-TCP and Snooping TCP does not help much, if a mobile host gets disconnected. The </w:t>
      </w:r>
      <w:r>
        <w:rPr>
          <w:rFonts w:ascii="Times New Roman"/>
          <w:b/>
        </w:rPr>
        <w:t xml:space="preserve">M-TCP (mobile TCP) </w:t>
      </w:r>
      <w:r>
        <w:t>approach has the same goals as I-TCP and snooping TCP: to prevent the sender window from shrinking if bit errors or disconnection but not congestion cause current problems. M-TCP wants to improve overall throughput, to lower the delay, to maintain end-to-end semantics of TCP, and to provide a more efficient handover. Additionally, M-TCP is especially adapted to the problems arising from lengthy or frequent disconnections. M-TCP splits the TCP connection into two parts as I-TCP does. An unmodified TCP is used on the standard host-</w:t>
      </w:r>
      <w:r>
        <w:rPr>
          <w:rFonts w:ascii="Times New Roman"/>
          <w:b/>
        </w:rPr>
        <w:t xml:space="preserve">supervisory host (SH) </w:t>
      </w:r>
      <w:r>
        <w:t>connection, while an optimized TCP is used on the SH-MH connection.</w:t>
      </w:r>
    </w:p>
    <w:p w:rsidR="00D35813" w:rsidRDefault="009071D4">
      <w:pPr>
        <w:pStyle w:val="BodyText"/>
        <w:spacing w:before="119" w:after="18" w:line="276" w:lineRule="auto"/>
        <w:ind w:left="1120" w:right="1433" w:firstLine="720"/>
        <w:jc w:val="both"/>
      </w:pPr>
      <w:r>
        <w:t xml:space="preserve">The SH monitors all packets sent to the MH and ACKs returned from the MH. If the SH does not receive an ACK for some time, it assumes that the MH is disconnected. It then chokes the sender by setting the sender’s window size to 0. Setting the window size to 0 forces the sender to go into </w:t>
      </w:r>
      <w:r>
        <w:rPr>
          <w:rFonts w:ascii="Times New Roman" w:hAnsi="Times New Roman"/>
          <w:b/>
        </w:rPr>
        <w:t>persistent mode</w:t>
      </w:r>
      <w:r>
        <w:t xml:space="preserve">, i.e., the state of the sender will not change no matter how long the receiver is disconnected. This means that the sender will not try to retransmit data. As soon as the SH (either the old SH or a new </w:t>
      </w:r>
      <w:r>
        <w:rPr>
          <w:spacing w:val="-3"/>
        </w:rPr>
        <w:t xml:space="preserve">SH) </w:t>
      </w:r>
      <w:r>
        <w:t>detects connectivity again, it reopens the  window of the sender to the old value. The sender can continue sending at full speed. This mechanism</w:t>
      </w:r>
      <w:r>
        <w:rPr>
          <w:spacing w:val="14"/>
        </w:rPr>
        <w:t xml:space="preserve"> </w:t>
      </w:r>
      <w:r>
        <w:t>does</w:t>
      </w:r>
      <w:r>
        <w:rPr>
          <w:spacing w:val="21"/>
        </w:rPr>
        <w:t xml:space="preserve"> </w:t>
      </w:r>
      <w:r>
        <w:t>not</w:t>
      </w:r>
      <w:r>
        <w:rPr>
          <w:spacing w:val="24"/>
        </w:rPr>
        <w:t xml:space="preserve"> </w:t>
      </w:r>
      <w:r>
        <w:t>require</w:t>
      </w:r>
      <w:r>
        <w:rPr>
          <w:spacing w:val="23"/>
        </w:rPr>
        <w:t xml:space="preserve"> </w:t>
      </w:r>
      <w:r>
        <w:t>changes</w:t>
      </w:r>
      <w:r>
        <w:rPr>
          <w:spacing w:val="17"/>
        </w:rPr>
        <w:t xml:space="preserve"> </w:t>
      </w:r>
      <w:r>
        <w:t>to</w:t>
      </w:r>
      <w:r>
        <w:rPr>
          <w:spacing w:val="16"/>
        </w:rPr>
        <w:t xml:space="preserve"> </w:t>
      </w:r>
      <w:r>
        <w:t>the</w:t>
      </w:r>
      <w:r>
        <w:rPr>
          <w:spacing w:val="14"/>
        </w:rPr>
        <w:t xml:space="preserve"> </w:t>
      </w:r>
      <w:r>
        <w:t>sender’s</w:t>
      </w:r>
      <w:r>
        <w:rPr>
          <w:spacing w:val="25"/>
        </w:rPr>
        <w:t xml:space="preserve"> </w:t>
      </w:r>
      <w:r>
        <w:t>TCP.</w:t>
      </w:r>
      <w:r>
        <w:rPr>
          <w:spacing w:val="16"/>
        </w:rPr>
        <w:t xml:space="preserve"> </w:t>
      </w:r>
      <w:r>
        <w:t>The</w:t>
      </w:r>
      <w:r>
        <w:rPr>
          <w:spacing w:val="14"/>
        </w:rPr>
        <w:t xml:space="preserve"> </w:t>
      </w:r>
      <w:r>
        <w:t>wireless</w:t>
      </w:r>
      <w:r>
        <w:rPr>
          <w:spacing w:val="17"/>
        </w:rPr>
        <w:t xml:space="preserve"> </w:t>
      </w:r>
      <w:r>
        <w:t>side</w:t>
      </w:r>
      <w:r>
        <w:rPr>
          <w:spacing w:val="23"/>
        </w:rPr>
        <w:t xml:space="preserve"> </w:t>
      </w:r>
      <w:r>
        <w:t>uses</w:t>
      </w:r>
      <w:r>
        <w:rPr>
          <w:spacing w:val="16"/>
        </w:rPr>
        <w:t xml:space="preserve"> </w:t>
      </w:r>
      <w:r>
        <w:t>an</w:t>
      </w:r>
      <w:r>
        <w:rPr>
          <w:spacing w:val="13"/>
        </w:rPr>
        <w:t xml:space="preserve"> </w:t>
      </w:r>
      <w:r>
        <w:t>adapted</w:t>
      </w:r>
    </w:p>
    <w:p w:rsidR="00D35813" w:rsidRDefault="00D35813">
      <w:pPr>
        <w:pStyle w:val="BodyText"/>
        <w:ind w:left="10296"/>
        <w:rPr>
          <w:sz w:val="20"/>
        </w:rPr>
      </w:pPr>
      <w:r>
        <w:rPr>
          <w:sz w:val="20"/>
        </w:rPr>
      </w:r>
      <w:r>
        <w:rPr>
          <w:sz w:val="20"/>
        </w:rPr>
        <w:pict>
          <v:group id="_x0000_s1193" style="width:34.65pt;height:34.7pt;mso-position-horizontal-relative:char;mso-position-vertical-relative:line" coordsize="693,694">
            <v:shape id="_x0000_s1194" style="position:absolute;left:8;top:8;width:678;height:679" coordorigin="8,8" coordsize="678,679" path="m417,684l8,275,274,8,683,417r3,270l417,684xe" filled="f" strokecolor="#4f81bb">
              <v:path arrowok="t"/>
            </v:shape>
            <w10:wrap type="none"/>
            <w10:anchorlock/>
          </v:group>
        </w:pict>
      </w:r>
    </w:p>
    <w:p w:rsidR="00D35813" w:rsidRDefault="00D35813">
      <w:pPr>
        <w:rPr>
          <w:sz w:val="20"/>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7"/>
        <w:rPr>
          <w:sz w:val="17"/>
        </w:rPr>
      </w:pPr>
    </w:p>
    <w:p w:rsidR="00D35813" w:rsidRDefault="009071D4">
      <w:pPr>
        <w:pStyle w:val="BodyText"/>
        <w:spacing w:before="51" w:line="276" w:lineRule="auto"/>
        <w:ind w:left="1120" w:right="1393"/>
      </w:pPr>
      <w:r>
        <w:t xml:space="preserve">TCP that can recover from packet loss much faster. This modified TCP does not use slow start, thus, M-TCP needs a </w:t>
      </w:r>
      <w:r>
        <w:rPr>
          <w:rFonts w:ascii="Times New Roman"/>
          <w:b/>
        </w:rPr>
        <w:t xml:space="preserve">bandwidth manager </w:t>
      </w:r>
      <w:r>
        <w:t>to implement fair sharing over the wireless link.</w:t>
      </w:r>
    </w:p>
    <w:p w:rsidR="00D35813" w:rsidRDefault="009071D4">
      <w:pPr>
        <w:spacing w:before="114"/>
        <w:ind w:left="1120" w:right="1393"/>
        <w:rPr>
          <w:sz w:val="24"/>
        </w:rPr>
      </w:pPr>
      <w:r>
        <w:rPr>
          <w:b/>
          <w:sz w:val="24"/>
          <w:u w:val="thick"/>
        </w:rPr>
        <w:t>Advantages of M-TCP</w:t>
      </w:r>
      <w:r>
        <w:rPr>
          <w:sz w:val="24"/>
        </w:rPr>
        <w:t>:</w:t>
      </w:r>
    </w:p>
    <w:p w:rsidR="00D35813" w:rsidRDefault="009071D4">
      <w:pPr>
        <w:pStyle w:val="ListParagraph"/>
        <w:numPr>
          <w:ilvl w:val="0"/>
          <w:numId w:val="38"/>
        </w:numPr>
        <w:tabs>
          <w:tab w:val="left" w:pos="1481"/>
        </w:tabs>
        <w:spacing w:before="172" w:line="276" w:lineRule="auto"/>
        <w:ind w:right="2296" w:hanging="360"/>
        <w:jc w:val="left"/>
        <w:rPr>
          <w:sz w:val="24"/>
        </w:rPr>
      </w:pPr>
      <w:r>
        <w:rPr>
          <w:sz w:val="24"/>
        </w:rPr>
        <w:t xml:space="preserve">It maintains the TCP end-to-end semantics. The SH does not send any ACK itself </w:t>
      </w:r>
      <w:r>
        <w:rPr>
          <w:spacing w:val="-2"/>
          <w:sz w:val="24"/>
        </w:rPr>
        <w:t xml:space="preserve">but </w:t>
      </w:r>
      <w:r>
        <w:rPr>
          <w:sz w:val="24"/>
        </w:rPr>
        <w:t>forwards the ACKs from the</w:t>
      </w:r>
      <w:r>
        <w:rPr>
          <w:spacing w:val="-22"/>
          <w:sz w:val="24"/>
        </w:rPr>
        <w:t xml:space="preserve"> </w:t>
      </w:r>
      <w:r>
        <w:rPr>
          <w:sz w:val="24"/>
        </w:rPr>
        <w:t>MH.</w:t>
      </w:r>
    </w:p>
    <w:p w:rsidR="00D35813" w:rsidRDefault="009071D4">
      <w:pPr>
        <w:pStyle w:val="ListParagraph"/>
        <w:numPr>
          <w:ilvl w:val="0"/>
          <w:numId w:val="38"/>
        </w:numPr>
        <w:tabs>
          <w:tab w:val="left" w:pos="1481"/>
        </w:tabs>
        <w:spacing w:line="276" w:lineRule="auto"/>
        <w:ind w:right="2311" w:hanging="360"/>
        <w:jc w:val="left"/>
        <w:rPr>
          <w:sz w:val="24"/>
        </w:rPr>
      </w:pPr>
      <w:r>
        <w:rPr>
          <w:sz w:val="24"/>
        </w:rPr>
        <w:t>If the MH is disconnected, it avoids useless retransmissions, slow starts or breaking connections</w:t>
      </w:r>
      <w:r>
        <w:rPr>
          <w:spacing w:val="-5"/>
          <w:sz w:val="24"/>
        </w:rPr>
        <w:t xml:space="preserve"> </w:t>
      </w:r>
      <w:r>
        <w:rPr>
          <w:sz w:val="24"/>
        </w:rPr>
        <w:t>by</w:t>
      </w:r>
      <w:r>
        <w:rPr>
          <w:spacing w:val="-5"/>
          <w:sz w:val="24"/>
        </w:rPr>
        <w:t xml:space="preserve"> </w:t>
      </w:r>
      <w:r>
        <w:rPr>
          <w:sz w:val="24"/>
        </w:rPr>
        <w:t>simply</w:t>
      </w:r>
      <w:r>
        <w:rPr>
          <w:spacing w:val="-5"/>
          <w:sz w:val="24"/>
        </w:rPr>
        <w:t xml:space="preserve"> </w:t>
      </w:r>
      <w:r>
        <w:rPr>
          <w:sz w:val="24"/>
        </w:rPr>
        <w:t>shrinking</w:t>
      </w:r>
      <w:r>
        <w:rPr>
          <w:spacing w:val="-5"/>
          <w:sz w:val="24"/>
        </w:rPr>
        <w:t xml:space="preserve"> </w:t>
      </w:r>
      <w:r>
        <w:rPr>
          <w:sz w:val="24"/>
        </w:rPr>
        <w:t>the</w:t>
      </w:r>
      <w:r>
        <w:rPr>
          <w:spacing w:val="-6"/>
          <w:sz w:val="24"/>
        </w:rPr>
        <w:t xml:space="preserve"> </w:t>
      </w:r>
      <w:r>
        <w:rPr>
          <w:sz w:val="24"/>
        </w:rPr>
        <w:t>sender’s</w:t>
      </w:r>
      <w:r>
        <w:rPr>
          <w:spacing w:val="-5"/>
          <w:sz w:val="24"/>
        </w:rPr>
        <w:t xml:space="preserve"> </w:t>
      </w:r>
      <w:r>
        <w:rPr>
          <w:sz w:val="24"/>
        </w:rPr>
        <w:t>window</w:t>
      </w:r>
      <w:r>
        <w:rPr>
          <w:spacing w:val="-6"/>
          <w:sz w:val="24"/>
        </w:rPr>
        <w:t xml:space="preserve"> </w:t>
      </w:r>
      <w:r>
        <w:rPr>
          <w:sz w:val="24"/>
        </w:rPr>
        <w:t>to</w:t>
      </w:r>
      <w:r>
        <w:rPr>
          <w:spacing w:val="-10"/>
          <w:sz w:val="24"/>
        </w:rPr>
        <w:t xml:space="preserve"> </w:t>
      </w:r>
      <w:r>
        <w:rPr>
          <w:sz w:val="24"/>
        </w:rPr>
        <w:t>0.</w:t>
      </w:r>
    </w:p>
    <w:p w:rsidR="00D35813" w:rsidRDefault="009071D4">
      <w:pPr>
        <w:pStyle w:val="ListParagraph"/>
        <w:numPr>
          <w:ilvl w:val="0"/>
          <w:numId w:val="38"/>
        </w:numPr>
        <w:tabs>
          <w:tab w:val="left" w:pos="1481"/>
        </w:tabs>
        <w:spacing w:line="276" w:lineRule="auto"/>
        <w:ind w:right="1493" w:hanging="360"/>
        <w:jc w:val="left"/>
        <w:rPr>
          <w:sz w:val="24"/>
        </w:rPr>
      </w:pPr>
      <w:r>
        <w:rPr>
          <w:sz w:val="24"/>
        </w:rPr>
        <w:t>As no buffering is done as in I-TCP, there is no need to forward buffers to a new SH. Lost packets will be automatically retransmitted to the</w:t>
      </w:r>
      <w:r>
        <w:rPr>
          <w:spacing w:val="-34"/>
          <w:sz w:val="24"/>
        </w:rPr>
        <w:t xml:space="preserve"> </w:t>
      </w:r>
      <w:r>
        <w:rPr>
          <w:sz w:val="24"/>
        </w:rPr>
        <w:t>SH.</w:t>
      </w:r>
    </w:p>
    <w:p w:rsidR="00D35813" w:rsidRDefault="009071D4">
      <w:pPr>
        <w:spacing w:before="6"/>
        <w:ind w:left="1120" w:right="1393"/>
        <w:rPr>
          <w:rFonts w:ascii="Palatino Linotype"/>
          <w:i/>
          <w:sz w:val="28"/>
        </w:rPr>
      </w:pPr>
      <w:r>
        <w:rPr>
          <w:rFonts w:ascii="Palatino Linotype"/>
          <w:i/>
          <w:sz w:val="28"/>
          <w:u w:val="thick"/>
        </w:rPr>
        <w:t>Disadvantages of M-T</w:t>
      </w:r>
      <w:r>
        <w:rPr>
          <w:rFonts w:ascii="Palatino Linotype"/>
          <w:i/>
          <w:sz w:val="28"/>
        </w:rPr>
        <w:t>CP:</w:t>
      </w:r>
    </w:p>
    <w:p w:rsidR="00D35813" w:rsidRDefault="009071D4">
      <w:pPr>
        <w:pStyle w:val="ListParagraph"/>
        <w:numPr>
          <w:ilvl w:val="0"/>
          <w:numId w:val="38"/>
        </w:numPr>
        <w:tabs>
          <w:tab w:val="left" w:pos="1481"/>
        </w:tabs>
        <w:spacing w:before="167" w:line="276" w:lineRule="auto"/>
        <w:ind w:right="1437" w:hanging="360"/>
        <w:rPr>
          <w:sz w:val="24"/>
        </w:rPr>
      </w:pPr>
      <w:r>
        <w:rPr>
          <w:sz w:val="24"/>
        </w:rPr>
        <w:t>As the SH does not act as proxy as in I-TCP, packet loss on the wireless link due to bit errors is propagated to the sender. M-TCP assumes low bit error rates, which is not always a valid assumption.</w:t>
      </w:r>
    </w:p>
    <w:p w:rsidR="00D35813" w:rsidRDefault="009071D4">
      <w:pPr>
        <w:pStyle w:val="ListParagraph"/>
        <w:numPr>
          <w:ilvl w:val="0"/>
          <w:numId w:val="38"/>
        </w:numPr>
        <w:tabs>
          <w:tab w:val="left" w:pos="1481"/>
        </w:tabs>
        <w:spacing w:line="280" w:lineRule="auto"/>
        <w:ind w:right="1504" w:hanging="360"/>
        <w:jc w:val="left"/>
        <w:rPr>
          <w:sz w:val="24"/>
        </w:rPr>
      </w:pPr>
      <w:r>
        <w:rPr>
          <w:sz w:val="24"/>
        </w:rPr>
        <w:t>A modified TCP on the wireless link not only requires modifications to the MH protocol software but also new network elements like the bandwidth</w:t>
      </w:r>
      <w:r>
        <w:rPr>
          <w:spacing w:val="-30"/>
          <w:sz w:val="24"/>
        </w:rPr>
        <w:t xml:space="preserve"> </w:t>
      </w:r>
      <w:r>
        <w:rPr>
          <w:sz w:val="24"/>
        </w:rPr>
        <w:t>manager.</w:t>
      </w:r>
    </w:p>
    <w:p w:rsidR="00D35813" w:rsidRDefault="009071D4">
      <w:pPr>
        <w:pStyle w:val="Heading6"/>
        <w:spacing w:before="108"/>
        <w:rPr>
          <w:u w:val="none"/>
        </w:rPr>
      </w:pPr>
      <w:r>
        <w:rPr>
          <w:u w:val="thick"/>
        </w:rPr>
        <w:t>Transmission/time-out freezing</w:t>
      </w:r>
    </w:p>
    <w:p w:rsidR="00D35813" w:rsidRDefault="009071D4">
      <w:pPr>
        <w:pStyle w:val="BodyText"/>
        <w:spacing w:before="181" w:line="276" w:lineRule="auto"/>
        <w:ind w:left="1120" w:right="1442" w:firstLine="720"/>
        <w:jc w:val="both"/>
      </w:pPr>
      <w:r>
        <w:t>Often, MAC layer notices connection problems even before the connection is actually interrupted from a TCP point of view and also knows the real reason for the interruption. The MAC layer can inform the TCP layer of an upcoming loss of connection or that the current interruption is not caused by congestion. TCP can now stop sending and ‘freezes’ the current state of its congestion window and further timers. If the MAC layer notices the upcoming interruption early enough, both the mobile and correspondent host can be informed. With a fast interruption of the wireless link, additional mechanisms in the access point are needed to inform the correspondent host of the reason for interruption. Otherwise, the correspondent host goes into slow start assuming congestion and finally breaks the connection.</w:t>
      </w:r>
    </w:p>
    <w:p w:rsidR="00D35813" w:rsidRDefault="009071D4">
      <w:pPr>
        <w:pStyle w:val="BodyText"/>
        <w:spacing w:before="114" w:line="278" w:lineRule="auto"/>
        <w:ind w:left="1120" w:right="1440" w:firstLine="773"/>
        <w:jc w:val="both"/>
      </w:pPr>
      <w:r>
        <w:t>As soon as the MAC layer detects connectivity again, it signals TCP that it can resume operation at exactly the same point where it had been forced to stop. For TCP time simply does not advance, so no timers expire.</w:t>
      </w:r>
    </w:p>
    <w:p w:rsidR="00D35813" w:rsidRDefault="00D35813">
      <w:pPr>
        <w:pStyle w:val="Heading8"/>
        <w:spacing w:line="376" w:lineRule="exact"/>
      </w:pPr>
      <w:r>
        <w:pict>
          <v:polyline id="_x0000_s1191" style="position:absolute;left:0;text-align:left;z-index:-108880;mso-position-horizontal-relative:page" points="144.3pt,35.4pt,145.5pt,36.35pt,146.7pt,35.4pt,147.9pt,36.35pt,149.1pt,35.4pt,150.3pt,36.35pt,151.5pt,35.4pt,152.7pt,36.35pt,153.9pt,35.4pt,155.1pt,36.35pt,156.3pt,35.4pt,157.5pt,36.35pt,158.7pt,35.4pt,159.9pt,36.35pt,161.1pt,35.4pt,162.3pt,36.35pt,163.5pt,35.4pt,164.7pt,36.35pt,165.9pt,35.4pt,167.1pt,36.35pt,168.3pt,35.4pt,169.5pt,36.35pt,170.7pt,35.4pt,171.9pt,36.35pt,173.1pt,35.4pt,174.3pt,36.35pt,175.5pt,35.4pt,176.7pt,36.35pt,177.9pt,35.4pt,179.1pt,36.35pt,180.3pt,35.4pt,181.5pt,36.35pt,182.7pt,35.4pt,183.9pt,36.35pt,185.1pt,35.4pt,186.3pt,36.35pt,187.5pt,35.4pt,188.7pt,36.35pt,189.9pt,35.4pt,191.1pt,36.35pt,192.3pt,35.4pt,193.5pt,36.35pt,194.7pt,35.4pt,195.9pt,36.35pt,197.1pt,35.4pt,198.3pt,36.35pt,199.5pt,35.4pt,200.7pt,36.35pt,201.9pt,35.4pt,203.1pt,36.35pt,204.3pt,35.4pt,205.5pt,36.35pt,206pt,35.85pt" coordorigin="1443,354" coordsize="1234,19" filled="f" strokeweight=".24pt">
            <v:path arrowok="t"/>
            <w10:wrap anchorx="page"/>
          </v:polyline>
        </w:pict>
      </w:r>
      <w:r w:rsidR="009071D4">
        <w:t>Advantages:</w:t>
      </w:r>
    </w:p>
    <w:p w:rsidR="00D35813" w:rsidRDefault="009071D4">
      <w:pPr>
        <w:pStyle w:val="ListParagraph"/>
        <w:numPr>
          <w:ilvl w:val="0"/>
          <w:numId w:val="38"/>
        </w:numPr>
        <w:tabs>
          <w:tab w:val="left" w:pos="1481"/>
        </w:tabs>
        <w:spacing w:before="163"/>
        <w:ind w:hanging="360"/>
        <w:jc w:val="left"/>
        <w:rPr>
          <w:sz w:val="24"/>
        </w:rPr>
      </w:pPr>
      <w:r>
        <w:rPr>
          <w:sz w:val="24"/>
        </w:rPr>
        <w:t>It</w:t>
      </w:r>
      <w:r>
        <w:rPr>
          <w:spacing w:val="-5"/>
          <w:sz w:val="24"/>
        </w:rPr>
        <w:t xml:space="preserve"> </w:t>
      </w:r>
      <w:r>
        <w:rPr>
          <w:sz w:val="24"/>
        </w:rPr>
        <w:t>offers</w:t>
      </w:r>
      <w:r>
        <w:rPr>
          <w:spacing w:val="-4"/>
          <w:sz w:val="24"/>
        </w:rPr>
        <w:t xml:space="preserve"> </w:t>
      </w:r>
      <w:r>
        <w:rPr>
          <w:sz w:val="24"/>
        </w:rPr>
        <w:t>a</w:t>
      </w:r>
      <w:r>
        <w:rPr>
          <w:spacing w:val="-5"/>
          <w:sz w:val="24"/>
        </w:rPr>
        <w:t xml:space="preserve"> </w:t>
      </w:r>
      <w:r>
        <w:rPr>
          <w:sz w:val="24"/>
        </w:rPr>
        <w:t>way</w:t>
      </w:r>
      <w:r>
        <w:rPr>
          <w:spacing w:val="-4"/>
          <w:sz w:val="24"/>
        </w:rPr>
        <w:t xml:space="preserve"> </w:t>
      </w:r>
      <w:r>
        <w:rPr>
          <w:sz w:val="24"/>
        </w:rPr>
        <w:t>to</w:t>
      </w:r>
      <w:r>
        <w:rPr>
          <w:spacing w:val="-7"/>
          <w:sz w:val="24"/>
        </w:rPr>
        <w:t xml:space="preserve"> </w:t>
      </w:r>
      <w:r>
        <w:rPr>
          <w:sz w:val="24"/>
        </w:rPr>
        <w:t>resume</w:t>
      </w:r>
      <w:r>
        <w:rPr>
          <w:spacing w:val="-1"/>
          <w:sz w:val="24"/>
        </w:rPr>
        <w:t xml:space="preserve"> </w:t>
      </w:r>
      <w:r>
        <w:rPr>
          <w:sz w:val="24"/>
        </w:rPr>
        <w:t>TCP</w:t>
      </w:r>
      <w:r>
        <w:rPr>
          <w:spacing w:val="-5"/>
          <w:sz w:val="24"/>
        </w:rPr>
        <w:t xml:space="preserve"> </w:t>
      </w:r>
      <w:r>
        <w:rPr>
          <w:sz w:val="24"/>
        </w:rPr>
        <w:t>connections</w:t>
      </w:r>
      <w:r>
        <w:rPr>
          <w:spacing w:val="-4"/>
          <w:sz w:val="24"/>
        </w:rPr>
        <w:t xml:space="preserve"> </w:t>
      </w:r>
      <w:r>
        <w:rPr>
          <w:sz w:val="24"/>
        </w:rPr>
        <w:t>even</w:t>
      </w:r>
      <w:r>
        <w:rPr>
          <w:spacing w:val="-6"/>
          <w:sz w:val="24"/>
        </w:rPr>
        <w:t xml:space="preserve"> </w:t>
      </w:r>
      <w:r>
        <w:rPr>
          <w:sz w:val="24"/>
        </w:rPr>
        <w:t>after</w:t>
      </w:r>
      <w:r>
        <w:rPr>
          <w:spacing w:val="-7"/>
          <w:sz w:val="24"/>
        </w:rPr>
        <w:t xml:space="preserve"> </w:t>
      </w:r>
      <w:r>
        <w:rPr>
          <w:sz w:val="24"/>
        </w:rPr>
        <w:t>long</w:t>
      </w:r>
      <w:r>
        <w:rPr>
          <w:spacing w:val="1"/>
          <w:sz w:val="24"/>
        </w:rPr>
        <w:t xml:space="preserve"> </w:t>
      </w:r>
      <w:r>
        <w:rPr>
          <w:sz w:val="24"/>
        </w:rPr>
        <w:t>interruptions</w:t>
      </w:r>
      <w:r>
        <w:rPr>
          <w:spacing w:val="-4"/>
          <w:sz w:val="24"/>
        </w:rPr>
        <w:t xml:space="preserve"> </w:t>
      </w:r>
      <w:r>
        <w:rPr>
          <w:sz w:val="24"/>
        </w:rPr>
        <w:t>of</w:t>
      </w:r>
      <w:r>
        <w:rPr>
          <w:spacing w:val="-3"/>
          <w:sz w:val="24"/>
        </w:rPr>
        <w:t xml:space="preserve"> </w:t>
      </w:r>
      <w:r>
        <w:rPr>
          <w:sz w:val="24"/>
        </w:rPr>
        <w:t>the</w:t>
      </w:r>
      <w:r>
        <w:rPr>
          <w:spacing w:val="-24"/>
          <w:sz w:val="24"/>
        </w:rPr>
        <w:t xml:space="preserve"> </w:t>
      </w:r>
      <w:r>
        <w:rPr>
          <w:sz w:val="24"/>
        </w:rPr>
        <w:t>connection.</w:t>
      </w:r>
    </w:p>
    <w:p w:rsidR="00D35813" w:rsidRDefault="009071D4">
      <w:pPr>
        <w:pStyle w:val="ListParagraph"/>
        <w:numPr>
          <w:ilvl w:val="0"/>
          <w:numId w:val="38"/>
        </w:numPr>
        <w:tabs>
          <w:tab w:val="left" w:pos="1481"/>
        </w:tabs>
        <w:spacing w:before="48" w:line="276" w:lineRule="auto"/>
        <w:ind w:right="1485" w:hanging="360"/>
        <w:jc w:val="left"/>
        <w:rPr>
          <w:sz w:val="24"/>
        </w:rPr>
      </w:pPr>
      <w:r>
        <w:rPr>
          <w:sz w:val="24"/>
        </w:rPr>
        <w:t>It can be used together with encrypted data as it is independent of other TCP mechanisms such as sequence no or</w:t>
      </w:r>
      <w:r>
        <w:rPr>
          <w:spacing w:val="-16"/>
          <w:sz w:val="24"/>
        </w:rPr>
        <w:t xml:space="preserve"> </w:t>
      </w:r>
      <w:r>
        <w:rPr>
          <w:sz w:val="24"/>
        </w:rPr>
        <w:t>acknowledgements</w:t>
      </w:r>
    </w:p>
    <w:p w:rsidR="00D35813" w:rsidRDefault="00D35813">
      <w:pPr>
        <w:pStyle w:val="Heading8"/>
        <w:spacing w:before="121"/>
      </w:pPr>
      <w:r>
        <w:pict>
          <v:polyline id="_x0000_s1190" style="position:absolute;left:0;text-align:left;z-index:-108856;mso-position-horizontal-relative:page" points="144.3pt,36pt,145.5pt,36.95pt,146.7pt,36pt,147.9pt,36.95pt,149.1pt,36pt,150.3pt,36.95pt,151.5pt,36pt,152.7pt,36.95pt,153.9pt,36pt,155.1pt,36.95pt,156.3pt,36pt,157.5pt,36.95pt,158.7pt,36pt,159.9pt,36.95pt,161.1pt,36pt,162.3pt,36.95pt,163.5pt,36pt,164.7pt,36.95pt,165.9pt,36pt,167.1pt,36.95pt,168.3pt,36pt,169.5pt,36.95pt,170.7pt,36pt,171.9pt,36.95pt,173.1pt,36pt,174.3pt,36.95pt,175.5pt,36pt,176.7pt,36.95pt,177.9pt,36pt,179.1pt,36.95pt,180.3pt,36pt,181.5pt,36.95pt,182.7pt,36pt,183.9pt,36.95pt,185.1pt,36pt,186.3pt,36.95pt,187.5pt,36pt,188.7pt,36.95pt,189.9pt,36pt,191.1pt,36.95pt,192.3pt,36pt,193.5pt,36.95pt,194.7pt,36pt,195.9pt,36.95pt,197.1pt,36pt,198.3pt,36.95pt,199.5pt,36pt,200.7pt,36.95pt,201.9pt,36pt,203.1pt,36.95pt,204.3pt,36pt,205.5pt,36.95pt,206.7pt,36pt,207.9pt,36.95pt,209.1pt,36pt,210.3pt,36.95pt,211.5pt,36pt,212.7pt,36.95pt,213.9pt,36pt,215.1pt,36.95pt,216.3pt,36pt,217.5pt,36.95pt,218.7pt,36pt,219.9pt,36.95pt" coordorigin="1443,360" coordsize="1512,19" filled="f" strokeweight=".24pt">
            <v:path arrowok="t"/>
            <w10:wrap anchorx="page"/>
          </v:polyline>
        </w:pict>
      </w:r>
      <w:r w:rsidR="009071D4">
        <w:t>Disadvantages:</w:t>
      </w:r>
    </w:p>
    <w:p w:rsidR="00D35813" w:rsidRDefault="009071D4">
      <w:pPr>
        <w:pStyle w:val="ListParagraph"/>
        <w:numPr>
          <w:ilvl w:val="0"/>
          <w:numId w:val="38"/>
        </w:numPr>
        <w:tabs>
          <w:tab w:val="left" w:pos="1481"/>
        </w:tabs>
        <w:spacing w:before="163"/>
        <w:ind w:hanging="360"/>
        <w:jc w:val="left"/>
        <w:rPr>
          <w:sz w:val="24"/>
        </w:rPr>
      </w:pPr>
      <w:r>
        <w:rPr>
          <w:sz w:val="24"/>
        </w:rPr>
        <w:t>Lots</w:t>
      </w:r>
      <w:r>
        <w:rPr>
          <w:spacing w:val="-1"/>
          <w:sz w:val="24"/>
        </w:rPr>
        <w:t xml:space="preserve"> </w:t>
      </w:r>
      <w:r>
        <w:rPr>
          <w:sz w:val="24"/>
        </w:rPr>
        <w:t>of</w:t>
      </w:r>
      <w:r>
        <w:rPr>
          <w:spacing w:val="-4"/>
          <w:sz w:val="24"/>
        </w:rPr>
        <w:t xml:space="preserve"> </w:t>
      </w:r>
      <w:r>
        <w:rPr>
          <w:sz w:val="24"/>
        </w:rPr>
        <w:t>changes</w:t>
      </w:r>
      <w:r>
        <w:rPr>
          <w:spacing w:val="-1"/>
          <w:sz w:val="24"/>
        </w:rPr>
        <w:t xml:space="preserve"> </w:t>
      </w:r>
      <w:r>
        <w:rPr>
          <w:sz w:val="24"/>
        </w:rPr>
        <w:t>have</w:t>
      </w:r>
      <w:r>
        <w:rPr>
          <w:spacing w:val="-2"/>
          <w:sz w:val="24"/>
        </w:rPr>
        <w:t xml:space="preserve"> </w:t>
      </w:r>
      <w:r>
        <w:rPr>
          <w:sz w:val="24"/>
        </w:rPr>
        <w:t>to</w:t>
      </w:r>
      <w:r>
        <w:rPr>
          <w:spacing w:val="-5"/>
          <w:sz w:val="24"/>
        </w:rPr>
        <w:t xml:space="preserve"> </w:t>
      </w:r>
      <w:r>
        <w:rPr>
          <w:sz w:val="24"/>
        </w:rPr>
        <w:t>be</w:t>
      </w:r>
      <w:r>
        <w:rPr>
          <w:spacing w:val="-2"/>
          <w:sz w:val="24"/>
        </w:rPr>
        <w:t xml:space="preserve"> </w:t>
      </w:r>
      <w:r>
        <w:rPr>
          <w:sz w:val="24"/>
        </w:rPr>
        <w:t>made</w:t>
      </w:r>
      <w:r>
        <w:rPr>
          <w:spacing w:val="-2"/>
          <w:sz w:val="24"/>
        </w:rPr>
        <w:t xml:space="preserve"> </w:t>
      </w:r>
      <w:r>
        <w:rPr>
          <w:sz w:val="24"/>
        </w:rPr>
        <w:t>in</w:t>
      </w:r>
      <w:r>
        <w:rPr>
          <w:spacing w:val="-4"/>
          <w:sz w:val="24"/>
        </w:rPr>
        <w:t xml:space="preserve"> </w:t>
      </w:r>
      <w:r>
        <w:rPr>
          <w:sz w:val="24"/>
        </w:rPr>
        <w:t>software</w:t>
      </w:r>
      <w:r>
        <w:rPr>
          <w:spacing w:val="2"/>
          <w:sz w:val="24"/>
        </w:rPr>
        <w:t xml:space="preserve"> </w:t>
      </w:r>
      <w:r>
        <w:rPr>
          <w:sz w:val="24"/>
        </w:rPr>
        <w:t>of</w:t>
      </w:r>
      <w:r>
        <w:rPr>
          <w:spacing w:val="-4"/>
          <w:sz w:val="24"/>
        </w:rPr>
        <w:t xml:space="preserve"> </w:t>
      </w:r>
      <w:r>
        <w:rPr>
          <w:sz w:val="24"/>
        </w:rPr>
        <w:t>MH,</w:t>
      </w:r>
      <w:r>
        <w:rPr>
          <w:spacing w:val="-5"/>
          <w:sz w:val="24"/>
        </w:rPr>
        <w:t xml:space="preserve"> </w:t>
      </w:r>
      <w:r>
        <w:rPr>
          <w:sz w:val="24"/>
        </w:rPr>
        <w:t>CH</w:t>
      </w:r>
      <w:r>
        <w:rPr>
          <w:spacing w:val="-4"/>
          <w:sz w:val="24"/>
        </w:rPr>
        <w:t xml:space="preserve"> </w:t>
      </w:r>
      <w:r>
        <w:rPr>
          <w:sz w:val="24"/>
        </w:rPr>
        <w:t>and</w:t>
      </w:r>
      <w:r>
        <w:rPr>
          <w:spacing w:val="-22"/>
          <w:sz w:val="24"/>
        </w:rPr>
        <w:t xml:space="preserve"> </w:t>
      </w:r>
      <w:r>
        <w:rPr>
          <w:sz w:val="24"/>
        </w:rPr>
        <w:t>FA.</w:t>
      </w:r>
    </w:p>
    <w:p w:rsidR="00D35813" w:rsidRDefault="00D35813">
      <w:pPr>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7"/>
        <w:rPr>
          <w:sz w:val="17"/>
        </w:rPr>
      </w:pPr>
    </w:p>
    <w:p w:rsidR="00D35813" w:rsidRDefault="009071D4">
      <w:pPr>
        <w:pStyle w:val="Heading6"/>
        <w:spacing w:before="42"/>
        <w:ind w:right="0"/>
        <w:jc w:val="both"/>
        <w:rPr>
          <w:u w:val="none"/>
        </w:rPr>
      </w:pPr>
      <w:r>
        <w:rPr>
          <w:u w:val="thick"/>
        </w:rPr>
        <w:t>Selective retransmission</w:t>
      </w:r>
    </w:p>
    <w:p w:rsidR="00D35813" w:rsidRDefault="009071D4">
      <w:pPr>
        <w:pStyle w:val="BodyText"/>
        <w:spacing w:before="186" w:line="276" w:lineRule="auto"/>
        <w:ind w:left="1120" w:right="1429"/>
        <w:jc w:val="both"/>
      </w:pPr>
      <w:r>
        <w:t xml:space="preserve">A very useful extension of TCP is the use of selective retransmission. TCP acknowledgements  are cumulative, i.e., they acknowledge in-order receipt of packets up to a certain packet. A single acknowledgement confirms reception of all packets upto a certain packet. If a single packet is lost, the sender has to retransmit everything starting from the lost packet (go-back-n retransmission). This obviously wastes bandwidth, not just in the </w:t>
      </w:r>
      <w:r>
        <w:rPr>
          <w:spacing w:val="2"/>
        </w:rPr>
        <w:t xml:space="preserve">case </w:t>
      </w:r>
      <w:r>
        <w:t>of a mobile network, but for any</w:t>
      </w:r>
      <w:r>
        <w:rPr>
          <w:spacing w:val="-19"/>
        </w:rPr>
        <w:t xml:space="preserve"> </w:t>
      </w:r>
      <w:r>
        <w:t>network.</w:t>
      </w:r>
    </w:p>
    <w:p w:rsidR="00D35813" w:rsidRDefault="009071D4">
      <w:pPr>
        <w:pStyle w:val="BodyText"/>
        <w:spacing w:before="114" w:line="276" w:lineRule="auto"/>
        <w:ind w:left="1120" w:right="1431" w:firstLine="720"/>
        <w:jc w:val="both"/>
      </w:pPr>
      <w:r>
        <w:t xml:space="preserve">Using selective retransmission, TCP can indirectly request a selective retransmission of packets. The receiver can acknowledge single packets, not only trains of in-sequence packets. The sender can now determine precisely which packet is needed and can retransmit it. The </w:t>
      </w:r>
      <w:r>
        <w:rPr>
          <w:rFonts w:ascii="Times New Roman"/>
          <w:b/>
        </w:rPr>
        <w:t xml:space="preserve">advantage </w:t>
      </w:r>
      <w:r>
        <w:t xml:space="preserve">of this approach is obvious: a sender retransmits only the lost packets. This lowers bandwidth requirements and is extremely helpful in slow wireless links. The disadvantage </w:t>
      </w:r>
      <w:r>
        <w:rPr>
          <w:spacing w:val="-3"/>
        </w:rPr>
        <w:t xml:space="preserve">is  </w:t>
      </w:r>
      <w:r>
        <w:t>that a more complex software on the receiver side is needed. Also more buffer space is needed to</w:t>
      </w:r>
      <w:r>
        <w:rPr>
          <w:spacing w:val="-5"/>
        </w:rPr>
        <w:t xml:space="preserve"> </w:t>
      </w:r>
      <w:r>
        <w:t>resequence</w:t>
      </w:r>
      <w:r>
        <w:rPr>
          <w:spacing w:val="-2"/>
        </w:rPr>
        <w:t xml:space="preserve"> </w:t>
      </w:r>
      <w:r>
        <w:t>data</w:t>
      </w:r>
      <w:r>
        <w:rPr>
          <w:spacing w:val="-3"/>
        </w:rPr>
        <w:t xml:space="preserve"> </w:t>
      </w:r>
      <w:r>
        <w:t>and</w:t>
      </w:r>
      <w:r>
        <w:rPr>
          <w:spacing w:val="-4"/>
        </w:rPr>
        <w:t xml:space="preserve"> </w:t>
      </w:r>
      <w:r>
        <w:t>to wait</w:t>
      </w:r>
      <w:r>
        <w:rPr>
          <w:spacing w:val="-2"/>
        </w:rPr>
        <w:t xml:space="preserve"> </w:t>
      </w:r>
      <w:r>
        <w:t>for</w:t>
      </w:r>
      <w:r>
        <w:rPr>
          <w:spacing w:val="-5"/>
        </w:rPr>
        <w:t xml:space="preserve"> </w:t>
      </w:r>
      <w:r>
        <w:t>gaps</w:t>
      </w:r>
      <w:r>
        <w:rPr>
          <w:spacing w:val="-1"/>
        </w:rPr>
        <w:t xml:space="preserve"> </w:t>
      </w:r>
      <w:r>
        <w:t>to</w:t>
      </w:r>
      <w:r>
        <w:rPr>
          <w:spacing w:val="-5"/>
        </w:rPr>
        <w:t xml:space="preserve"> </w:t>
      </w:r>
      <w:r>
        <w:t>be</w:t>
      </w:r>
      <w:r>
        <w:rPr>
          <w:spacing w:val="-22"/>
        </w:rPr>
        <w:t xml:space="preserve"> </w:t>
      </w:r>
      <w:r>
        <w:t>filled.</w:t>
      </w:r>
    </w:p>
    <w:p w:rsidR="00D35813" w:rsidRDefault="009071D4">
      <w:pPr>
        <w:pStyle w:val="Heading6"/>
        <w:spacing w:line="337" w:lineRule="exact"/>
        <w:ind w:right="0"/>
        <w:jc w:val="both"/>
        <w:rPr>
          <w:u w:val="none"/>
        </w:rPr>
      </w:pPr>
      <w:r>
        <w:rPr>
          <w:u w:val="thick"/>
        </w:rPr>
        <w:t>Transaction-oriented TCP</w:t>
      </w:r>
    </w:p>
    <w:p w:rsidR="00D35813" w:rsidRDefault="009071D4">
      <w:pPr>
        <w:pStyle w:val="BodyText"/>
        <w:spacing w:before="186" w:line="276" w:lineRule="auto"/>
        <w:ind w:left="1120" w:right="1437"/>
        <w:jc w:val="both"/>
      </w:pPr>
      <w:r>
        <w:rPr>
          <w:noProof/>
        </w:rPr>
        <w:drawing>
          <wp:anchor distT="0" distB="0" distL="0" distR="0" simplePos="0" relativeHeight="268326647" behindDoc="1" locked="0" layoutInCell="1" allowOverlap="1">
            <wp:simplePos x="0" y="0"/>
            <wp:positionH relativeFrom="page">
              <wp:posOffset>4610100</wp:posOffset>
            </wp:positionH>
            <wp:positionV relativeFrom="paragraph">
              <wp:posOffset>832431</wp:posOffset>
            </wp:positionV>
            <wp:extent cx="2238375" cy="2057400"/>
            <wp:effectExtent l="0" t="0" r="0" b="0"/>
            <wp:wrapNone/>
            <wp:docPr id="1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8.png"/>
                    <pic:cNvPicPr/>
                  </pic:nvPicPr>
                  <pic:blipFill>
                    <a:blip r:embed="rId70" cstate="print"/>
                    <a:stretch>
                      <a:fillRect/>
                    </a:stretch>
                  </pic:blipFill>
                  <pic:spPr>
                    <a:xfrm>
                      <a:off x="0" y="0"/>
                      <a:ext cx="2238375" cy="2057400"/>
                    </a:xfrm>
                    <a:prstGeom prst="rect">
                      <a:avLst/>
                    </a:prstGeom>
                  </pic:spPr>
                </pic:pic>
              </a:graphicData>
            </a:graphic>
          </wp:anchor>
        </w:drawing>
      </w:r>
      <w:r>
        <w:t>Assume an application running on the mobile host that sends a short request to a server from time to time, which responds with a short message and it requires reliable TCP transport of the packets. For it to use normal TCP, it is inefficient because of the overhead involved. Standard TCP is made up of three phases: setup, data transfer and</w:t>
      </w:r>
    </w:p>
    <w:p w:rsidR="00D35813" w:rsidRDefault="009071D4">
      <w:pPr>
        <w:pStyle w:val="BodyText"/>
        <w:spacing w:line="276" w:lineRule="auto"/>
        <w:ind w:left="1120" w:right="5174"/>
        <w:jc w:val="both"/>
      </w:pPr>
      <w:r>
        <w:t>release. First, TCP uses a three-way handshake to establish the connection. At least one additional packet  is usually needed for transmission of the request, and requires three more packets to close the connection via a three-way handshake. So, for sending one data packet, TCP may need seven packets altogether. This kind of overhead is acceptable for long sessions in fixed networks, but is quite inefficient for short messages or sessions in wireless networks. This led to the development of transaction-oriented TCP</w:t>
      </w:r>
      <w:r>
        <w:rPr>
          <w:spacing w:val="-39"/>
        </w:rPr>
        <w:t xml:space="preserve"> </w:t>
      </w:r>
      <w:r>
        <w:t>(T/TCP).</w:t>
      </w:r>
    </w:p>
    <w:p w:rsidR="00D35813" w:rsidRDefault="009071D4">
      <w:pPr>
        <w:pStyle w:val="BodyText"/>
        <w:spacing w:before="114" w:line="276" w:lineRule="auto"/>
        <w:ind w:left="3583" w:right="1432"/>
        <w:jc w:val="both"/>
      </w:pPr>
      <w:r>
        <w:rPr>
          <w:noProof/>
        </w:rPr>
        <w:drawing>
          <wp:anchor distT="0" distB="0" distL="0" distR="0" simplePos="0" relativeHeight="4168" behindDoc="0" locked="0" layoutInCell="1" allowOverlap="1">
            <wp:simplePos x="0" y="0"/>
            <wp:positionH relativeFrom="page">
              <wp:posOffset>800100</wp:posOffset>
            </wp:positionH>
            <wp:positionV relativeFrom="paragraph">
              <wp:posOffset>174444</wp:posOffset>
            </wp:positionV>
            <wp:extent cx="1552575" cy="1200150"/>
            <wp:effectExtent l="0" t="0" r="0" b="0"/>
            <wp:wrapNone/>
            <wp:docPr id="1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9.png"/>
                    <pic:cNvPicPr/>
                  </pic:nvPicPr>
                  <pic:blipFill>
                    <a:blip r:embed="rId71" cstate="print"/>
                    <a:stretch>
                      <a:fillRect/>
                    </a:stretch>
                  </pic:blipFill>
                  <pic:spPr>
                    <a:xfrm>
                      <a:off x="0" y="0"/>
                      <a:ext cx="1552575" cy="1200150"/>
                    </a:xfrm>
                    <a:prstGeom prst="rect">
                      <a:avLst/>
                    </a:prstGeom>
                  </pic:spPr>
                </pic:pic>
              </a:graphicData>
            </a:graphic>
          </wp:anchor>
        </w:drawing>
      </w:r>
      <w:r>
        <w:t xml:space="preserve">T/TCP can combine packets for connection establishment and connection release with user data packets. This can reduce the number of packets down to two instead of seven. The obvious </w:t>
      </w:r>
      <w:r>
        <w:rPr>
          <w:rFonts w:ascii="Times New Roman"/>
          <w:b/>
        </w:rPr>
        <w:t xml:space="preserve">advantage </w:t>
      </w:r>
      <w:r>
        <w:t>for certain applications is the reduction in the overhead which standard TCP has for connection setup and connection release. Disadvantage is that it requires changes in the software in mobile</w:t>
      </w:r>
      <w:r>
        <w:rPr>
          <w:spacing w:val="-23"/>
        </w:rPr>
        <w:t xml:space="preserve"> </w:t>
      </w:r>
      <w:r>
        <w:t>host</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7"/>
        <w:rPr>
          <w:sz w:val="17"/>
        </w:rPr>
      </w:pPr>
    </w:p>
    <w:p w:rsidR="00D35813" w:rsidRDefault="009071D4">
      <w:pPr>
        <w:pStyle w:val="BodyText"/>
        <w:spacing w:before="51" w:line="276" w:lineRule="auto"/>
        <w:ind w:left="1120" w:right="1393"/>
      </w:pPr>
      <w:r>
        <w:t>and all correspondent hosts. This solution does not hide mobility anymore. Also, T/TCP exhibits several security problems.</w:t>
      </w:r>
    </w:p>
    <w:p w:rsidR="00D35813" w:rsidRDefault="009071D4">
      <w:pPr>
        <w:spacing w:before="112"/>
        <w:ind w:left="1120" w:right="1393"/>
        <w:rPr>
          <w:rFonts w:ascii="Arial Black"/>
          <w:b/>
          <w:sz w:val="24"/>
        </w:rPr>
      </w:pPr>
      <w:r>
        <w:rPr>
          <w:rFonts w:ascii="Arial Black"/>
          <w:b/>
          <w:sz w:val="24"/>
          <w:u w:val="thick"/>
        </w:rPr>
        <w:t>Classical Enhancements to TCP for mobility: A</w:t>
      </w:r>
      <w:r>
        <w:rPr>
          <w:rFonts w:ascii="Arial Black"/>
          <w:b/>
          <w:spacing w:val="-50"/>
          <w:sz w:val="24"/>
          <w:u w:val="thick"/>
        </w:rPr>
        <w:t xml:space="preserve"> </w:t>
      </w:r>
      <w:r>
        <w:rPr>
          <w:rFonts w:ascii="Arial Black"/>
          <w:b/>
          <w:sz w:val="24"/>
          <w:u w:val="thick"/>
        </w:rPr>
        <w:t>comparison</w:t>
      </w:r>
    </w:p>
    <w:p w:rsidR="00D35813" w:rsidRDefault="009071D4">
      <w:pPr>
        <w:pStyle w:val="BodyText"/>
        <w:spacing w:before="9"/>
        <w:rPr>
          <w:rFonts w:ascii="Arial Black"/>
          <w:b/>
          <w:sz w:val="9"/>
        </w:rPr>
      </w:pPr>
      <w:r>
        <w:rPr>
          <w:noProof/>
        </w:rPr>
        <w:drawing>
          <wp:anchor distT="0" distB="0" distL="0" distR="0" simplePos="0" relativeHeight="4216" behindDoc="0" locked="0" layoutInCell="1" allowOverlap="1">
            <wp:simplePos x="0" y="0"/>
            <wp:positionH relativeFrom="page">
              <wp:posOffset>933450</wp:posOffset>
            </wp:positionH>
            <wp:positionV relativeFrom="paragraph">
              <wp:posOffset>111063</wp:posOffset>
            </wp:positionV>
            <wp:extent cx="5904998" cy="3621024"/>
            <wp:effectExtent l="0" t="0" r="0" b="0"/>
            <wp:wrapTopAndBottom/>
            <wp:docPr id="14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0.jpeg"/>
                    <pic:cNvPicPr/>
                  </pic:nvPicPr>
                  <pic:blipFill>
                    <a:blip r:embed="rId72" cstate="print"/>
                    <a:stretch>
                      <a:fillRect/>
                    </a:stretch>
                  </pic:blipFill>
                  <pic:spPr>
                    <a:xfrm>
                      <a:off x="0" y="0"/>
                      <a:ext cx="5904998" cy="3621024"/>
                    </a:xfrm>
                    <a:prstGeom prst="rect">
                      <a:avLst/>
                    </a:prstGeom>
                  </pic:spPr>
                </pic:pic>
              </a:graphicData>
            </a:graphic>
          </wp:anchor>
        </w:drawing>
      </w:r>
    </w:p>
    <w:p w:rsidR="00D35813" w:rsidRDefault="00D35813">
      <w:pPr>
        <w:rPr>
          <w:rFonts w:ascii="Arial Black"/>
          <w:sz w:val="9"/>
        </w:rPr>
        <w:sectPr w:rsidR="00D35813">
          <w:pgSz w:w="12240" w:h="15840"/>
          <w:pgMar w:top="280" w:right="0" w:bottom="260" w:left="320" w:header="84" w:footer="72" w:gutter="0"/>
          <w:cols w:space="720"/>
        </w:sectPr>
      </w:pPr>
    </w:p>
    <w:p w:rsidR="00D35813" w:rsidRDefault="00D35813">
      <w:pPr>
        <w:pStyle w:val="BodyText"/>
        <w:spacing w:before="4"/>
        <w:rPr>
          <w:rFonts w:ascii="Arial Black"/>
          <w:b/>
          <w:sz w:val="29"/>
        </w:rPr>
      </w:pPr>
    </w:p>
    <w:p w:rsidR="00D35813" w:rsidRDefault="00D35813">
      <w:pPr>
        <w:pStyle w:val="BodyText"/>
        <w:rPr>
          <w:rFonts w:ascii="Times New Roman"/>
          <w:b/>
          <w:sz w:val="20"/>
        </w:rPr>
      </w:pPr>
    </w:p>
    <w:p w:rsidR="00D35813" w:rsidRDefault="009071D4">
      <w:pPr>
        <w:pStyle w:val="Heading5"/>
        <w:spacing w:before="197"/>
        <w:jc w:val="both"/>
      </w:pPr>
      <w:r>
        <w:t>Database</w:t>
      </w:r>
    </w:p>
    <w:p w:rsidR="00D35813" w:rsidRDefault="009071D4">
      <w:pPr>
        <w:pStyle w:val="BodyText"/>
        <w:spacing w:before="186" w:line="276" w:lineRule="auto"/>
        <w:ind w:left="1120" w:right="1431"/>
        <w:jc w:val="both"/>
      </w:pPr>
      <w:r>
        <w:t>A database is a collection of systematically stored records or information. Databases store data in a particular logical manner. A mobile device is not always connected to the server  or network; neither does the device retrieve data from a server or a network for each computation. Rather, the device caches some specific data, which may be required for future computations, during the interval in which the device is connected to the server or network. Caching entails saving a copy of select data or a part of a database from a connected system with a large database. The cached data is hoarded in the mobile device database. Hoarding of the cached data in the database ensures that even when the device is not connected to the network, the data required from the database is available forcomputing.</w:t>
      </w:r>
    </w:p>
    <w:p w:rsidR="00D35813" w:rsidRDefault="00D35813">
      <w:pPr>
        <w:pStyle w:val="Heading1"/>
        <w:spacing w:line="547" w:lineRule="exact"/>
      </w:pPr>
      <w:r>
        <w:pict>
          <v:line id="_x0000_s1186" style="position:absolute;left:0;text-align:left;z-index:4264;mso-wrap-distance-left:0;mso-wrap-distance-right:0;mso-position-horizontal-relative:page" from="70.6pt,31.15pt" to="541.65pt,31.15pt" strokecolor="#4f81bb" strokeweight=".96pt">
            <w10:wrap type="topAndBottom" anchorx="page"/>
          </v:line>
        </w:pict>
      </w:r>
      <w:r w:rsidR="009071D4">
        <w:rPr>
          <w:color w:val="16365D"/>
        </w:rPr>
        <w:t>Database Hoarding</w:t>
      </w:r>
    </w:p>
    <w:p w:rsidR="00D35813" w:rsidRDefault="009071D4">
      <w:pPr>
        <w:pStyle w:val="BodyText"/>
        <w:spacing w:before="288" w:after="110" w:line="276" w:lineRule="auto"/>
        <w:ind w:left="1120" w:right="1428"/>
        <w:jc w:val="both"/>
      </w:pPr>
      <w:r>
        <w:t>Database hoarding may be done at the application tier itself. The following figure shows a simple architecture in which a mobile device API directly retrieves the data from a database. It also shows another simple architecture in which a mobile device API directly retrieves the data from a database through a program, for ex: IBM DB2 Everyplace(DB2e).</w:t>
      </w:r>
    </w:p>
    <w:p w:rsidR="00D35813" w:rsidRDefault="009071D4">
      <w:pPr>
        <w:pStyle w:val="BodyText"/>
        <w:ind w:left="2408"/>
        <w:rPr>
          <w:sz w:val="20"/>
        </w:rPr>
      </w:pPr>
      <w:r>
        <w:rPr>
          <w:noProof/>
          <w:sz w:val="20"/>
        </w:rPr>
        <w:drawing>
          <wp:inline distT="0" distB="0" distL="0" distR="0">
            <wp:extent cx="4332349" cy="3177540"/>
            <wp:effectExtent l="0" t="0" r="0" b="0"/>
            <wp:docPr id="1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1.png"/>
                    <pic:cNvPicPr/>
                  </pic:nvPicPr>
                  <pic:blipFill>
                    <a:blip r:embed="rId73" cstate="print"/>
                    <a:stretch>
                      <a:fillRect/>
                    </a:stretch>
                  </pic:blipFill>
                  <pic:spPr>
                    <a:xfrm>
                      <a:off x="0" y="0"/>
                      <a:ext cx="4332349" cy="3177540"/>
                    </a:xfrm>
                    <a:prstGeom prst="rect">
                      <a:avLst/>
                    </a:prstGeom>
                  </pic:spPr>
                </pic:pic>
              </a:graphicData>
            </a:graphic>
          </wp:inline>
        </w:drawing>
      </w:r>
    </w:p>
    <w:p w:rsidR="00D35813" w:rsidRDefault="009071D4">
      <w:pPr>
        <w:pStyle w:val="ListParagraph"/>
        <w:numPr>
          <w:ilvl w:val="1"/>
          <w:numId w:val="35"/>
        </w:numPr>
        <w:tabs>
          <w:tab w:val="left" w:pos="2192"/>
        </w:tabs>
        <w:spacing w:before="78"/>
        <w:ind w:hanging="331"/>
        <w:jc w:val="left"/>
        <w:rPr>
          <w:rFonts w:ascii="Arial"/>
          <w:b/>
          <w:sz w:val="20"/>
        </w:rPr>
      </w:pPr>
      <w:r>
        <w:rPr>
          <w:rFonts w:ascii="Arial"/>
          <w:b/>
          <w:w w:val="95"/>
          <w:sz w:val="20"/>
        </w:rPr>
        <w:t>A</w:t>
      </w:r>
      <w:r>
        <w:rPr>
          <w:rFonts w:ascii="Arial"/>
          <w:b/>
          <w:spacing w:val="-3"/>
          <w:w w:val="95"/>
          <w:sz w:val="20"/>
        </w:rPr>
        <w:t>P</w:t>
      </w:r>
      <w:r>
        <w:rPr>
          <w:rFonts w:ascii="Arial"/>
          <w:b/>
          <w:w w:val="105"/>
          <w:sz w:val="20"/>
        </w:rPr>
        <w:t>I</w:t>
      </w:r>
      <w:r>
        <w:rPr>
          <w:rFonts w:ascii="Arial"/>
          <w:b/>
          <w:spacing w:val="-9"/>
          <w:sz w:val="20"/>
        </w:rPr>
        <w:t xml:space="preserve"> </w:t>
      </w:r>
      <w:r>
        <w:rPr>
          <w:rFonts w:ascii="Arial"/>
          <w:b/>
          <w:spacing w:val="2"/>
          <w:w w:val="105"/>
          <w:sz w:val="20"/>
        </w:rPr>
        <w:t>a</w:t>
      </w:r>
      <w:r>
        <w:rPr>
          <w:rFonts w:ascii="Arial"/>
          <w:b/>
          <w:w w:val="110"/>
          <w:sz w:val="20"/>
        </w:rPr>
        <w:t>t</w:t>
      </w:r>
      <w:r>
        <w:rPr>
          <w:rFonts w:ascii="Arial"/>
          <w:b/>
          <w:spacing w:val="-5"/>
          <w:sz w:val="20"/>
        </w:rPr>
        <w:t xml:space="preserve"> </w:t>
      </w:r>
      <w:r>
        <w:rPr>
          <w:rFonts w:ascii="Arial"/>
          <w:b/>
          <w:spacing w:val="-7"/>
          <w:w w:val="95"/>
          <w:sz w:val="20"/>
        </w:rPr>
        <w:t>m</w:t>
      </w:r>
      <w:r>
        <w:rPr>
          <w:rFonts w:ascii="Arial"/>
          <w:b/>
          <w:spacing w:val="9"/>
          <w:w w:val="85"/>
          <w:sz w:val="20"/>
        </w:rPr>
        <w:t>o</w:t>
      </w:r>
      <w:r>
        <w:rPr>
          <w:rFonts w:ascii="Arial"/>
          <w:b/>
          <w:spacing w:val="-2"/>
          <w:w w:val="95"/>
          <w:sz w:val="20"/>
        </w:rPr>
        <w:t>b</w:t>
      </w:r>
      <w:r>
        <w:rPr>
          <w:rFonts w:ascii="Arial"/>
          <w:b/>
          <w:spacing w:val="-1"/>
          <w:w w:val="95"/>
          <w:sz w:val="20"/>
        </w:rPr>
        <w:t>i</w:t>
      </w:r>
      <w:r>
        <w:rPr>
          <w:rFonts w:ascii="Arial"/>
          <w:b/>
          <w:spacing w:val="-6"/>
          <w:w w:val="95"/>
          <w:sz w:val="20"/>
        </w:rPr>
        <w:t>l</w:t>
      </w:r>
      <w:r>
        <w:rPr>
          <w:rFonts w:ascii="Arial"/>
          <w:b/>
          <w:w w:val="90"/>
          <w:sz w:val="20"/>
        </w:rPr>
        <w:t>e</w:t>
      </w:r>
      <w:r>
        <w:rPr>
          <w:rFonts w:ascii="Arial"/>
          <w:b/>
          <w:spacing w:val="-6"/>
          <w:sz w:val="20"/>
        </w:rPr>
        <w:t xml:space="preserve"> </w:t>
      </w:r>
      <w:r>
        <w:rPr>
          <w:rFonts w:ascii="Arial"/>
          <w:b/>
          <w:spacing w:val="-2"/>
          <w:w w:val="95"/>
          <w:sz w:val="20"/>
        </w:rPr>
        <w:t>d</w:t>
      </w:r>
      <w:r>
        <w:rPr>
          <w:rFonts w:ascii="Arial"/>
          <w:b/>
          <w:spacing w:val="4"/>
          <w:w w:val="90"/>
          <w:sz w:val="20"/>
        </w:rPr>
        <w:t>ev</w:t>
      </w:r>
      <w:r>
        <w:rPr>
          <w:rFonts w:ascii="Arial"/>
          <w:b/>
          <w:spacing w:val="4"/>
          <w:w w:val="95"/>
          <w:sz w:val="20"/>
        </w:rPr>
        <w:t>i</w:t>
      </w:r>
      <w:r>
        <w:rPr>
          <w:rFonts w:ascii="Arial"/>
          <w:b/>
          <w:spacing w:val="-11"/>
          <w:w w:val="75"/>
          <w:sz w:val="20"/>
        </w:rPr>
        <w:t>c</w:t>
      </w:r>
      <w:r>
        <w:rPr>
          <w:rFonts w:ascii="Arial"/>
          <w:b/>
          <w:w w:val="90"/>
          <w:sz w:val="20"/>
        </w:rPr>
        <w:t>e</w:t>
      </w:r>
      <w:r>
        <w:rPr>
          <w:rFonts w:ascii="Arial"/>
          <w:b/>
          <w:spacing w:val="-3"/>
          <w:sz w:val="20"/>
        </w:rPr>
        <w:t xml:space="preserve"> </w:t>
      </w:r>
      <w:r>
        <w:rPr>
          <w:rFonts w:ascii="Arial"/>
          <w:b/>
          <w:spacing w:val="-4"/>
          <w:w w:val="60"/>
          <w:sz w:val="20"/>
        </w:rPr>
        <w:t>s</w:t>
      </w:r>
      <w:r>
        <w:rPr>
          <w:rFonts w:ascii="Arial"/>
          <w:b/>
          <w:spacing w:val="10"/>
          <w:w w:val="90"/>
          <w:sz w:val="20"/>
        </w:rPr>
        <w:t>e</w:t>
      </w:r>
      <w:r>
        <w:rPr>
          <w:rFonts w:ascii="Arial"/>
          <w:b/>
          <w:spacing w:val="-5"/>
          <w:w w:val="90"/>
          <w:sz w:val="20"/>
        </w:rPr>
        <w:t>n</w:t>
      </w:r>
      <w:r>
        <w:rPr>
          <w:rFonts w:ascii="Arial"/>
          <w:b/>
          <w:spacing w:val="3"/>
          <w:w w:val="95"/>
          <w:sz w:val="20"/>
        </w:rPr>
        <w:t>d</w:t>
      </w:r>
      <w:r>
        <w:rPr>
          <w:rFonts w:ascii="Arial"/>
          <w:b/>
          <w:spacing w:val="-1"/>
          <w:w w:val="95"/>
          <w:sz w:val="20"/>
        </w:rPr>
        <w:t>i</w:t>
      </w:r>
      <w:r>
        <w:rPr>
          <w:rFonts w:ascii="Arial"/>
          <w:b/>
          <w:spacing w:val="4"/>
          <w:w w:val="90"/>
          <w:sz w:val="20"/>
        </w:rPr>
        <w:t>n</w:t>
      </w:r>
      <w:r>
        <w:rPr>
          <w:rFonts w:ascii="Arial"/>
          <w:b/>
          <w:w w:val="90"/>
          <w:sz w:val="20"/>
        </w:rPr>
        <w:t>g</w:t>
      </w:r>
      <w:r>
        <w:rPr>
          <w:rFonts w:ascii="Arial"/>
          <w:b/>
          <w:spacing w:val="-11"/>
          <w:sz w:val="20"/>
        </w:rPr>
        <w:t xml:space="preserve"> </w:t>
      </w:r>
      <w:r>
        <w:rPr>
          <w:rFonts w:ascii="Arial"/>
          <w:b/>
          <w:spacing w:val="3"/>
          <w:w w:val="95"/>
          <w:sz w:val="20"/>
        </w:rPr>
        <w:t>q</w:t>
      </w:r>
      <w:r>
        <w:rPr>
          <w:rFonts w:ascii="Arial"/>
          <w:b/>
          <w:spacing w:val="-12"/>
          <w:w w:val="95"/>
          <w:sz w:val="20"/>
        </w:rPr>
        <w:t>u</w:t>
      </w:r>
      <w:r>
        <w:rPr>
          <w:rFonts w:ascii="Arial"/>
          <w:b/>
          <w:spacing w:val="9"/>
          <w:w w:val="90"/>
          <w:sz w:val="20"/>
        </w:rPr>
        <w:t>e</w:t>
      </w:r>
      <w:r>
        <w:rPr>
          <w:rFonts w:ascii="Arial"/>
          <w:b/>
          <w:spacing w:val="2"/>
          <w:w w:val="95"/>
          <w:sz w:val="20"/>
        </w:rPr>
        <w:t>r</w:t>
      </w:r>
      <w:r>
        <w:rPr>
          <w:rFonts w:ascii="Arial"/>
          <w:b/>
          <w:spacing w:val="-6"/>
          <w:w w:val="95"/>
          <w:sz w:val="20"/>
        </w:rPr>
        <w:t>i</w:t>
      </w:r>
      <w:r>
        <w:rPr>
          <w:rFonts w:ascii="Arial"/>
          <w:b/>
          <w:spacing w:val="2"/>
          <w:w w:val="75"/>
          <w:sz w:val="20"/>
        </w:rPr>
        <w:t>e</w:t>
      </w:r>
      <w:r>
        <w:rPr>
          <w:rFonts w:ascii="Arial"/>
          <w:b/>
          <w:w w:val="75"/>
          <w:sz w:val="20"/>
        </w:rPr>
        <w:t>s</w:t>
      </w:r>
      <w:r>
        <w:rPr>
          <w:rFonts w:ascii="Arial"/>
          <w:b/>
          <w:spacing w:val="-19"/>
          <w:sz w:val="20"/>
        </w:rPr>
        <w:t xml:space="preserve"> </w:t>
      </w:r>
      <w:r>
        <w:rPr>
          <w:rFonts w:ascii="Arial"/>
          <w:b/>
          <w:spacing w:val="2"/>
          <w:w w:val="105"/>
          <w:sz w:val="20"/>
        </w:rPr>
        <w:t>a</w:t>
      </w:r>
      <w:r>
        <w:rPr>
          <w:rFonts w:ascii="Arial"/>
          <w:b/>
          <w:spacing w:val="-5"/>
          <w:w w:val="90"/>
          <w:sz w:val="20"/>
        </w:rPr>
        <w:t>n</w:t>
      </w:r>
      <w:r>
        <w:rPr>
          <w:rFonts w:ascii="Arial"/>
          <w:b/>
          <w:w w:val="95"/>
          <w:sz w:val="20"/>
        </w:rPr>
        <w:t>d</w:t>
      </w:r>
      <w:r>
        <w:rPr>
          <w:rFonts w:ascii="Arial"/>
          <w:b/>
          <w:sz w:val="20"/>
        </w:rPr>
        <w:t xml:space="preserve"> </w:t>
      </w:r>
      <w:r>
        <w:rPr>
          <w:rFonts w:ascii="Arial"/>
          <w:b/>
          <w:spacing w:val="-3"/>
          <w:w w:val="95"/>
          <w:sz w:val="20"/>
        </w:rPr>
        <w:t>r</w:t>
      </w:r>
      <w:r>
        <w:rPr>
          <w:rFonts w:ascii="Arial"/>
          <w:b/>
          <w:spacing w:val="3"/>
          <w:w w:val="95"/>
          <w:sz w:val="20"/>
        </w:rPr>
        <w:t>et</w:t>
      </w:r>
      <w:r>
        <w:rPr>
          <w:rFonts w:ascii="Arial"/>
          <w:b/>
          <w:spacing w:val="2"/>
          <w:w w:val="95"/>
          <w:sz w:val="20"/>
        </w:rPr>
        <w:t>r</w:t>
      </w:r>
      <w:r>
        <w:rPr>
          <w:rFonts w:ascii="Arial"/>
          <w:b/>
          <w:spacing w:val="4"/>
          <w:w w:val="95"/>
          <w:sz w:val="20"/>
        </w:rPr>
        <w:t>i</w:t>
      </w:r>
      <w:r>
        <w:rPr>
          <w:rFonts w:ascii="Arial"/>
          <w:b/>
          <w:spacing w:val="4"/>
          <w:w w:val="90"/>
          <w:sz w:val="20"/>
        </w:rPr>
        <w:t>e</w:t>
      </w:r>
      <w:r>
        <w:rPr>
          <w:rFonts w:ascii="Arial"/>
          <w:b/>
          <w:spacing w:val="-1"/>
          <w:w w:val="90"/>
          <w:sz w:val="20"/>
        </w:rPr>
        <w:t>v</w:t>
      </w:r>
      <w:r>
        <w:rPr>
          <w:rFonts w:ascii="Arial"/>
          <w:b/>
          <w:spacing w:val="-1"/>
          <w:w w:val="95"/>
          <w:sz w:val="20"/>
        </w:rPr>
        <w:t>i</w:t>
      </w:r>
      <w:r>
        <w:rPr>
          <w:rFonts w:ascii="Arial"/>
          <w:b/>
          <w:spacing w:val="-1"/>
          <w:w w:val="90"/>
          <w:sz w:val="20"/>
        </w:rPr>
        <w:t>n</w:t>
      </w:r>
      <w:r>
        <w:rPr>
          <w:rFonts w:ascii="Arial"/>
          <w:b/>
          <w:w w:val="90"/>
          <w:sz w:val="20"/>
        </w:rPr>
        <w:t>g</w:t>
      </w:r>
      <w:r>
        <w:rPr>
          <w:rFonts w:ascii="Arial"/>
          <w:b/>
          <w:spacing w:val="-2"/>
          <w:sz w:val="20"/>
        </w:rPr>
        <w:t xml:space="preserve"> </w:t>
      </w:r>
      <w:r>
        <w:rPr>
          <w:rFonts w:ascii="Arial"/>
          <w:b/>
          <w:spacing w:val="-2"/>
          <w:w w:val="95"/>
          <w:sz w:val="20"/>
        </w:rPr>
        <w:t>d</w:t>
      </w:r>
      <w:r>
        <w:rPr>
          <w:rFonts w:ascii="Arial"/>
          <w:b/>
          <w:spacing w:val="2"/>
          <w:w w:val="105"/>
          <w:sz w:val="20"/>
        </w:rPr>
        <w:t>a</w:t>
      </w:r>
      <w:r>
        <w:rPr>
          <w:rFonts w:ascii="Arial"/>
          <w:b/>
          <w:spacing w:val="-2"/>
          <w:w w:val="110"/>
          <w:sz w:val="20"/>
        </w:rPr>
        <w:t>t</w:t>
      </w:r>
      <w:r>
        <w:rPr>
          <w:rFonts w:ascii="Arial"/>
          <w:b/>
          <w:w w:val="105"/>
          <w:sz w:val="20"/>
        </w:rPr>
        <w:t>a</w:t>
      </w:r>
      <w:r>
        <w:rPr>
          <w:rFonts w:ascii="Arial"/>
          <w:b/>
          <w:spacing w:val="-1"/>
          <w:sz w:val="20"/>
        </w:rPr>
        <w:t xml:space="preserve"> </w:t>
      </w:r>
      <w:r>
        <w:rPr>
          <w:rFonts w:ascii="Arial"/>
          <w:b/>
          <w:spacing w:val="-4"/>
          <w:w w:val="105"/>
          <w:sz w:val="20"/>
        </w:rPr>
        <w:t>f</w:t>
      </w:r>
      <w:r>
        <w:rPr>
          <w:rFonts w:ascii="Arial"/>
          <w:b/>
          <w:spacing w:val="1"/>
          <w:w w:val="90"/>
          <w:sz w:val="20"/>
        </w:rPr>
        <w:t>r</w:t>
      </w:r>
      <w:r>
        <w:rPr>
          <w:rFonts w:ascii="Arial"/>
          <w:b/>
          <w:spacing w:val="-1"/>
          <w:w w:val="90"/>
          <w:sz w:val="20"/>
        </w:rPr>
        <w:t>o</w:t>
      </w:r>
      <w:r>
        <w:rPr>
          <w:rFonts w:ascii="Arial"/>
          <w:b/>
          <w:w w:val="95"/>
          <w:sz w:val="20"/>
        </w:rPr>
        <w:t>m</w:t>
      </w:r>
      <w:r>
        <w:rPr>
          <w:rFonts w:ascii="Arial"/>
          <w:b/>
          <w:spacing w:val="-6"/>
          <w:sz w:val="20"/>
        </w:rPr>
        <w:t xml:space="preserve"> </w:t>
      </w:r>
      <w:r>
        <w:rPr>
          <w:rFonts w:ascii="Arial"/>
          <w:b/>
          <w:spacing w:val="-6"/>
          <w:w w:val="95"/>
          <w:sz w:val="20"/>
        </w:rPr>
        <w:t>l</w:t>
      </w:r>
      <w:r>
        <w:rPr>
          <w:rFonts w:ascii="Arial"/>
          <w:b/>
          <w:spacing w:val="5"/>
          <w:w w:val="85"/>
          <w:sz w:val="20"/>
        </w:rPr>
        <w:t>o</w:t>
      </w:r>
      <w:r>
        <w:rPr>
          <w:rFonts w:ascii="Arial"/>
          <w:b/>
          <w:spacing w:val="-6"/>
          <w:w w:val="75"/>
          <w:sz w:val="20"/>
        </w:rPr>
        <w:t>c</w:t>
      </w:r>
      <w:r>
        <w:rPr>
          <w:rFonts w:ascii="Arial"/>
          <w:b/>
          <w:spacing w:val="-3"/>
          <w:w w:val="105"/>
          <w:sz w:val="20"/>
        </w:rPr>
        <w:t>a</w:t>
      </w:r>
      <w:r>
        <w:rPr>
          <w:rFonts w:ascii="Arial"/>
          <w:b/>
          <w:w w:val="95"/>
          <w:sz w:val="20"/>
        </w:rPr>
        <w:t>l</w:t>
      </w:r>
      <w:r>
        <w:rPr>
          <w:rFonts w:ascii="Arial"/>
          <w:b/>
          <w:spacing w:val="-8"/>
          <w:sz w:val="20"/>
        </w:rPr>
        <w:t xml:space="preserve"> </w:t>
      </w:r>
      <w:r>
        <w:rPr>
          <w:rFonts w:ascii="Arial"/>
          <w:b/>
          <w:spacing w:val="2"/>
          <w:w w:val="95"/>
          <w:sz w:val="20"/>
        </w:rPr>
        <w:t>d</w:t>
      </w:r>
      <w:r>
        <w:rPr>
          <w:rFonts w:ascii="Arial"/>
          <w:b/>
          <w:spacing w:val="-3"/>
          <w:w w:val="105"/>
          <w:sz w:val="20"/>
        </w:rPr>
        <w:t>a</w:t>
      </w:r>
      <w:r>
        <w:rPr>
          <w:rFonts w:ascii="Arial"/>
          <w:b/>
          <w:spacing w:val="-2"/>
          <w:w w:val="110"/>
          <w:sz w:val="20"/>
        </w:rPr>
        <w:t>t</w:t>
      </w:r>
      <w:r>
        <w:rPr>
          <w:rFonts w:ascii="Arial"/>
          <w:b/>
          <w:spacing w:val="2"/>
          <w:w w:val="105"/>
          <w:sz w:val="20"/>
        </w:rPr>
        <w:t>a</w:t>
      </w:r>
      <w:r>
        <w:rPr>
          <w:rFonts w:ascii="Arial"/>
          <w:b/>
          <w:spacing w:val="-2"/>
          <w:w w:val="95"/>
          <w:sz w:val="20"/>
        </w:rPr>
        <w:t>b</w:t>
      </w:r>
      <w:r>
        <w:rPr>
          <w:rFonts w:ascii="Arial"/>
          <w:b/>
          <w:spacing w:val="2"/>
          <w:w w:val="105"/>
          <w:sz w:val="20"/>
        </w:rPr>
        <w:t>a</w:t>
      </w:r>
      <w:r>
        <w:rPr>
          <w:rFonts w:ascii="Arial"/>
          <w:b/>
          <w:spacing w:val="-4"/>
          <w:w w:val="60"/>
          <w:sz w:val="20"/>
        </w:rPr>
        <w:t>s</w:t>
      </w:r>
      <w:r>
        <w:rPr>
          <w:rFonts w:ascii="Arial"/>
          <w:b/>
          <w:w w:val="90"/>
          <w:sz w:val="20"/>
        </w:rPr>
        <w:t>e</w:t>
      </w:r>
      <w:r>
        <w:rPr>
          <w:rFonts w:ascii="Arial"/>
          <w:b/>
          <w:spacing w:val="-17"/>
          <w:sz w:val="20"/>
        </w:rPr>
        <w:t xml:space="preserve"> </w:t>
      </w:r>
      <w:r>
        <w:rPr>
          <w:rFonts w:ascii="Arial"/>
          <w:b/>
          <w:spacing w:val="1"/>
          <w:w w:val="120"/>
          <w:sz w:val="20"/>
        </w:rPr>
        <w:t>(</w:t>
      </w:r>
      <w:r>
        <w:rPr>
          <w:rFonts w:ascii="Arial"/>
          <w:b/>
          <w:spacing w:val="-4"/>
          <w:w w:val="85"/>
          <w:sz w:val="20"/>
        </w:rPr>
        <w:t>T</w:t>
      </w:r>
      <w:r>
        <w:rPr>
          <w:rFonts w:ascii="Arial"/>
          <w:b/>
          <w:spacing w:val="-6"/>
          <w:w w:val="95"/>
          <w:sz w:val="20"/>
        </w:rPr>
        <w:t>i</w:t>
      </w:r>
      <w:r>
        <w:rPr>
          <w:rFonts w:ascii="Arial"/>
          <w:b/>
          <w:spacing w:val="4"/>
          <w:w w:val="90"/>
          <w:sz w:val="20"/>
        </w:rPr>
        <w:t>e</w:t>
      </w:r>
      <w:r>
        <w:rPr>
          <w:rFonts w:ascii="Arial"/>
          <w:b/>
          <w:w w:val="95"/>
          <w:sz w:val="20"/>
        </w:rPr>
        <w:t>r</w:t>
      </w:r>
      <w:r>
        <w:rPr>
          <w:rFonts w:ascii="Arial"/>
          <w:b/>
          <w:spacing w:val="-6"/>
          <w:sz w:val="20"/>
        </w:rPr>
        <w:t xml:space="preserve"> </w:t>
      </w:r>
      <w:r>
        <w:rPr>
          <w:rFonts w:ascii="Arial"/>
          <w:b/>
          <w:spacing w:val="-2"/>
          <w:w w:val="55"/>
          <w:sz w:val="20"/>
        </w:rPr>
        <w:t>1</w:t>
      </w:r>
      <w:r>
        <w:rPr>
          <w:rFonts w:ascii="Arial"/>
          <w:b/>
          <w:w w:val="120"/>
          <w:sz w:val="20"/>
        </w:rPr>
        <w:t>)</w:t>
      </w:r>
    </w:p>
    <w:p w:rsidR="00D35813" w:rsidRDefault="009071D4">
      <w:pPr>
        <w:pStyle w:val="ListParagraph"/>
        <w:numPr>
          <w:ilvl w:val="1"/>
          <w:numId w:val="35"/>
        </w:numPr>
        <w:tabs>
          <w:tab w:val="left" w:pos="2811"/>
        </w:tabs>
        <w:ind w:left="2810" w:hanging="331"/>
        <w:jc w:val="left"/>
        <w:rPr>
          <w:rFonts w:ascii="Arial"/>
          <w:b/>
          <w:sz w:val="20"/>
        </w:rPr>
      </w:pPr>
      <w:r>
        <w:rPr>
          <w:rFonts w:ascii="Arial"/>
          <w:b/>
          <w:spacing w:val="1"/>
          <w:w w:val="95"/>
          <w:sz w:val="20"/>
        </w:rPr>
        <w:t>A</w:t>
      </w:r>
      <w:r>
        <w:rPr>
          <w:rFonts w:ascii="Arial"/>
          <w:b/>
          <w:spacing w:val="-3"/>
          <w:w w:val="95"/>
          <w:sz w:val="20"/>
        </w:rPr>
        <w:t>P</w:t>
      </w:r>
      <w:r>
        <w:rPr>
          <w:rFonts w:ascii="Arial"/>
          <w:b/>
          <w:w w:val="105"/>
          <w:sz w:val="20"/>
        </w:rPr>
        <w:t>I</w:t>
      </w:r>
      <w:r>
        <w:rPr>
          <w:rFonts w:ascii="Arial"/>
          <w:b/>
          <w:spacing w:val="-9"/>
          <w:sz w:val="20"/>
        </w:rPr>
        <w:t xml:space="preserve"> </w:t>
      </w:r>
      <w:r>
        <w:rPr>
          <w:rFonts w:ascii="Arial"/>
          <w:b/>
          <w:spacing w:val="2"/>
          <w:w w:val="105"/>
          <w:sz w:val="20"/>
        </w:rPr>
        <w:t>a</w:t>
      </w:r>
      <w:r>
        <w:rPr>
          <w:rFonts w:ascii="Arial"/>
          <w:b/>
          <w:w w:val="110"/>
          <w:sz w:val="20"/>
        </w:rPr>
        <w:t>t</w:t>
      </w:r>
      <w:r>
        <w:rPr>
          <w:rFonts w:ascii="Arial"/>
          <w:b/>
          <w:spacing w:val="-5"/>
          <w:sz w:val="20"/>
        </w:rPr>
        <w:t xml:space="preserve"> </w:t>
      </w:r>
      <w:r>
        <w:rPr>
          <w:rFonts w:ascii="Arial"/>
          <w:b/>
          <w:spacing w:val="-8"/>
          <w:w w:val="95"/>
          <w:sz w:val="20"/>
        </w:rPr>
        <w:t>m</w:t>
      </w:r>
      <w:r>
        <w:rPr>
          <w:rFonts w:ascii="Arial"/>
          <w:b/>
          <w:spacing w:val="9"/>
          <w:w w:val="85"/>
          <w:sz w:val="20"/>
        </w:rPr>
        <w:t>o</w:t>
      </w:r>
      <w:r>
        <w:rPr>
          <w:rFonts w:ascii="Arial"/>
          <w:b/>
          <w:spacing w:val="-2"/>
          <w:w w:val="95"/>
          <w:sz w:val="20"/>
        </w:rPr>
        <w:t>b</w:t>
      </w:r>
      <w:r>
        <w:rPr>
          <w:rFonts w:ascii="Arial"/>
          <w:b/>
          <w:spacing w:val="-1"/>
          <w:w w:val="95"/>
          <w:sz w:val="20"/>
        </w:rPr>
        <w:t>i</w:t>
      </w:r>
      <w:r>
        <w:rPr>
          <w:rFonts w:ascii="Arial"/>
          <w:b/>
          <w:spacing w:val="-6"/>
          <w:w w:val="95"/>
          <w:sz w:val="20"/>
        </w:rPr>
        <w:t>l</w:t>
      </w:r>
      <w:r>
        <w:rPr>
          <w:rFonts w:ascii="Arial"/>
          <w:b/>
          <w:w w:val="90"/>
          <w:sz w:val="20"/>
        </w:rPr>
        <w:t>e</w:t>
      </w:r>
      <w:r>
        <w:rPr>
          <w:rFonts w:ascii="Arial"/>
          <w:b/>
          <w:spacing w:val="-6"/>
          <w:sz w:val="20"/>
        </w:rPr>
        <w:t xml:space="preserve"> </w:t>
      </w:r>
      <w:r>
        <w:rPr>
          <w:rFonts w:ascii="Arial"/>
          <w:b/>
          <w:spacing w:val="-2"/>
          <w:w w:val="95"/>
          <w:sz w:val="20"/>
        </w:rPr>
        <w:t>d</w:t>
      </w:r>
      <w:r>
        <w:rPr>
          <w:rFonts w:ascii="Arial"/>
          <w:b/>
          <w:spacing w:val="5"/>
          <w:w w:val="90"/>
          <w:sz w:val="20"/>
        </w:rPr>
        <w:t>e</w:t>
      </w:r>
      <w:r>
        <w:rPr>
          <w:rFonts w:ascii="Arial"/>
          <w:b/>
          <w:spacing w:val="4"/>
          <w:w w:val="90"/>
          <w:sz w:val="20"/>
        </w:rPr>
        <w:t>v</w:t>
      </w:r>
      <w:r>
        <w:rPr>
          <w:rFonts w:ascii="Arial"/>
          <w:b/>
          <w:spacing w:val="4"/>
          <w:w w:val="95"/>
          <w:sz w:val="20"/>
        </w:rPr>
        <w:t>i</w:t>
      </w:r>
      <w:r>
        <w:rPr>
          <w:rFonts w:ascii="Arial"/>
          <w:b/>
          <w:spacing w:val="-11"/>
          <w:w w:val="75"/>
          <w:sz w:val="20"/>
        </w:rPr>
        <w:t>c</w:t>
      </w:r>
      <w:r>
        <w:rPr>
          <w:rFonts w:ascii="Arial"/>
          <w:b/>
          <w:w w:val="90"/>
          <w:sz w:val="20"/>
        </w:rPr>
        <w:t>e</w:t>
      </w:r>
      <w:r>
        <w:rPr>
          <w:rFonts w:ascii="Arial"/>
          <w:b/>
          <w:spacing w:val="-6"/>
          <w:sz w:val="20"/>
        </w:rPr>
        <w:t xml:space="preserve"> </w:t>
      </w:r>
      <w:r>
        <w:rPr>
          <w:rFonts w:ascii="Arial"/>
          <w:b/>
          <w:spacing w:val="-8"/>
          <w:w w:val="95"/>
          <w:sz w:val="20"/>
        </w:rPr>
        <w:t>r</w:t>
      </w:r>
      <w:r>
        <w:rPr>
          <w:rFonts w:ascii="Arial"/>
          <w:b/>
          <w:spacing w:val="4"/>
          <w:w w:val="90"/>
          <w:sz w:val="20"/>
        </w:rPr>
        <w:t>e</w:t>
      </w:r>
      <w:r>
        <w:rPr>
          <w:rFonts w:ascii="Arial"/>
          <w:b/>
          <w:spacing w:val="1"/>
          <w:w w:val="105"/>
          <w:sz w:val="20"/>
        </w:rPr>
        <w:t>t</w:t>
      </w:r>
      <w:r>
        <w:rPr>
          <w:rFonts w:ascii="Arial"/>
          <w:b/>
          <w:spacing w:val="-6"/>
          <w:w w:val="105"/>
          <w:sz w:val="20"/>
        </w:rPr>
        <w:t>r</w:t>
      </w:r>
      <w:r>
        <w:rPr>
          <w:rFonts w:ascii="Arial"/>
          <w:b/>
          <w:spacing w:val="-1"/>
          <w:w w:val="95"/>
          <w:sz w:val="20"/>
        </w:rPr>
        <w:t>i</w:t>
      </w:r>
      <w:r>
        <w:rPr>
          <w:rFonts w:ascii="Arial"/>
          <w:b/>
          <w:spacing w:val="4"/>
          <w:w w:val="90"/>
          <w:sz w:val="20"/>
        </w:rPr>
        <w:t>ev</w:t>
      </w:r>
      <w:r>
        <w:rPr>
          <w:rFonts w:ascii="Arial"/>
          <w:b/>
          <w:spacing w:val="-1"/>
          <w:w w:val="95"/>
          <w:sz w:val="20"/>
        </w:rPr>
        <w:t>i</w:t>
      </w:r>
      <w:r>
        <w:rPr>
          <w:rFonts w:ascii="Arial"/>
          <w:b/>
          <w:spacing w:val="4"/>
          <w:w w:val="90"/>
          <w:sz w:val="20"/>
        </w:rPr>
        <w:t>n</w:t>
      </w:r>
      <w:r>
        <w:rPr>
          <w:rFonts w:ascii="Arial"/>
          <w:b/>
          <w:w w:val="90"/>
          <w:sz w:val="20"/>
        </w:rPr>
        <w:t>g</w:t>
      </w:r>
      <w:r>
        <w:rPr>
          <w:rFonts w:ascii="Arial"/>
          <w:b/>
          <w:spacing w:val="-11"/>
          <w:sz w:val="20"/>
        </w:rPr>
        <w:t xml:space="preserve"> </w:t>
      </w:r>
      <w:r>
        <w:rPr>
          <w:rFonts w:ascii="Arial"/>
          <w:b/>
          <w:spacing w:val="2"/>
          <w:w w:val="95"/>
          <w:sz w:val="20"/>
        </w:rPr>
        <w:t>d</w:t>
      </w:r>
      <w:r>
        <w:rPr>
          <w:rFonts w:ascii="Arial"/>
          <w:b/>
          <w:spacing w:val="-8"/>
          <w:w w:val="105"/>
          <w:sz w:val="20"/>
        </w:rPr>
        <w:t>a</w:t>
      </w:r>
      <w:r>
        <w:rPr>
          <w:rFonts w:ascii="Arial"/>
          <w:b/>
          <w:spacing w:val="6"/>
          <w:w w:val="105"/>
          <w:sz w:val="20"/>
        </w:rPr>
        <w:t>t</w:t>
      </w:r>
      <w:r>
        <w:rPr>
          <w:rFonts w:ascii="Arial"/>
          <w:b/>
          <w:w w:val="105"/>
          <w:sz w:val="20"/>
        </w:rPr>
        <w:t>a</w:t>
      </w:r>
      <w:r>
        <w:rPr>
          <w:rFonts w:ascii="Arial"/>
          <w:b/>
          <w:spacing w:val="-6"/>
          <w:sz w:val="20"/>
        </w:rPr>
        <w:t xml:space="preserve"> </w:t>
      </w:r>
      <w:r>
        <w:rPr>
          <w:rFonts w:ascii="Arial"/>
          <w:b/>
          <w:spacing w:val="1"/>
          <w:w w:val="105"/>
          <w:sz w:val="20"/>
        </w:rPr>
        <w:t>f</w:t>
      </w:r>
      <w:r>
        <w:rPr>
          <w:rFonts w:ascii="Arial"/>
          <w:b/>
          <w:spacing w:val="-8"/>
          <w:w w:val="95"/>
          <w:sz w:val="20"/>
        </w:rPr>
        <w:t>r</w:t>
      </w:r>
      <w:r>
        <w:rPr>
          <w:rFonts w:ascii="Arial"/>
          <w:b/>
          <w:spacing w:val="5"/>
          <w:w w:val="85"/>
          <w:sz w:val="20"/>
        </w:rPr>
        <w:t>o</w:t>
      </w:r>
      <w:r>
        <w:rPr>
          <w:rFonts w:ascii="Arial"/>
          <w:b/>
          <w:w w:val="95"/>
          <w:sz w:val="20"/>
        </w:rPr>
        <w:t>m</w:t>
      </w:r>
      <w:r>
        <w:rPr>
          <w:rFonts w:ascii="Arial"/>
          <w:b/>
          <w:spacing w:val="-6"/>
          <w:sz w:val="20"/>
        </w:rPr>
        <w:t xml:space="preserve"> </w:t>
      </w:r>
      <w:r>
        <w:rPr>
          <w:rFonts w:ascii="Arial"/>
          <w:b/>
          <w:spacing w:val="2"/>
          <w:w w:val="95"/>
          <w:sz w:val="20"/>
        </w:rPr>
        <w:t>d</w:t>
      </w:r>
      <w:r>
        <w:rPr>
          <w:rFonts w:ascii="Arial"/>
          <w:b/>
          <w:spacing w:val="-8"/>
          <w:w w:val="105"/>
          <w:sz w:val="20"/>
        </w:rPr>
        <w:t>a</w:t>
      </w:r>
      <w:r>
        <w:rPr>
          <w:rFonts w:ascii="Arial"/>
          <w:b/>
          <w:spacing w:val="6"/>
          <w:w w:val="105"/>
          <w:sz w:val="20"/>
        </w:rPr>
        <w:t>t</w:t>
      </w:r>
      <w:r>
        <w:rPr>
          <w:rFonts w:ascii="Arial"/>
          <w:b/>
          <w:spacing w:val="2"/>
          <w:w w:val="105"/>
          <w:sz w:val="20"/>
        </w:rPr>
        <w:t>a</w:t>
      </w:r>
      <w:r>
        <w:rPr>
          <w:rFonts w:ascii="Arial"/>
          <w:b/>
          <w:spacing w:val="-2"/>
          <w:w w:val="95"/>
          <w:sz w:val="20"/>
        </w:rPr>
        <w:t>b</w:t>
      </w:r>
      <w:r>
        <w:rPr>
          <w:rFonts w:ascii="Arial"/>
          <w:b/>
          <w:spacing w:val="2"/>
          <w:w w:val="105"/>
          <w:sz w:val="20"/>
        </w:rPr>
        <w:t>a</w:t>
      </w:r>
      <w:r>
        <w:rPr>
          <w:rFonts w:ascii="Arial"/>
          <w:b/>
          <w:spacing w:val="-4"/>
          <w:w w:val="60"/>
          <w:sz w:val="20"/>
        </w:rPr>
        <w:t>s</w:t>
      </w:r>
      <w:r>
        <w:rPr>
          <w:rFonts w:ascii="Arial"/>
          <w:b/>
          <w:w w:val="90"/>
          <w:sz w:val="20"/>
        </w:rPr>
        <w:t>e</w:t>
      </w:r>
      <w:r>
        <w:rPr>
          <w:rFonts w:ascii="Arial"/>
          <w:b/>
          <w:spacing w:val="-6"/>
          <w:sz w:val="20"/>
        </w:rPr>
        <w:t xml:space="preserve"> </w:t>
      </w:r>
      <w:r>
        <w:rPr>
          <w:rFonts w:ascii="Arial"/>
          <w:b/>
          <w:spacing w:val="-2"/>
          <w:w w:val="95"/>
          <w:sz w:val="20"/>
        </w:rPr>
        <w:t>u</w:t>
      </w:r>
      <w:r>
        <w:rPr>
          <w:rFonts w:ascii="Arial"/>
          <w:b/>
          <w:spacing w:val="-3"/>
          <w:w w:val="75"/>
          <w:sz w:val="20"/>
        </w:rPr>
        <w:t>s</w:t>
      </w:r>
      <w:r>
        <w:rPr>
          <w:rFonts w:ascii="Arial"/>
          <w:b/>
          <w:spacing w:val="1"/>
          <w:w w:val="75"/>
          <w:sz w:val="20"/>
        </w:rPr>
        <w:t>i</w:t>
      </w:r>
      <w:r>
        <w:rPr>
          <w:rFonts w:ascii="Arial"/>
          <w:b/>
          <w:spacing w:val="4"/>
          <w:w w:val="90"/>
          <w:sz w:val="20"/>
        </w:rPr>
        <w:t>n</w:t>
      </w:r>
      <w:r>
        <w:rPr>
          <w:rFonts w:ascii="Arial"/>
          <w:b/>
          <w:w w:val="90"/>
          <w:sz w:val="20"/>
        </w:rPr>
        <w:t>g</w:t>
      </w:r>
      <w:r>
        <w:rPr>
          <w:rFonts w:ascii="Arial"/>
          <w:b/>
          <w:spacing w:val="-4"/>
          <w:sz w:val="20"/>
        </w:rPr>
        <w:t xml:space="preserve"> </w:t>
      </w:r>
      <w:r>
        <w:rPr>
          <w:rFonts w:ascii="Arial"/>
          <w:b/>
          <w:spacing w:val="3"/>
          <w:w w:val="90"/>
          <w:sz w:val="20"/>
        </w:rPr>
        <w:t>D</w:t>
      </w:r>
      <w:r>
        <w:rPr>
          <w:rFonts w:ascii="Arial"/>
          <w:b/>
          <w:spacing w:val="4"/>
          <w:w w:val="90"/>
          <w:sz w:val="20"/>
        </w:rPr>
        <w:t>B</w:t>
      </w:r>
      <w:r>
        <w:rPr>
          <w:rFonts w:ascii="Arial"/>
          <w:b/>
          <w:spacing w:val="-5"/>
          <w:w w:val="90"/>
          <w:sz w:val="20"/>
        </w:rPr>
        <w:t>2</w:t>
      </w:r>
      <w:r>
        <w:rPr>
          <w:rFonts w:ascii="Arial"/>
          <w:b/>
          <w:w w:val="90"/>
          <w:sz w:val="20"/>
        </w:rPr>
        <w:t>e</w:t>
      </w:r>
      <w:r>
        <w:rPr>
          <w:rFonts w:ascii="Arial"/>
          <w:b/>
          <w:spacing w:val="-20"/>
          <w:sz w:val="20"/>
        </w:rPr>
        <w:t xml:space="preserve"> </w:t>
      </w:r>
      <w:r>
        <w:rPr>
          <w:rFonts w:ascii="Arial"/>
          <w:b/>
          <w:spacing w:val="1"/>
          <w:w w:val="120"/>
          <w:sz w:val="20"/>
        </w:rPr>
        <w:t>(</w:t>
      </w:r>
      <w:r>
        <w:rPr>
          <w:rFonts w:ascii="Arial"/>
          <w:b/>
          <w:w w:val="85"/>
          <w:sz w:val="20"/>
        </w:rPr>
        <w:t>T</w:t>
      </w:r>
      <w:r>
        <w:rPr>
          <w:rFonts w:ascii="Arial"/>
          <w:b/>
          <w:spacing w:val="-6"/>
          <w:w w:val="95"/>
          <w:sz w:val="20"/>
        </w:rPr>
        <w:t>i</w:t>
      </w:r>
      <w:r>
        <w:rPr>
          <w:rFonts w:ascii="Arial"/>
          <w:b/>
          <w:spacing w:val="9"/>
          <w:w w:val="90"/>
          <w:sz w:val="20"/>
        </w:rPr>
        <w:t>e</w:t>
      </w:r>
      <w:r>
        <w:rPr>
          <w:rFonts w:ascii="Arial"/>
          <w:b/>
          <w:w w:val="95"/>
          <w:sz w:val="20"/>
        </w:rPr>
        <w:t>r</w:t>
      </w:r>
      <w:r>
        <w:rPr>
          <w:rFonts w:ascii="Arial"/>
          <w:b/>
          <w:spacing w:val="-15"/>
          <w:sz w:val="20"/>
        </w:rPr>
        <w:t xml:space="preserve"> </w:t>
      </w:r>
      <w:r>
        <w:rPr>
          <w:rFonts w:ascii="Arial"/>
          <w:b/>
          <w:w w:val="55"/>
          <w:sz w:val="20"/>
        </w:rPr>
        <w:t>1</w:t>
      </w:r>
      <w:r>
        <w:rPr>
          <w:rFonts w:ascii="Arial"/>
          <w:b/>
          <w:w w:val="120"/>
          <w:sz w:val="20"/>
        </w:rPr>
        <w:t>)</w:t>
      </w:r>
    </w:p>
    <w:p w:rsidR="00D35813" w:rsidRDefault="00D35813">
      <w:pPr>
        <w:rPr>
          <w:rFonts w:ascii="Arial"/>
          <w:sz w:val="20"/>
        </w:rPr>
        <w:sectPr w:rsidR="00D35813">
          <w:pgSz w:w="12240" w:h="15840"/>
          <w:pgMar w:top="280" w:right="0" w:bottom="260" w:left="320" w:header="84" w:footer="72" w:gutter="0"/>
          <w:cols w:space="720"/>
        </w:sectPr>
      </w:pPr>
    </w:p>
    <w:p w:rsidR="00D35813" w:rsidRDefault="00D35813">
      <w:pPr>
        <w:pStyle w:val="BodyText"/>
        <w:rPr>
          <w:rFonts w:ascii="Arial"/>
          <w:b/>
          <w:sz w:val="20"/>
        </w:rPr>
      </w:pPr>
    </w:p>
    <w:p w:rsidR="00D35813" w:rsidRDefault="00D35813">
      <w:pPr>
        <w:pStyle w:val="BodyText"/>
        <w:rPr>
          <w:rFonts w:ascii="Arial"/>
          <w:b/>
          <w:sz w:val="20"/>
        </w:rPr>
      </w:pPr>
    </w:p>
    <w:p w:rsidR="00D35813" w:rsidRDefault="00D35813">
      <w:pPr>
        <w:pStyle w:val="BodyText"/>
        <w:spacing w:before="9"/>
        <w:rPr>
          <w:rFonts w:ascii="Arial"/>
          <w:b/>
          <w:sz w:val="25"/>
        </w:rPr>
      </w:pPr>
    </w:p>
    <w:p w:rsidR="00D35813" w:rsidRDefault="009071D4">
      <w:pPr>
        <w:pStyle w:val="BodyText"/>
        <w:spacing w:before="51" w:line="276" w:lineRule="auto"/>
        <w:ind w:left="1120" w:right="1434"/>
        <w:jc w:val="both"/>
      </w:pPr>
      <w:r>
        <w:t xml:space="preserve">Both the two architectures belong to the class of one-tier database architecture because the databases are specific to a mobile device, not meant to be distributed to multiple devices, not synchronized with the new updates, are stored at the device itself. Some examples are downloaded ringtones, music etc. </w:t>
      </w:r>
      <w:r>
        <w:rPr>
          <w:b/>
        </w:rPr>
        <w:t xml:space="preserve">IBM DB2 Everyplace (DB2e) </w:t>
      </w:r>
      <w:r>
        <w:t>is a relational database engine which has been designed to reside at the device. It supports J2ME and most mobile device operating systems. DB2e synchronizes with DB2 databases at the synchronization, application, or enterprise server</w:t>
      </w:r>
    </w:p>
    <w:p w:rsidR="00D35813" w:rsidRDefault="00D35813">
      <w:pPr>
        <w:pStyle w:val="BodyText"/>
        <w:spacing w:before="114" w:line="278" w:lineRule="auto"/>
        <w:ind w:left="1120" w:right="1430" w:firstLine="720"/>
        <w:jc w:val="both"/>
      </w:pPr>
      <w:r>
        <w:pict>
          <v:group id="_x0000_s1182" style="position:absolute;left:0;text-align:left;margin-left:121.25pt;margin-top:61.65pt;width:368.75pt;height:243.5pt;z-index:4312;mso-wrap-distance-left:0;mso-wrap-distance-right:0;mso-position-horizontal-relative:page" coordorigin="2425,1233" coordsize="7375,4870">
            <v:shape id="_x0000_s1184" type="#_x0000_t75" style="position:absolute;left:2445;top:1253;width:7335;height:4830">
              <v:imagedata r:id="rId74" o:title=""/>
            </v:shape>
            <v:rect id="_x0000_s1183" style="position:absolute;left:2435;top:1243;width:7355;height:4850" filled="f" strokecolor="#006ec0" strokeweight="1pt"/>
            <w10:wrap type="topAndBottom" anchorx="page"/>
          </v:group>
        </w:pict>
      </w:r>
      <w:r w:rsidR="009071D4">
        <w:t>The database architecture shown below is for two-tier or multi-tier databases. Here, the databases reside at the remote servers and the copies of these databases are cached at the client tiers. This is known as client-server computing architecture.</w:t>
      </w:r>
    </w:p>
    <w:p w:rsidR="00D35813" w:rsidRDefault="009071D4">
      <w:pPr>
        <w:pStyle w:val="ListParagraph"/>
        <w:numPr>
          <w:ilvl w:val="2"/>
          <w:numId w:val="35"/>
        </w:numPr>
        <w:tabs>
          <w:tab w:val="left" w:pos="4136"/>
        </w:tabs>
        <w:spacing w:before="154"/>
        <w:ind w:hanging="331"/>
        <w:jc w:val="left"/>
        <w:rPr>
          <w:rFonts w:ascii="Arial"/>
          <w:b/>
          <w:sz w:val="20"/>
        </w:rPr>
      </w:pPr>
      <w:r>
        <w:rPr>
          <w:rFonts w:ascii="Arial"/>
          <w:b/>
          <w:sz w:val="20"/>
        </w:rPr>
        <w:t>Distributed</w:t>
      </w:r>
      <w:r>
        <w:rPr>
          <w:rFonts w:ascii="Arial"/>
          <w:b/>
          <w:spacing w:val="-12"/>
          <w:sz w:val="20"/>
        </w:rPr>
        <w:t xml:space="preserve"> </w:t>
      </w:r>
      <w:r>
        <w:rPr>
          <w:rFonts w:ascii="Arial"/>
          <w:b/>
          <w:sz w:val="20"/>
        </w:rPr>
        <w:t>data</w:t>
      </w:r>
      <w:r>
        <w:rPr>
          <w:rFonts w:ascii="Arial"/>
          <w:b/>
          <w:spacing w:val="-16"/>
          <w:sz w:val="20"/>
        </w:rPr>
        <w:t xml:space="preserve"> </w:t>
      </w:r>
      <w:r>
        <w:rPr>
          <w:rFonts w:ascii="Arial"/>
          <w:b/>
          <w:sz w:val="20"/>
        </w:rPr>
        <w:t>caches</w:t>
      </w:r>
      <w:r>
        <w:rPr>
          <w:rFonts w:ascii="Arial"/>
          <w:b/>
          <w:spacing w:val="-17"/>
          <w:sz w:val="20"/>
        </w:rPr>
        <w:t xml:space="preserve"> </w:t>
      </w:r>
      <w:r>
        <w:rPr>
          <w:rFonts w:ascii="Arial"/>
          <w:b/>
          <w:sz w:val="20"/>
        </w:rPr>
        <w:t>in</w:t>
      </w:r>
      <w:r>
        <w:rPr>
          <w:rFonts w:ascii="Arial"/>
          <w:b/>
          <w:spacing w:val="-8"/>
          <w:sz w:val="20"/>
        </w:rPr>
        <w:t xml:space="preserve"> </w:t>
      </w:r>
      <w:r>
        <w:rPr>
          <w:rFonts w:ascii="Arial"/>
          <w:b/>
          <w:sz w:val="20"/>
        </w:rPr>
        <w:t>mobile</w:t>
      </w:r>
      <w:r>
        <w:rPr>
          <w:rFonts w:ascii="Arial"/>
          <w:b/>
          <w:spacing w:val="-16"/>
          <w:sz w:val="20"/>
        </w:rPr>
        <w:t xml:space="preserve"> </w:t>
      </w:r>
      <w:r>
        <w:rPr>
          <w:rFonts w:ascii="Arial"/>
          <w:b/>
          <w:sz w:val="20"/>
        </w:rPr>
        <w:t>devices</w:t>
      </w:r>
    </w:p>
    <w:p w:rsidR="00D35813" w:rsidRDefault="009071D4">
      <w:pPr>
        <w:pStyle w:val="ListParagraph"/>
        <w:numPr>
          <w:ilvl w:val="2"/>
          <w:numId w:val="35"/>
        </w:numPr>
        <w:tabs>
          <w:tab w:val="left" w:pos="2595"/>
        </w:tabs>
        <w:ind w:left="2594" w:hanging="331"/>
        <w:jc w:val="left"/>
        <w:rPr>
          <w:rFonts w:ascii="Arial"/>
          <w:b/>
          <w:sz w:val="20"/>
        </w:rPr>
      </w:pPr>
      <w:r>
        <w:rPr>
          <w:rFonts w:ascii="Arial"/>
          <w:b/>
          <w:sz w:val="20"/>
        </w:rPr>
        <w:t>Similar</w:t>
      </w:r>
      <w:r>
        <w:rPr>
          <w:rFonts w:ascii="Arial"/>
          <w:b/>
          <w:spacing w:val="-16"/>
          <w:sz w:val="20"/>
        </w:rPr>
        <w:t xml:space="preserve"> </w:t>
      </w:r>
      <w:r>
        <w:rPr>
          <w:rFonts w:ascii="Arial"/>
          <w:b/>
          <w:sz w:val="20"/>
        </w:rPr>
        <w:t>architecture</w:t>
      </w:r>
      <w:r>
        <w:rPr>
          <w:rFonts w:ascii="Arial"/>
          <w:b/>
          <w:spacing w:val="-17"/>
          <w:sz w:val="20"/>
        </w:rPr>
        <w:t xml:space="preserve"> </w:t>
      </w:r>
      <w:r>
        <w:rPr>
          <w:rFonts w:ascii="Arial"/>
          <w:b/>
          <w:sz w:val="20"/>
        </w:rPr>
        <w:t>for</w:t>
      </w:r>
      <w:r>
        <w:rPr>
          <w:rFonts w:ascii="Arial"/>
          <w:b/>
          <w:spacing w:val="-23"/>
          <w:sz w:val="20"/>
        </w:rPr>
        <w:t xml:space="preserve"> </w:t>
      </w:r>
      <w:r>
        <w:rPr>
          <w:rFonts w:ascii="Arial"/>
          <w:b/>
          <w:sz w:val="20"/>
        </w:rPr>
        <w:t>a</w:t>
      </w:r>
      <w:r>
        <w:rPr>
          <w:rFonts w:ascii="Arial"/>
          <w:b/>
          <w:spacing w:val="-17"/>
          <w:sz w:val="20"/>
        </w:rPr>
        <w:t xml:space="preserve"> </w:t>
      </w:r>
      <w:r>
        <w:rPr>
          <w:rFonts w:ascii="Arial"/>
          <w:b/>
          <w:sz w:val="20"/>
        </w:rPr>
        <w:t>distributed</w:t>
      </w:r>
      <w:r>
        <w:rPr>
          <w:rFonts w:ascii="Arial"/>
          <w:b/>
          <w:spacing w:val="-8"/>
          <w:sz w:val="20"/>
        </w:rPr>
        <w:t xml:space="preserve"> </w:t>
      </w:r>
      <w:r>
        <w:rPr>
          <w:rFonts w:ascii="Arial"/>
          <w:b/>
          <w:spacing w:val="-5"/>
          <w:sz w:val="20"/>
        </w:rPr>
        <w:t>cache</w:t>
      </w:r>
      <w:r>
        <w:rPr>
          <w:rFonts w:ascii="Arial"/>
          <w:b/>
          <w:spacing w:val="-17"/>
          <w:sz w:val="20"/>
        </w:rPr>
        <w:t xml:space="preserve"> </w:t>
      </w:r>
      <w:r>
        <w:rPr>
          <w:rFonts w:ascii="Arial"/>
          <w:b/>
          <w:sz w:val="20"/>
        </w:rPr>
        <w:t>memory</w:t>
      </w:r>
      <w:r>
        <w:rPr>
          <w:rFonts w:ascii="Arial"/>
          <w:b/>
          <w:spacing w:val="-17"/>
          <w:sz w:val="20"/>
        </w:rPr>
        <w:t xml:space="preserve"> </w:t>
      </w:r>
      <w:r>
        <w:rPr>
          <w:rFonts w:ascii="Arial"/>
          <w:b/>
          <w:sz w:val="20"/>
        </w:rPr>
        <w:t>in</w:t>
      </w:r>
      <w:r>
        <w:rPr>
          <w:rFonts w:ascii="Arial"/>
          <w:b/>
          <w:spacing w:val="-25"/>
          <w:sz w:val="20"/>
        </w:rPr>
        <w:t xml:space="preserve"> </w:t>
      </w:r>
      <w:r>
        <w:rPr>
          <w:rFonts w:ascii="Arial"/>
          <w:b/>
          <w:spacing w:val="-8"/>
          <w:sz w:val="20"/>
        </w:rPr>
        <w:t>multiprocessor</w:t>
      </w:r>
      <w:r>
        <w:rPr>
          <w:rFonts w:ascii="Arial"/>
          <w:b/>
          <w:spacing w:val="-27"/>
          <w:sz w:val="20"/>
        </w:rPr>
        <w:t xml:space="preserve"> </w:t>
      </w:r>
      <w:r>
        <w:rPr>
          <w:rFonts w:ascii="Arial"/>
          <w:b/>
          <w:spacing w:val="-7"/>
          <w:sz w:val="20"/>
        </w:rPr>
        <w:t>systems</w:t>
      </w:r>
    </w:p>
    <w:p w:rsidR="00D35813" w:rsidRDefault="00D35813">
      <w:pPr>
        <w:pStyle w:val="BodyText"/>
        <w:rPr>
          <w:rFonts w:ascii="Arial"/>
          <w:b/>
          <w:sz w:val="20"/>
        </w:rPr>
      </w:pPr>
    </w:p>
    <w:p w:rsidR="00D35813" w:rsidRDefault="00D35813">
      <w:pPr>
        <w:pStyle w:val="BodyText"/>
        <w:spacing w:before="8"/>
        <w:rPr>
          <w:rFonts w:ascii="Arial"/>
          <w:b/>
          <w:sz w:val="20"/>
        </w:rPr>
      </w:pPr>
    </w:p>
    <w:p w:rsidR="00D35813" w:rsidRDefault="009071D4">
      <w:pPr>
        <w:pStyle w:val="BodyText"/>
        <w:spacing w:before="1" w:line="276" w:lineRule="auto"/>
        <w:ind w:left="1120" w:right="1431" w:firstLine="720"/>
        <w:jc w:val="both"/>
      </w:pPr>
      <w:r>
        <w:t>A cache is a list or database of items or records stored at the device. Databases are hoarded at the application or enterprise tier, where the database server uses business logic and connectivity for retrieving the data and then transmitting it to the device. The server provides and updates local copies of the database at each mobile device connected to it. The computing API at the mobile device (first tier) uses the cached local copy. At first tier (tier 1), the API uses the cached data records using the computing architecture as explained above. From tier 2 or tier 3, the server retrieves and transmits the data records to tier 1 using business logic and synchronizes the local copies at the device. These local copies function as</w:t>
      </w:r>
      <w:r>
        <w:rPr>
          <w:spacing w:val="-19"/>
        </w:rPr>
        <w:t xml:space="preserve"> </w:t>
      </w:r>
      <w:r>
        <w:t>devicecaches.</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2"/>
        </w:rPr>
      </w:pPr>
    </w:p>
    <w:p w:rsidR="00D35813" w:rsidRDefault="009071D4">
      <w:pPr>
        <w:pStyle w:val="BodyText"/>
        <w:spacing w:before="52" w:line="276" w:lineRule="auto"/>
        <w:ind w:left="1120" w:right="1436" w:firstLine="720"/>
        <w:jc w:val="both"/>
      </w:pPr>
      <w:r>
        <w:t>The advantage of hoarding is that there is no access latency (delay in retrieving the queried record from the server over wireless mobile networks). The client device API has instantaneous data access to hoarded or cached data. After a device caches the data  distributed by the server, the data is hoarded at the device. The disadvantage of hoarding is  that the consistency of the cached data with the database at the server needs to be  maintained.</w:t>
      </w:r>
    </w:p>
    <w:p w:rsidR="00D35813" w:rsidRDefault="009071D4">
      <w:pPr>
        <w:pStyle w:val="Heading2"/>
        <w:spacing w:before="116"/>
      </w:pPr>
      <w:r>
        <w:t>Data Caching</w:t>
      </w:r>
    </w:p>
    <w:p w:rsidR="00D35813" w:rsidRDefault="00D35813">
      <w:pPr>
        <w:pStyle w:val="BodyText"/>
        <w:spacing w:before="11"/>
        <w:rPr>
          <w:rFonts w:ascii="Times New Roman"/>
          <w:b/>
          <w:sz w:val="28"/>
        </w:rPr>
      </w:pPr>
      <w:r w:rsidRPr="00D35813">
        <w:pict>
          <v:line id="_x0000_s1180" style="position:absolute;z-index:4360;mso-wrap-distance-left:0;mso-wrap-distance-right:0;mso-position-horizontal-relative:page" from="70.6pt,19.1pt" to="541.65pt,19.1pt" strokecolor="#4f81bb" strokeweight=".96pt">
            <w10:wrap type="topAndBottom" anchorx="page"/>
          </v:line>
        </w:pict>
      </w:r>
    </w:p>
    <w:p w:rsidR="00D35813" w:rsidRDefault="00D35813">
      <w:pPr>
        <w:pStyle w:val="BodyText"/>
        <w:spacing w:before="5"/>
        <w:rPr>
          <w:rFonts w:ascii="Times New Roman"/>
          <w:b/>
          <w:sz w:val="36"/>
        </w:rPr>
      </w:pPr>
    </w:p>
    <w:p w:rsidR="00D35813" w:rsidRDefault="009071D4">
      <w:pPr>
        <w:pStyle w:val="BodyText"/>
        <w:spacing w:line="276" w:lineRule="auto"/>
        <w:ind w:left="1120" w:right="1408"/>
        <w:jc w:val="both"/>
      </w:pPr>
      <w:r>
        <w:t xml:space="preserve">Hoarded copies of the databases at the servers are distributed or transmitted to the </w:t>
      </w:r>
      <w:r>
        <w:rPr>
          <w:spacing w:val="-5"/>
        </w:rPr>
        <w:t xml:space="preserve">mobile devices </w:t>
      </w:r>
      <w:r>
        <w:rPr>
          <w:spacing w:val="-6"/>
        </w:rPr>
        <w:t xml:space="preserve">from </w:t>
      </w:r>
      <w:r>
        <w:rPr>
          <w:spacing w:val="-3"/>
        </w:rPr>
        <w:t xml:space="preserve">the </w:t>
      </w:r>
      <w:r>
        <w:rPr>
          <w:spacing w:val="-5"/>
        </w:rPr>
        <w:t xml:space="preserve">enterprise servers </w:t>
      </w:r>
      <w:r>
        <w:t xml:space="preserve">or </w:t>
      </w:r>
      <w:r>
        <w:rPr>
          <w:spacing w:val="-5"/>
        </w:rPr>
        <w:t xml:space="preserve">application </w:t>
      </w:r>
      <w:r>
        <w:rPr>
          <w:spacing w:val="-4"/>
        </w:rPr>
        <w:t xml:space="preserve">databases. </w:t>
      </w:r>
      <w:r>
        <w:rPr>
          <w:spacing w:val="-5"/>
        </w:rPr>
        <w:t xml:space="preserve">The </w:t>
      </w:r>
      <w:r>
        <w:rPr>
          <w:spacing w:val="-7"/>
        </w:rPr>
        <w:t xml:space="preserve">copies </w:t>
      </w:r>
      <w:r>
        <w:rPr>
          <w:spacing w:val="-6"/>
        </w:rPr>
        <w:t xml:space="preserve">cached </w:t>
      </w:r>
      <w:r>
        <w:t xml:space="preserve">at the devices are equivalent to the cache memories at the processors in a </w:t>
      </w:r>
      <w:r>
        <w:rPr>
          <w:spacing w:val="-7"/>
        </w:rPr>
        <w:t xml:space="preserve">multiprocessor </w:t>
      </w:r>
      <w:r>
        <w:rPr>
          <w:spacing w:val="-6"/>
        </w:rPr>
        <w:t xml:space="preserve">system </w:t>
      </w:r>
      <w:r>
        <w:rPr>
          <w:spacing w:val="-4"/>
        </w:rPr>
        <w:t xml:space="preserve">with </w:t>
      </w:r>
      <w:r>
        <w:t xml:space="preserve">a </w:t>
      </w:r>
      <w:r>
        <w:rPr>
          <w:spacing w:val="-6"/>
        </w:rPr>
        <w:t xml:space="preserve">shared </w:t>
      </w:r>
      <w:r>
        <w:rPr>
          <w:spacing w:val="-3"/>
        </w:rPr>
        <w:t xml:space="preserve">mainmemory </w:t>
      </w:r>
      <w:r>
        <w:rPr>
          <w:spacing w:val="-4"/>
        </w:rPr>
        <w:t xml:space="preserve">and </w:t>
      </w:r>
      <w:r>
        <w:rPr>
          <w:spacing w:val="-6"/>
        </w:rPr>
        <w:t xml:space="preserve">copies </w:t>
      </w:r>
      <w:r>
        <w:rPr>
          <w:spacing w:val="-4"/>
        </w:rPr>
        <w:t xml:space="preserve">of the </w:t>
      </w:r>
      <w:r>
        <w:rPr>
          <w:spacing w:val="-5"/>
        </w:rPr>
        <w:t xml:space="preserve">main </w:t>
      </w:r>
      <w:r>
        <w:rPr>
          <w:spacing w:val="-6"/>
        </w:rPr>
        <w:t xml:space="preserve">memory </w:t>
      </w:r>
      <w:r>
        <w:rPr>
          <w:spacing w:val="-4"/>
        </w:rPr>
        <w:t xml:space="preserve">data </w:t>
      </w:r>
      <w:r>
        <w:t xml:space="preserve">stored </w:t>
      </w:r>
      <w:r>
        <w:rPr>
          <w:spacing w:val="-3"/>
        </w:rPr>
        <w:t xml:space="preserve">at </w:t>
      </w:r>
      <w:r>
        <w:rPr>
          <w:spacing w:val="-5"/>
        </w:rPr>
        <w:t>different locations.</w:t>
      </w:r>
    </w:p>
    <w:p w:rsidR="00D35813" w:rsidRDefault="009071D4">
      <w:pPr>
        <w:pStyle w:val="BodyText"/>
        <w:spacing w:before="124" w:line="276" w:lineRule="auto"/>
        <w:ind w:left="1120" w:right="1413"/>
        <w:jc w:val="both"/>
      </w:pPr>
      <w:r>
        <w:rPr>
          <w:b/>
        </w:rPr>
        <w:t xml:space="preserve">Cache Access Protocols: </w:t>
      </w:r>
      <w:r>
        <w:t xml:space="preserve">A client device caches the pushed (disseminated) data </w:t>
      </w:r>
      <w:r>
        <w:rPr>
          <w:spacing w:val="-6"/>
        </w:rPr>
        <w:t xml:space="preserve">records from </w:t>
      </w:r>
      <w:r>
        <w:t xml:space="preserve">a </w:t>
      </w:r>
      <w:r>
        <w:rPr>
          <w:spacing w:val="-5"/>
        </w:rPr>
        <w:t xml:space="preserve">server. </w:t>
      </w:r>
      <w:r>
        <w:rPr>
          <w:spacing w:val="-6"/>
        </w:rPr>
        <w:t xml:space="preserve">Caching </w:t>
      </w:r>
      <w:r>
        <w:rPr>
          <w:spacing w:val="-4"/>
        </w:rPr>
        <w:t xml:space="preserve">of the </w:t>
      </w:r>
      <w:r>
        <w:rPr>
          <w:spacing w:val="-5"/>
        </w:rPr>
        <w:t xml:space="preserve">pushed </w:t>
      </w:r>
      <w:r>
        <w:rPr>
          <w:spacing w:val="-4"/>
        </w:rPr>
        <w:t xml:space="preserve">data </w:t>
      </w:r>
      <w:r>
        <w:rPr>
          <w:spacing w:val="-6"/>
        </w:rPr>
        <w:t xml:space="preserve">leads </w:t>
      </w:r>
      <w:r>
        <w:t xml:space="preserve">to a </w:t>
      </w:r>
      <w:r>
        <w:rPr>
          <w:spacing w:val="-7"/>
        </w:rPr>
        <w:t xml:space="preserve">reduced access interval </w:t>
      </w:r>
      <w:r>
        <w:rPr>
          <w:spacing w:val="-3"/>
        </w:rPr>
        <w:t xml:space="preserve">as </w:t>
      </w:r>
      <w:r>
        <w:rPr>
          <w:spacing w:val="-7"/>
        </w:rPr>
        <w:t xml:space="preserve">compared </w:t>
      </w:r>
      <w:r>
        <w:t xml:space="preserve">to </w:t>
      </w:r>
      <w:r>
        <w:rPr>
          <w:spacing w:val="-4"/>
        </w:rPr>
        <w:t xml:space="preserve">the </w:t>
      </w:r>
      <w:r>
        <w:rPr>
          <w:spacing w:val="-6"/>
        </w:rPr>
        <w:t xml:space="preserve">pull </w:t>
      </w:r>
      <w:r>
        <w:rPr>
          <w:spacing w:val="-5"/>
        </w:rPr>
        <w:t xml:space="preserve">(on- </w:t>
      </w:r>
      <w:r>
        <w:rPr>
          <w:spacing w:val="-6"/>
        </w:rPr>
        <w:t xml:space="preserve">demand) </w:t>
      </w:r>
      <w:r>
        <w:rPr>
          <w:spacing w:val="-5"/>
        </w:rPr>
        <w:t xml:space="preserve">mode </w:t>
      </w:r>
      <w:r>
        <w:rPr>
          <w:spacing w:val="-4"/>
        </w:rPr>
        <w:t xml:space="preserve">of </w:t>
      </w:r>
      <w:r>
        <w:rPr>
          <w:spacing w:val="-6"/>
        </w:rPr>
        <w:t xml:space="preserve">data </w:t>
      </w:r>
      <w:r>
        <w:rPr>
          <w:spacing w:val="-9"/>
        </w:rPr>
        <w:t xml:space="preserve">fetching. </w:t>
      </w:r>
      <w:r>
        <w:t xml:space="preserve">Caching of data records can be-based on pushed 'hot records' (the most needed </w:t>
      </w:r>
      <w:r>
        <w:rPr>
          <w:spacing w:val="-5"/>
        </w:rPr>
        <w:t xml:space="preserve">database records </w:t>
      </w:r>
      <w:r>
        <w:t xml:space="preserve">at </w:t>
      </w:r>
      <w:r>
        <w:rPr>
          <w:spacing w:val="-4"/>
        </w:rPr>
        <w:t xml:space="preserve">the client </w:t>
      </w:r>
      <w:r>
        <w:rPr>
          <w:spacing w:val="-5"/>
        </w:rPr>
        <w:t xml:space="preserve">device). </w:t>
      </w:r>
      <w:r>
        <w:t xml:space="preserve">Also, </w:t>
      </w:r>
      <w:r>
        <w:rPr>
          <w:spacing w:val="-5"/>
        </w:rPr>
        <w:t xml:space="preserve">caching </w:t>
      </w:r>
      <w:r>
        <w:t xml:space="preserve">can </w:t>
      </w:r>
      <w:r>
        <w:rPr>
          <w:spacing w:val="-4"/>
        </w:rPr>
        <w:t xml:space="preserve">be </w:t>
      </w:r>
      <w:r>
        <w:rPr>
          <w:spacing w:val="-3"/>
        </w:rPr>
        <w:t xml:space="preserve">based </w:t>
      </w:r>
      <w:r>
        <w:t xml:space="preserve">on </w:t>
      </w:r>
      <w:r>
        <w:rPr>
          <w:spacing w:val="-3"/>
        </w:rPr>
        <w:t xml:space="preserve">the ratio   </w:t>
      </w:r>
      <w:r>
        <w:rPr>
          <w:spacing w:val="-4"/>
        </w:rPr>
        <w:t xml:space="preserve">of </w:t>
      </w:r>
      <w:r>
        <w:t xml:space="preserve">two </w:t>
      </w:r>
      <w:r>
        <w:rPr>
          <w:spacing w:val="-5"/>
        </w:rPr>
        <w:t xml:space="preserve">parameters—access </w:t>
      </w:r>
      <w:r>
        <w:rPr>
          <w:spacing w:val="-6"/>
        </w:rPr>
        <w:t xml:space="preserve">probability </w:t>
      </w:r>
      <w:r>
        <w:rPr>
          <w:spacing w:val="-4"/>
        </w:rPr>
        <w:t xml:space="preserve">(at </w:t>
      </w:r>
      <w:r>
        <w:rPr>
          <w:spacing w:val="-3"/>
        </w:rPr>
        <w:t xml:space="preserve">the </w:t>
      </w:r>
      <w:r>
        <w:rPr>
          <w:spacing w:val="-5"/>
        </w:rPr>
        <w:t xml:space="preserve">device) </w:t>
      </w:r>
      <w:r>
        <w:rPr>
          <w:spacing w:val="-3"/>
        </w:rPr>
        <w:t xml:space="preserve">and </w:t>
      </w:r>
      <w:r>
        <w:rPr>
          <w:spacing w:val="-5"/>
        </w:rPr>
        <w:t xml:space="preserve">pushing rates </w:t>
      </w:r>
      <w:r>
        <w:rPr>
          <w:spacing w:val="-6"/>
        </w:rPr>
        <w:t xml:space="preserve">(from </w:t>
      </w:r>
      <w:r>
        <w:rPr>
          <w:spacing w:val="-3"/>
        </w:rPr>
        <w:t xml:space="preserve">the </w:t>
      </w:r>
      <w:r>
        <w:rPr>
          <w:spacing w:val="-9"/>
        </w:rPr>
        <w:t xml:space="preserve">server) </w:t>
      </w:r>
      <w:r>
        <w:rPr>
          <w:spacing w:val="-5"/>
        </w:rPr>
        <w:t xml:space="preserve">for each </w:t>
      </w:r>
      <w:r>
        <w:rPr>
          <w:spacing w:val="-9"/>
        </w:rPr>
        <w:t>record.</w:t>
      </w:r>
      <w:r>
        <w:rPr>
          <w:spacing w:val="-17"/>
        </w:rPr>
        <w:t xml:space="preserve"> </w:t>
      </w:r>
      <w:r>
        <w:rPr>
          <w:spacing w:val="-7"/>
        </w:rPr>
        <w:t>This</w:t>
      </w:r>
      <w:r>
        <w:rPr>
          <w:spacing w:val="-22"/>
        </w:rPr>
        <w:t xml:space="preserve"> </w:t>
      </w:r>
      <w:r>
        <w:rPr>
          <w:spacing w:val="-7"/>
        </w:rPr>
        <w:t>method</w:t>
      </w:r>
      <w:r>
        <w:rPr>
          <w:spacing w:val="-20"/>
        </w:rPr>
        <w:t xml:space="preserve"> </w:t>
      </w:r>
      <w:r>
        <w:rPr>
          <w:spacing w:val="-4"/>
        </w:rPr>
        <w:t>is</w:t>
      </w:r>
      <w:r>
        <w:rPr>
          <w:spacing w:val="-11"/>
        </w:rPr>
        <w:t xml:space="preserve"> </w:t>
      </w:r>
      <w:r>
        <w:rPr>
          <w:spacing w:val="-7"/>
        </w:rPr>
        <w:t>calledcost-based</w:t>
      </w:r>
      <w:r>
        <w:rPr>
          <w:spacing w:val="-20"/>
        </w:rPr>
        <w:t xml:space="preserve"> </w:t>
      </w:r>
      <w:r>
        <w:rPr>
          <w:spacing w:val="-7"/>
        </w:rPr>
        <w:t>data</w:t>
      </w:r>
      <w:r>
        <w:rPr>
          <w:spacing w:val="-19"/>
        </w:rPr>
        <w:t xml:space="preserve"> </w:t>
      </w:r>
      <w:r>
        <w:rPr>
          <w:spacing w:val="-9"/>
        </w:rPr>
        <w:t>replacement</w:t>
      </w:r>
      <w:r>
        <w:rPr>
          <w:spacing w:val="-28"/>
        </w:rPr>
        <w:t xml:space="preserve"> </w:t>
      </w:r>
      <w:r>
        <w:t>or</w:t>
      </w:r>
      <w:r>
        <w:rPr>
          <w:spacing w:val="-26"/>
        </w:rPr>
        <w:t xml:space="preserve"> </w:t>
      </w:r>
      <w:r>
        <w:rPr>
          <w:spacing w:val="-9"/>
        </w:rPr>
        <w:t>caching.</w:t>
      </w:r>
    </w:p>
    <w:p w:rsidR="00D35813" w:rsidRDefault="009071D4">
      <w:pPr>
        <w:pStyle w:val="BodyText"/>
        <w:spacing w:before="114" w:line="276" w:lineRule="auto"/>
        <w:ind w:left="1120" w:right="1423"/>
        <w:jc w:val="both"/>
      </w:pPr>
      <w:r>
        <w:rPr>
          <w:b/>
          <w:spacing w:val="-5"/>
        </w:rPr>
        <w:t xml:space="preserve">Pre-fetching: </w:t>
      </w:r>
      <w:r>
        <w:rPr>
          <w:spacing w:val="-6"/>
        </w:rPr>
        <w:t xml:space="preserve">Pre-fetching </w:t>
      </w:r>
      <w:r>
        <w:rPr>
          <w:spacing w:val="-4"/>
        </w:rPr>
        <w:t xml:space="preserve">is another </w:t>
      </w:r>
      <w:r>
        <w:rPr>
          <w:spacing w:val="-5"/>
        </w:rPr>
        <w:t xml:space="preserve">alternative </w:t>
      </w:r>
      <w:r>
        <w:t xml:space="preserve">to </w:t>
      </w:r>
      <w:r>
        <w:rPr>
          <w:spacing w:val="-6"/>
        </w:rPr>
        <w:t xml:space="preserve">caching </w:t>
      </w:r>
      <w:r>
        <w:t xml:space="preserve">of </w:t>
      </w:r>
      <w:r>
        <w:rPr>
          <w:spacing w:val="-5"/>
        </w:rPr>
        <w:t xml:space="preserve">disseminated data. The process </w:t>
      </w:r>
      <w:r>
        <w:rPr>
          <w:spacing w:val="-4"/>
        </w:rPr>
        <w:t xml:space="preserve">of </w:t>
      </w:r>
      <w:r>
        <w:rPr>
          <w:spacing w:val="-5"/>
        </w:rPr>
        <w:t xml:space="preserve">pre- </w:t>
      </w:r>
      <w:r>
        <w:rPr>
          <w:spacing w:val="-6"/>
        </w:rPr>
        <w:t xml:space="preserve">fetching entails requesting </w:t>
      </w:r>
      <w:r>
        <w:rPr>
          <w:spacing w:val="-5"/>
        </w:rPr>
        <w:t xml:space="preserve">for </w:t>
      </w:r>
      <w:r>
        <w:rPr>
          <w:spacing w:val="-3"/>
        </w:rPr>
        <w:t xml:space="preserve">and </w:t>
      </w:r>
      <w:r>
        <w:rPr>
          <w:spacing w:val="-6"/>
        </w:rPr>
        <w:t xml:space="preserve">pulling records </w:t>
      </w:r>
      <w:r>
        <w:rPr>
          <w:spacing w:val="-3"/>
        </w:rPr>
        <w:t xml:space="preserve">that </w:t>
      </w:r>
      <w:r>
        <w:rPr>
          <w:spacing w:val="-4"/>
        </w:rPr>
        <w:t xml:space="preserve">may be </w:t>
      </w:r>
      <w:r>
        <w:rPr>
          <w:spacing w:val="-6"/>
        </w:rPr>
        <w:t xml:space="preserve">required </w:t>
      </w:r>
      <w:r>
        <w:rPr>
          <w:spacing w:val="-5"/>
        </w:rPr>
        <w:t xml:space="preserve">later. The </w:t>
      </w:r>
      <w:r>
        <w:rPr>
          <w:spacing w:val="-6"/>
        </w:rPr>
        <w:t xml:space="preserve">client </w:t>
      </w:r>
      <w:r>
        <w:rPr>
          <w:spacing w:val="-4"/>
        </w:rPr>
        <w:t xml:space="preserve">devicecan </w:t>
      </w:r>
      <w:r>
        <w:rPr>
          <w:spacing w:val="-6"/>
        </w:rPr>
        <w:t xml:space="preserve">pre-fetch </w:t>
      </w:r>
      <w:r>
        <w:rPr>
          <w:spacing w:val="-5"/>
        </w:rPr>
        <w:t xml:space="preserve">instead </w:t>
      </w:r>
      <w:r>
        <w:rPr>
          <w:spacing w:val="-4"/>
        </w:rPr>
        <w:t xml:space="preserve">of </w:t>
      </w:r>
      <w:r>
        <w:rPr>
          <w:spacing w:val="-5"/>
        </w:rPr>
        <w:t xml:space="preserve">caching from </w:t>
      </w:r>
      <w:r>
        <w:rPr>
          <w:spacing w:val="-4"/>
        </w:rPr>
        <w:t xml:space="preserve">the </w:t>
      </w:r>
      <w:r>
        <w:rPr>
          <w:spacing w:val="-5"/>
        </w:rPr>
        <w:t xml:space="preserve">pushed records keeping </w:t>
      </w:r>
      <w:r>
        <w:rPr>
          <w:spacing w:val="-4"/>
        </w:rPr>
        <w:t xml:space="preserve">future needs </w:t>
      </w:r>
      <w:r>
        <w:t xml:space="preserve">in </w:t>
      </w:r>
      <w:r>
        <w:rPr>
          <w:spacing w:val="-4"/>
        </w:rPr>
        <w:t xml:space="preserve">view. </w:t>
      </w:r>
      <w:r>
        <w:t xml:space="preserve">Pre- </w:t>
      </w:r>
      <w:r>
        <w:rPr>
          <w:spacing w:val="-5"/>
        </w:rPr>
        <w:t xml:space="preserve">fetching </w:t>
      </w:r>
      <w:r>
        <w:rPr>
          <w:spacing w:val="-4"/>
        </w:rPr>
        <w:t xml:space="preserve">reduces </w:t>
      </w:r>
      <w:r>
        <w:rPr>
          <w:spacing w:val="-3"/>
        </w:rPr>
        <w:t xml:space="preserve">server </w:t>
      </w:r>
      <w:r>
        <w:rPr>
          <w:spacing w:val="-5"/>
        </w:rPr>
        <w:t xml:space="preserve">load. </w:t>
      </w:r>
      <w:r>
        <w:rPr>
          <w:spacing w:val="-3"/>
        </w:rPr>
        <w:t xml:space="preserve">Further, the </w:t>
      </w:r>
      <w:r>
        <w:rPr>
          <w:spacing w:val="-4"/>
        </w:rPr>
        <w:t xml:space="preserve">cost </w:t>
      </w:r>
      <w:r>
        <w:t xml:space="preserve">of </w:t>
      </w:r>
      <w:r>
        <w:rPr>
          <w:spacing w:val="-4"/>
        </w:rPr>
        <w:t xml:space="preserve">cache-misses </w:t>
      </w:r>
      <w:r>
        <w:t xml:space="preserve">can </w:t>
      </w:r>
      <w:r>
        <w:rPr>
          <w:spacing w:val="-5"/>
        </w:rPr>
        <w:t xml:space="preserve">thus </w:t>
      </w:r>
      <w:r>
        <w:t xml:space="preserve">be </w:t>
      </w:r>
      <w:r>
        <w:rPr>
          <w:spacing w:val="-5"/>
        </w:rPr>
        <w:t xml:space="preserve">reduced. The </w:t>
      </w:r>
      <w:r>
        <w:rPr>
          <w:spacing w:val="-3"/>
        </w:rPr>
        <w:t xml:space="preserve">term </w:t>
      </w:r>
      <w:r>
        <w:rPr>
          <w:spacing w:val="-4"/>
        </w:rPr>
        <w:t xml:space="preserve">'cost </w:t>
      </w:r>
      <w:r>
        <w:t xml:space="preserve">of </w:t>
      </w:r>
      <w:r>
        <w:rPr>
          <w:spacing w:val="-6"/>
        </w:rPr>
        <w:t xml:space="preserve">cache-misses' refers </w:t>
      </w:r>
      <w:r>
        <w:t xml:space="preserve">to </w:t>
      </w:r>
      <w:r>
        <w:rPr>
          <w:spacing w:val="-4"/>
        </w:rPr>
        <w:t xml:space="preserve">the </w:t>
      </w:r>
      <w:r>
        <w:rPr>
          <w:spacing w:val="-5"/>
        </w:rPr>
        <w:t xml:space="preserve">time </w:t>
      </w:r>
      <w:r>
        <w:rPr>
          <w:spacing w:val="-4"/>
        </w:rPr>
        <w:t xml:space="preserve">taken in </w:t>
      </w:r>
      <w:r>
        <w:rPr>
          <w:spacing w:val="-6"/>
        </w:rPr>
        <w:t xml:space="preserve">accessing </w:t>
      </w:r>
      <w:r>
        <w:t xml:space="preserve">a </w:t>
      </w:r>
      <w:r>
        <w:rPr>
          <w:spacing w:val="-6"/>
        </w:rPr>
        <w:t xml:space="preserve">record </w:t>
      </w:r>
      <w:r>
        <w:rPr>
          <w:spacing w:val="-3"/>
        </w:rPr>
        <w:t xml:space="preserve">at </w:t>
      </w:r>
      <w:r>
        <w:rPr>
          <w:spacing w:val="-4"/>
        </w:rPr>
        <w:t xml:space="preserve">the </w:t>
      </w:r>
      <w:r>
        <w:rPr>
          <w:spacing w:val="-5"/>
        </w:rPr>
        <w:t xml:space="preserve">server </w:t>
      </w:r>
      <w:r>
        <w:rPr>
          <w:spacing w:val="-4"/>
        </w:rPr>
        <w:t xml:space="preserve">in case that </w:t>
      </w:r>
      <w:r>
        <w:rPr>
          <w:spacing w:val="-6"/>
        </w:rPr>
        <w:t xml:space="preserve">record </w:t>
      </w:r>
      <w:r>
        <w:rPr>
          <w:spacing w:val="-4"/>
        </w:rPr>
        <w:t xml:space="preserve">is </w:t>
      </w:r>
      <w:r>
        <w:rPr>
          <w:spacing w:val="-5"/>
        </w:rPr>
        <w:t xml:space="preserve">not </w:t>
      </w:r>
      <w:r>
        <w:rPr>
          <w:spacing w:val="-6"/>
        </w:rPr>
        <w:t xml:space="preserve">found </w:t>
      </w:r>
      <w:r>
        <w:t xml:space="preserve">in </w:t>
      </w:r>
      <w:r>
        <w:rPr>
          <w:spacing w:val="-2"/>
        </w:rPr>
        <w:t xml:space="preserve">the </w:t>
      </w:r>
      <w:r>
        <w:rPr>
          <w:spacing w:val="-5"/>
        </w:rPr>
        <w:t xml:space="preserve">device </w:t>
      </w:r>
      <w:r>
        <w:rPr>
          <w:spacing w:val="-4"/>
        </w:rPr>
        <w:t xml:space="preserve">database </w:t>
      </w:r>
      <w:r>
        <w:rPr>
          <w:spacing w:val="-3"/>
        </w:rPr>
        <w:t xml:space="preserve">when </w:t>
      </w:r>
      <w:r>
        <w:rPr>
          <w:spacing w:val="-5"/>
        </w:rPr>
        <w:t xml:space="preserve">required </w:t>
      </w:r>
      <w:r>
        <w:rPr>
          <w:spacing w:val="-4"/>
        </w:rPr>
        <w:t xml:space="preserve">by </w:t>
      </w:r>
      <w:r>
        <w:rPr>
          <w:spacing w:val="-3"/>
        </w:rPr>
        <w:t>the deviceAPI.</w:t>
      </w:r>
    </w:p>
    <w:p w:rsidR="00D35813" w:rsidRDefault="009071D4">
      <w:pPr>
        <w:pStyle w:val="Heading6"/>
        <w:spacing w:before="153"/>
        <w:ind w:right="0"/>
        <w:jc w:val="both"/>
        <w:rPr>
          <w:u w:val="none"/>
        </w:rPr>
      </w:pPr>
      <w:r>
        <w:rPr>
          <w:u w:val="thick"/>
          <w:shd w:val="clear" w:color="auto" w:fill="C0C0C0"/>
        </w:rPr>
        <w:t>Caching Invalidation Mechanisms</w:t>
      </w:r>
    </w:p>
    <w:p w:rsidR="00D35813" w:rsidRDefault="00D35813">
      <w:pPr>
        <w:pStyle w:val="BodyText"/>
        <w:spacing w:before="5"/>
        <w:rPr>
          <w:b/>
          <w:i/>
          <w:sz w:val="11"/>
        </w:rPr>
      </w:pPr>
    </w:p>
    <w:p w:rsidR="00D35813" w:rsidRDefault="009071D4">
      <w:pPr>
        <w:pStyle w:val="BodyText"/>
        <w:spacing w:before="52" w:line="276" w:lineRule="auto"/>
        <w:ind w:left="1120" w:right="1432"/>
        <w:jc w:val="both"/>
      </w:pPr>
      <w:r>
        <w:t xml:space="preserve">A cached record at the client device may be invalidated. This may be due to expiry or modification of the record at the database server. Cache invalidation is a process </w:t>
      </w:r>
      <w:r>
        <w:rPr>
          <w:spacing w:val="-4"/>
        </w:rPr>
        <w:t xml:space="preserve">by </w:t>
      </w:r>
      <w:r>
        <w:rPr>
          <w:spacing w:val="-5"/>
        </w:rPr>
        <w:t xml:space="preserve">which </w:t>
      </w:r>
      <w:r>
        <w:t xml:space="preserve">a </w:t>
      </w:r>
      <w:r>
        <w:rPr>
          <w:spacing w:val="-5"/>
        </w:rPr>
        <w:t xml:space="preserve">cached </w:t>
      </w:r>
      <w:r>
        <w:rPr>
          <w:spacing w:val="-4"/>
        </w:rPr>
        <w:t xml:space="preserve">data </w:t>
      </w:r>
      <w:r>
        <w:rPr>
          <w:spacing w:val="-5"/>
        </w:rPr>
        <w:t xml:space="preserve">item </w:t>
      </w:r>
      <w:r>
        <w:t xml:space="preserve">or </w:t>
      </w:r>
      <w:r>
        <w:rPr>
          <w:spacing w:val="-6"/>
        </w:rPr>
        <w:t xml:space="preserve">record </w:t>
      </w:r>
      <w:r>
        <w:rPr>
          <w:spacing w:val="-5"/>
        </w:rPr>
        <w:t xml:space="preserve">becomes invalid </w:t>
      </w:r>
      <w:r>
        <w:t xml:space="preserve">and </w:t>
      </w:r>
      <w:r>
        <w:rPr>
          <w:spacing w:val="-5"/>
        </w:rPr>
        <w:t xml:space="preserve">thus </w:t>
      </w:r>
      <w:r>
        <w:rPr>
          <w:spacing w:val="-6"/>
        </w:rPr>
        <w:t xml:space="preserve">unusable </w:t>
      </w:r>
      <w:r>
        <w:rPr>
          <w:spacing w:val="-5"/>
        </w:rPr>
        <w:t xml:space="preserve">because </w:t>
      </w:r>
      <w:r>
        <w:rPr>
          <w:spacing w:val="-4"/>
        </w:rPr>
        <w:t xml:space="preserve">of </w:t>
      </w:r>
      <w:r>
        <w:rPr>
          <w:spacing w:val="-9"/>
        </w:rPr>
        <w:t xml:space="preserve">modification, </w:t>
      </w:r>
      <w:r>
        <w:rPr>
          <w:spacing w:val="-8"/>
        </w:rPr>
        <w:t xml:space="preserve">expiry, </w:t>
      </w:r>
      <w:r>
        <w:rPr>
          <w:spacing w:val="-7"/>
        </w:rPr>
        <w:t xml:space="preserve">or </w:t>
      </w:r>
      <w:r>
        <w:rPr>
          <w:spacing w:val="-9"/>
        </w:rPr>
        <w:t xml:space="preserve">invalidation </w:t>
      </w:r>
      <w:r>
        <w:rPr>
          <w:spacing w:val="-3"/>
        </w:rPr>
        <w:t xml:space="preserve">at </w:t>
      </w:r>
      <w:r>
        <w:rPr>
          <w:spacing w:val="-6"/>
        </w:rPr>
        <w:t xml:space="preserve">another </w:t>
      </w:r>
      <w:r>
        <w:rPr>
          <w:spacing w:val="-10"/>
        </w:rPr>
        <w:t xml:space="preserve">computing </w:t>
      </w:r>
      <w:r>
        <w:rPr>
          <w:spacing w:val="-6"/>
        </w:rPr>
        <w:t xml:space="preserve">system </w:t>
      </w:r>
      <w:r>
        <w:rPr>
          <w:spacing w:val="-4"/>
        </w:rPr>
        <w:t xml:space="preserve">or </w:t>
      </w:r>
      <w:r>
        <w:rPr>
          <w:spacing w:val="-7"/>
        </w:rPr>
        <w:t xml:space="preserve">server. </w:t>
      </w:r>
      <w:r>
        <w:rPr>
          <w:spacing w:val="-6"/>
        </w:rPr>
        <w:t xml:space="preserve">Cache </w:t>
      </w:r>
      <w:r>
        <w:rPr>
          <w:spacing w:val="-10"/>
        </w:rPr>
        <w:t xml:space="preserve">invalidation </w:t>
      </w:r>
      <w:r>
        <w:rPr>
          <w:spacing w:val="-5"/>
        </w:rPr>
        <w:t xml:space="preserve">mechanisms </w:t>
      </w:r>
      <w:r>
        <w:rPr>
          <w:spacing w:val="-4"/>
        </w:rPr>
        <w:t xml:space="preserve">are used </w:t>
      </w:r>
      <w:r>
        <w:t xml:space="preserve">to </w:t>
      </w:r>
      <w:r>
        <w:rPr>
          <w:spacing w:val="-6"/>
        </w:rPr>
        <w:t xml:space="preserve">synchronize </w:t>
      </w:r>
      <w:r>
        <w:rPr>
          <w:spacing w:val="-4"/>
        </w:rPr>
        <w:t xml:space="preserve">the data </w:t>
      </w:r>
      <w:r>
        <w:rPr>
          <w:spacing w:val="-3"/>
        </w:rPr>
        <w:t xml:space="preserve">at </w:t>
      </w:r>
      <w:r>
        <w:rPr>
          <w:spacing w:val="-4"/>
        </w:rPr>
        <w:t xml:space="preserve">other </w:t>
      </w:r>
      <w:r>
        <w:rPr>
          <w:spacing w:val="-6"/>
        </w:rPr>
        <w:t xml:space="preserve">processors </w:t>
      </w:r>
      <w:r>
        <w:rPr>
          <w:spacing w:val="-5"/>
        </w:rPr>
        <w:t xml:space="preserve">whenever </w:t>
      </w:r>
      <w:r>
        <w:rPr>
          <w:spacing w:val="-4"/>
        </w:rPr>
        <w:t xml:space="preserve">the </w:t>
      </w:r>
      <w:r>
        <w:rPr>
          <w:spacing w:val="-5"/>
        </w:rPr>
        <w:t xml:space="preserve">cache-data </w:t>
      </w:r>
      <w:r>
        <w:rPr>
          <w:spacing w:val="-4"/>
        </w:rPr>
        <w:t xml:space="preserve">is written (modified) by </w:t>
      </w:r>
      <w:r>
        <w:t xml:space="preserve">a </w:t>
      </w:r>
      <w:r>
        <w:rPr>
          <w:spacing w:val="-5"/>
        </w:rPr>
        <w:t xml:space="preserve">processor </w:t>
      </w:r>
      <w:r>
        <w:rPr>
          <w:spacing w:val="-4"/>
        </w:rPr>
        <w:t xml:space="preserve">in </w:t>
      </w:r>
      <w:r>
        <w:t xml:space="preserve">a </w:t>
      </w:r>
      <w:r>
        <w:rPr>
          <w:spacing w:val="-5"/>
        </w:rPr>
        <w:t xml:space="preserve">multiprocessor </w:t>
      </w:r>
      <w:r>
        <w:rPr>
          <w:spacing w:val="-4"/>
        </w:rPr>
        <w:t xml:space="preserve">system, </w:t>
      </w:r>
      <w:r>
        <w:rPr>
          <w:spacing w:val="-5"/>
        </w:rPr>
        <w:t xml:space="preserve">cache invalidation mechanisms </w:t>
      </w:r>
      <w:r>
        <w:rPr>
          <w:spacing w:val="-4"/>
        </w:rPr>
        <w:t xml:space="preserve">are </w:t>
      </w:r>
      <w:r>
        <w:rPr>
          <w:spacing w:val="-3"/>
        </w:rPr>
        <w:t xml:space="preserve">also active </w:t>
      </w:r>
      <w:r>
        <w:t xml:space="preserve">in </w:t>
      </w:r>
      <w:r>
        <w:rPr>
          <w:spacing w:val="-4"/>
        </w:rPr>
        <w:t xml:space="preserve">the case </w:t>
      </w:r>
      <w:r>
        <w:t xml:space="preserve">of </w:t>
      </w:r>
      <w:r>
        <w:rPr>
          <w:spacing w:val="-5"/>
        </w:rPr>
        <w:t xml:space="preserve">mobile devices having distributed </w:t>
      </w:r>
      <w:r>
        <w:rPr>
          <w:spacing w:val="-4"/>
        </w:rPr>
        <w:t xml:space="preserve">copies from </w:t>
      </w:r>
      <w:r>
        <w:rPr>
          <w:spacing w:val="-3"/>
        </w:rPr>
        <w:t xml:space="preserve">the </w:t>
      </w:r>
      <w:r>
        <w:rPr>
          <w:spacing w:val="-4"/>
        </w:rPr>
        <w:t>server.</w:t>
      </w:r>
    </w:p>
    <w:p w:rsidR="00D35813" w:rsidRDefault="009071D4">
      <w:pPr>
        <w:pStyle w:val="BodyText"/>
        <w:spacing w:before="109" w:line="280" w:lineRule="auto"/>
        <w:ind w:left="1120" w:right="1438"/>
        <w:jc w:val="both"/>
        <w:rPr>
          <w:rFonts w:ascii="Times New Roman"/>
        </w:rPr>
      </w:pPr>
      <w:r>
        <w:rPr>
          <w:rFonts w:ascii="Times New Roman"/>
        </w:rPr>
        <w:t>A cache consists of several records. Each record is called a cache-line, copies of which can be stored at other devices or servers. The cache at the mobile devices or server databases at any</w:t>
      </w:r>
    </w:p>
    <w:p w:rsidR="00D35813" w:rsidRDefault="00D35813">
      <w:pPr>
        <w:spacing w:line="280" w:lineRule="auto"/>
        <w:jc w:val="both"/>
        <w:rPr>
          <w:rFonts w:ascii="Times New Roman"/>
        </w:rPr>
        <w:sectPr w:rsidR="00D35813">
          <w:pgSz w:w="12240" w:h="15840"/>
          <w:pgMar w:top="280" w:right="0" w:bottom="260" w:left="320" w:header="84" w:footer="72" w:gutter="0"/>
          <w:cols w:space="720"/>
        </w:sectPr>
      </w:pPr>
    </w:p>
    <w:p w:rsidR="00D35813" w:rsidRDefault="00D35813">
      <w:pPr>
        <w:pStyle w:val="BodyText"/>
        <w:spacing w:before="10"/>
        <w:rPr>
          <w:rFonts w:ascii="Times New Roman"/>
          <w:sz w:val="22"/>
        </w:rPr>
      </w:pPr>
    </w:p>
    <w:p w:rsidR="00D35813" w:rsidRDefault="009071D4">
      <w:pPr>
        <w:pStyle w:val="BodyText"/>
        <w:spacing w:before="69" w:line="280" w:lineRule="auto"/>
        <w:ind w:left="1120" w:right="1407"/>
        <w:jc w:val="both"/>
      </w:pPr>
      <w:r>
        <w:rPr>
          <w:rFonts w:ascii="Times New Roman" w:hAnsi="Times New Roman"/>
          <w:spacing w:val="-7"/>
        </w:rPr>
        <w:t xml:space="preserve">given </w:t>
      </w:r>
      <w:r>
        <w:rPr>
          <w:rFonts w:ascii="Times New Roman" w:hAnsi="Times New Roman"/>
          <w:spacing w:val="-6"/>
        </w:rPr>
        <w:t xml:space="preserve">time </w:t>
      </w:r>
      <w:r>
        <w:rPr>
          <w:rFonts w:ascii="Times New Roman" w:hAnsi="Times New Roman"/>
          <w:spacing w:val="-3"/>
        </w:rPr>
        <w:t xml:space="preserve">can </w:t>
      </w:r>
      <w:r>
        <w:rPr>
          <w:rFonts w:ascii="Times New Roman" w:hAnsi="Times New Roman"/>
          <w:spacing w:val="-5"/>
        </w:rPr>
        <w:t xml:space="preserve">be </w:t>
      </w:r>
      <w:r>
        <w:rPr>
          <w:rFonts w:ascii="Times New Roman" w:hAnsi="Times New Roman"/>
          <w:spacing w:val="-8"/>
        </w:rPr>
        <w:t xml:space="preserve">assigned </w:t>
      </w:r>
      <w:r>
        <w:rPr>
          <w:rFonts w:ascii="Times New Roman" w:hAnsi="Times New Roman"/>
          <w:spacing w:val="-5"/>
        </w:rPr>
        <w:t xml:space="preserve">one </w:t>
      </w:r>
      <w:r>
        <w:rPr>
          <w:rFonts w:ascii="Times New Roman" w:hAnsi="Times New Roman"/>
        </w:rPr>
        <w:t xml:space="preserve">of </w:t>
      </w:r>
      <w:r>
        <w:rPr>
          <w:rFonts w:ascii="Times New Roman" w:hAnsi="Times New Roman"/>
          <w:spacing w:val="-7"/>
        </w:rPr>
        <w:t xml:space="preserve">four </w:t>
      </w:r>
      <w:r>
        <w:rPr>
          <w:rFonts w:ascii="Times New Roman" w:hAnsi="Times New Roman"/>
          <w:spacing w:val="-9"/>
        </w:rPr>
        <w:t xml:space="preserve">possible </w:t>
      </w:r>
      <w:r>
        <w:rPr>
          <w:rFonts w:ascii="Times New Roman" w:hAnsi="Times New Roman"/>
          <w:spacing w:val="-3"/>
        </w:rPr>
        <w:t xml:space="preserve">tags </w:t>
      </w:r>
      <w:r>
        <w:rPr>
          <w:rFonts w:ascii="Times New Roman" w:hAnsi="Times New Roman"/>
          <w:spacing w:val="-11"/>
        </w:rPr>
        <w:t xml:space="preserve">indicating </w:t>
      </w:r>
      <w:r>
        <w:rPr>
          <w:rFonts w:ascii="Times New Roman" w:hAnsi="Times New Roman"/>
          <w:spacing w:val="-5"/>
        </w:rPr>
        <w:t xml:space="preserve">its </w:t>
      </w:r>
      <w:r>
        <w:rPr>
          <w:rFonts w:ascii="Times New Roman" w:hAnsi="Times New Roman"/>
          <w:spacing w:val="-7"/>
        </w:rPr>
        <w:t>state—</w:t>
      </w:r>
      <w:r>
        <w:rPr>
          <w:rFonts w:ascii="Times New Roman" w:hAnsi="Times New Roman"/>
          <w:i/>
          <w:spacing w:val="-7"/>
        </w:rPr>
        <w:t xml:space="preserve">modified </w:t>
      </w:r>
      <w:r>
        <w:rPr>
          <w:rFonts w:ascii="Times New Roman" w:hAnsi="Times New Roman"/>
          <w:spacing w:val="-6"/>
        </w:rPr>
        <w:t xml:space="preserve">(after </w:t>
      </w:r>
      <w:r>
        <w:rPr>
          <w:rFonts w:ascii="Times New Roman" w:hAnsi="Times New Roman"/>
          <w:spacing w:val="-7"/>
        </w:rPr>
        <w:t xml:space="preserve">rewriting), exclusive, shared, </w:t>
      </w:r>
      <w:r>
        <w:rPr>
          <w:rFonts w:ascii="Times New Roman" w:hAnsi="Times New Roman"/>
          <w:spacing w:val="-6"/>
        </w:rPr>
        <w:t xml:space="preserve">and </w:t>
      </w:r>
      <w:r>
        <w:rPr>
          <w:rFonts w:ascii="Times New Roman" w:hAnsi="Times New Roman"/>
          <w:spacing w:val="-8"/>
        </w:rPr>
        <w:t xml:space="preserve">invalidated </w:t>
      </w:r>
      <w:r>
        <w:rPr>
          <w:rFonts w:ascii="Times New Roman" w:hAnsi="Times New Roman"/>
          <w:spacing w:val="-5"/>
        </w:rPr>
        <w:t xml:space="preserve">(after </w:t>
      </w:r>
      <w:r>
        <w:rPr>
          <w:rFonts w:ascii="Times New Roman" w:hAnsi="Times New Roman"/>
          <w:spacing w:val="-7"/>
        </w:rPr>
        <w:t xml:space="preserve">expiry </w:t>
      </w:r>
      <w:r>
        <w:rPr>
          <w:rFonts w:ascii="Times New Roman" w:hAnsi="Times New Roman"/>
        </w:rPr>
        <w:t xml:space="preserve">or </w:t>
      </w:r>
      <w:r>
        <w:rPr>
          <w:rFonts w:ascii="Times New Roman" w:hAnsi="Times New Roman"/>
          <w:spacing w:val="-6"/>
        </w:rPr>
        <w:t xml:space="preserve">when new </w:t>
      </w:r>
      <w:r>
        <w:rPr>
          <w:rFonts w:ascii="Times New Roman" w:hAnsi="Times New Roman"/>
        </w:rPr>
        <w:t xml:space="preserve">data </w:t>
      </w:r>
      <w:r>
        <w:rPr>
          <w:rFonts w:ascii="Times New Roman" w:hAnsi="Times New Roman"/>
          <w:spacing w:val="-6"/>
        </w:rPr>
        <w:t xml:space="preserve">becomes available) </w:t>
      </w:r>
      <w:r>
        <w:rPr>
          <w:rFonts w:ascii="Times New Roman" w:hAnsi="Times New Roman"/>
          <w:spacing w:val="-3"/>
        </w:rPr>
        <w:t xml:space="preserve">at </w:t>
      </w:r>
      <w:r>
        <w:rPr>
          <w:rFonts w:ascii="Times New Roman" w:hAnsi="Times New Roman"/>
        </w:rPr>
        <w:t xml:space="preserve">any </w:t>
      </w:r>
      <w:r>
        <w:rPr>
          <w:rFonts w:ascii="Times New Roman" w:hAnsi="Times New Roman"/>
          <w:spacing w:val="-4"/>
        </w:rPr>
        <w:t xml:space="preserve">given </w:t>
      </w:r>
      <w:r>
        <w:rPr>
          <w:rFonts w:ascii="Times New Roman" w:hAnsi="Times New Roman"/>
          <w:spacing w:val="-6"/>
        </w:rPr>
        <w:t xml:space="preserve">instance. </w:t>
      </w:r>
      <w:r>
        <w:rPr>
          <w:rFonts w:ascii="Times New Roman" w:hAnsi="Times New Roman"/>
          <w:spacing w:val="-5"/>
        </w:rPr>
        <w:t xml:space="preserve">These four </w:t>
      </w:r>
      <w:r>
        <w:rPr>
          <w:rFonts w:ascii="Times New Roman" w:hAnsi="Times New Roman"/>
          <w:spacing w:val="-4"/>
        </w:rPr>
        <w:t xml:space="preserve">states are </w:t>
      </w:r>
      <w:r>
        <w:rPr>
          <w:rFonts w:ascii="Times New Roman" w:hAnsi="Times New Roman"/>
          <w:spacing w:val="-5"/>
        </w:rPr>
        <w:t xml:space="preserve">indicated </w:t>
      </w:r>
      <w:r>
        <w:rPr>
          <w:rFonts w:ascii="Times New Roman" w:hAnsi="Times New Roman"/>
          <w:spacing w:val="-3"/>
        </w:rPr>
        <w:t xml:space="preserve">by </w:t>
      </w:r>
      <w:r>
        <w:rPr>
          <w:rFonts w:ascii="Times New Roman" w:hAnsi="Times New Roman"/>
        </w:rPr>
        <w:t xml:space="preserve">the </w:t>
      </w:r>
      <w:r>
        <w:rPr>
          <w:rFonts w:ascii="Times New Roman" w:hAnsi="Times New Roman"/>
          <w:spacing w:val="-4"/>
        </w:rPr>
        <w:t xml:space="preserve">letters </w:t>
      </w:r>
      <w:r>
        <w:rPr>
          <w:rFonts w:ascii="Times New Roman" w:hAnsi="Times New Roman"/>
        </w:rPr>
        <w:t xml:space="preserve">M, E, S, and I, </w:t>
      </w:r>
      <w:r>
        <w:rPr>
          <w:rFonts w:ascii="Times New Roman" w:hAnsi="Times New Roman"/>
          <w:spacing w:val="-5"/>
        </w:rPr>
        <w:t xml:space="preserve">respectively </w:t>
      </w:r>
      <w:r>
        <w:rPr>
          <w:rFonts w:ascii="Times New Roman" w:hAnsi="Times New Roman"/>
          <w:spacing w:val="-3"/>
        </w:rPr>
        <w:t xml:space="preserve">(MESI). </w:t>
      </w:r>
      <w:r>
        <w:rPr>
          <w:rFonts w:ascii="Times New Roman" w:hAnsi="Times New Roman"/>
          <w:spacing w:val="-5"/>
        </w:rPr>
        <w:t xml:space="preserve">The </w:t>
      </w:r>
      <w:r>
        <w:rPr>
          <w:rFonts w:ascii="Times New Roman" w:hAnsi="Times New Roman"/>
          <w:spacing w:val="-4"/>
        </w:rPr>
        <w:t xml:space="preserve">states </w:t>
      </w:r>
      <w:r>
        <w:rPr>
          <w:rFonts w:ascii="Times New Roman" w:hAnsi="Times New Roman"/>
          <w:spacing w:val="-6"/>
        </w:rPr>
        <w:t xml:space="preserve">indicated </w:t>
      </w:r>
      <w:r>
        <w:rPr>
          <w:rFonts w:ascii="Times New Roman" w:hAnsi="Times New Roman"/>
          <w:spacing w:val="-3"/>
        </w:rPr>
        <w:t xml:space="preserve">by </w:t>
      </w:r>
      <w:r>
        <w:rPr>
          <w:rFonts w:ascii="Times New Roman" w:hAnsi="Times New Roman"/>
        </w:rPr>
        <w:t xml:space="preserve">the </w:t>
      </w:r>
      <w:r>
        <w:rPr>
          <w:rFonts w:ascii="Times New Roman" w:hAnsi="Times New Roman"/>
          <w:spacing w:val="-5"/>
        </w:rPr>
        <w:t xml:space="preserve">various </w:t>
      </w:r>
      <w:r>
        <w:rPr>
          <w:rFonts w:ascii="Times New Roman" w:hAnsi="Times New Roman"/>
          <w:spacing w:val="-3"/>
        </w:rPr>
        <w:t xml:space="preserve">tags </w:t>
      </w:r>
      <w:r>
        <w:rPr>
          <w:rFonts w:ascii="Times New Roman" w:hAnsi="Times New Roman"/>
          <w:spacing w:val="-4"/>
        </w:rPr>
        <w:t xml:space="preserve">are </w:t>
      </w:r>
      <w:r>
        <w:rPr>
          <w:rFonts w:ascii="Times New Roman" w:hAnsi="Times New Roman"/>
          <w:spacing w:val="-3"/>
        </w:rPr>
        <w:t xml:space="preserve">as </w:t>
      </w:r>
      <w:r>
        <w:rPr>
          <w:rFonts w:ascii="Times New Roman" w:hAnsi="Times New Roman"/>
          <w:spacing w:val="-6"/>
        </w:rPr>
        <w:t>follows</w:t>
      </w:r>
      <w:r>
        <w:rPr>
          <w:spacing w:val="-6"/>
        </w:rPr>
        <w:t>:</w:t>
      </w:r>
    </w:p>
    <w:p w:rsidR="00D35813" w:rsidRDefault="009071D4">
      <w:pPr>
        <w:pStyle w:val="ListParagraph"/>
        <w:numPr>
          <w:ilvl w:val="0"/>
          <w:numId w:val="2"/>
        </w:numPr>
        <w:tabs>
          <w:tab w:val="left" w:pos="1841"/>
        </w:tabs>
        <w:spacing w:before="99" w:line="266" w:lineRule="auto"/>
        <w:ind w:right="1735"/>
        <w:rPr>
          <w:rFonts w:ascii="Times New Roman"/>
          <w:sz w:val="24"/>
        </w:rPr>
      </w:pPr>
      <w:r>
        <w:rPr>
          <w:rFonts w:ascii="Times New Roman"/>
          <w:spacing w:val="-3"/>
          <w:sz w:val="24"/>
        </w:rPr>
        <w:t xml:space="preserve">The </w:t>
      </w:r>
      <w:r>
        <w:rPr>
          <w:rFonts w:ascii="Times New Roman"/>
          <w:b/>
          <w:i/>
          <w:sz w:val="24"/>
        </w:rPr>
        <w:t xml:space="preserve">E </w:t>
      </w:r>
      <w:r>
        <w:rPr>
          <w:rFonts w:ascii="Times New Roman"/>
          <w:sz w:val="24"/>
        </w:rPr>
        <w:t xml:space="preserve">tag </w:t>
      </w:r>
      <w:r>
        <w:rPr>
          <w:rFonts w:ascii="Times New Roman"/>
          <w:spacing w:val="-5"/>
          <w:sz w:val="24"/>
        </w:rPr>
        <w:t xml:space="preserve">indicates </w:t>
      </w:r>
      <w:r>
        <w:rPr>
          <w:rFonts w:ascii="Times New Roman"/>
          <w:spacing w:val="-4"/>
          <w:sz w:val="24"/>
        </w:rPr>
        <w:t xml:space="preserve">the </w:t>
      </w:r>
      <w:r>
        <w:rPr>
          <w:rFonts w:ascii="Times New Roman"/>
          <w:i/>
          <w:spacing w:val="-4"/>
          <w:sz w:val="24"/>
        </w:rPr>
        <w:t xml:space="preserve">exclusive </w:t>
      </w:r>
      <w:r>
        <w:rPr>
          <w:rFonts w:ascii="Times New Roman"/>
          <w:spacing w:val="-3"/>
          <w:sz w:val="24"/>
        </w:rPr>
        <w:t xml:space="preserve">state </w:t>
      </w:r>
      <w:r>
        <w:rPr>
          <w:rFonts w:ascii="Times New Roman"/>
          <w:spacing w:val="-5"/>
          <w:sz w:val="24"/>
        </w:rPr>
        <w:t xml:space="preserve">which </w:t>
      </w:r>
      <w:r>
        <w:rPr>
          <w:rFonts w:ascii="Times New Roman"/>
          <w:spacing w:val="-4"/>
          <w:sz w:val="24"/>
        </w:rPr>
        <w:t xml:space="preserve">means that the </w:t>
      </w:r>
      <w:r>
        <w:rPr>
          <w:rFonts w:ascii="Times New Roman"/>
          <w:sz w:val="24"/>
        </w:rPr>
        <w:t xml:space="preserve">data </w:t>
      </w:r>
      <w:r>
        <w:rPr>
          <w:rFonts w:ascii="Times New Roman"/>
          <w:spacing w:val="-4"/>
          <w:sz w:val="24"/>
        </w:rPr>
        <w:t xml:space="preserve">record </w:t>
      </w:r>
      <w:r>
        <w:rPr>
          <w:rFonts w:ascii="Times New Roman"/>
          <w:spacing w:val="-5"/>
          <w:sz w:val="24"/>
        </w:rPr>
        <w:t xml:space="preserve">is </w:t>
      </w:r>
      <w:r>
        <w:rPr>
          <w:rFonts w:ascii="Times New Roman"/>
          <w:sz w:val="24"/>
        </w:rPr>
        <w:t xml:space="preserve">for </w:t>
      </w:r>
      <w:r>
        <w:rPr>
          <w:rFonts w:ascii="Times New Roman"/>
          <w:spacing w:val="-6"/>
          <w:sz w:val="24"/>
        </w:rPr>
        <w:t xml:space="preserve">internal </w:t>
      </w:r>
      <w:r>
        <w:rPr>
          <w:rFonts w:ascii="Times New Roman"/>
          <w:spacing w:val="-3"/>
          <w:sz w:val="24"/>
        </w:rPr>
        <w:t xml:space="preserve">use </w:t>
      </w:r>
      <w:r>
        <w:rPr>
          <w:rFonts w:ascii="Times New Roman"/>
          <w:spacing w:val="-4"/>
          <w:sz w:val="24"/>
        </w:rPr>
        <w:t xml:space="preserve">and </w:t>
      </w:r>
      <w:r>
        <w:rPr>
          <w:rFonts w:ascii="Times New Roman"/>
          <w:spacing w:val="-5"/>
          <w:sz w:val="24"/>
        </w:rPr>
        <w:t xml:space="preserve">cannot be used </w:t>
      </w:r>
      <w:r>
        <w:rPr>
          <w:rFonts w:ascii="Times New Roman"/>
          <w:spacing w:val="-3"/>
          <w:sz w:val="24"/>
        </w:rPr>
        <w:t xml:space="preserve">by </w:t>
      </w:r>
      <w:r>
        <w:rPr>
          <w:rFonts w:ascii="Times New Roman"/>
          <w:sz w:val="24"/>
        </w:rPr>
        <w:t xml:space="preserve">any </w:t>
      </w:r>
      <w:r>
        <w:rPr>
          <w:rFonts w:ascii="Times New Roman"/>
          <w:spacing w:val="-4"/>
          <w:sz w:val="24"/>
        </w:rPr>
        <w:t xml:space="preserve">other </w:t>
      </w:r>
      <w:r>
        <w:rPr>
          <w:rFonts w:ascii="Times New Roman"/>
          <w:spacing w:val="-6"/>
          <w:sz w:val="24"/>
        </w:rPr>
        <w:t>device</w:t>
      </w:r>
      <w:r>
        <w:rPr>
          <w:rFonts w:ascii="Times New Roman"/>
          <w:spacing w:val="-19"/>
          <w:sz w:val="24"/>
        </w:rPr>
        <w:t xml:space="preserve"> </w:t>
      </w:r>
      <w:r>
        <w:rPr>
          <w:rFonts w:ascii="Times New Roman"/>
          <w:sz w:val="24"/>
        </w:rPr>
        <w:t>orserver.</w:t>
      </w:r>
    </w:p>
    <w:p w:rsidR="00D35813" w:rsidRDefault="009071D4">
      <w:pPr>
        <w:pStyle w:val="ListParagraph"/>
        <w:numPr>
          <w:ilvl w:val="0"/>
          <w:numId w:val="2"/>
        </w:numPr>
        <w:tabs>
          <w:tab w:val="left" w:pos="1841"/>
        </w:tabs>
        <w:spacing w:before="12" w:line="266" w:lineRule="auto"/>
        <w:ind w:right="1712"/>
        <w:rPr>
          <w:rFonts w:ascii="Times New Roman"/>
          <w:sz w:val="24"/>
        </w:rPr>
      </w:pPr>
      <w:r>
        <w:rPr>
          <w:rFonts w:ascii="Times New Roman"/>
          <w:spacing w:val="-5"/>
          <w:sz w:val="24"/>
        </w:rPr>
        <w:t xml:space="preserve">The </w:t>
      </w:r>
      <w:r>
        <w:rPr>
          <w:rFonts w:ascii="Times New Roman"/>
          <w:b/>
          <w:i/>
          <w:sz w:val="24"/>
        </w:rPr>
        <w:t xml:space="preserve">S </w:t>
      </w:r>
      <w:r>
        <w:rPr>
          <w:rFonts w:ascii="Times New Roman"/>
          <w:sz w:val="24"/>
        </w:rPr>
        <w:t xml:space="preserve">tag </w:t>
      </w:r>
      <w:r>
        <w:rPr>
          <w:rFonts w:ascii="Times New Roman"/>
          <w:spacing w:val="-6"/>
          <w:sz w:val="24"/>
        </w:rPr>
        <w:t xml:space="preserve">indicates </w:t>
      </w:r>
      <w:r>
        <w:rPr>
          <w:rFonts w:ascii="Times New Roman"/>
          <w:spacing w:val="-4"/>
          <w:sz w:val="24"/>
        </w:rPr>
        <w:t xml:space="preserve">the </w:t>
      </w:r>
      <w:r>
        <w:rPr>
          <w:rFonts w:ascii="Times New Roman"/>
          <w:i/>
          <w:spacing w:val="-5"/>
          <w:sz w:val="24"/>
        </w:rPr>
        <w:t xml:space="preserve">shared </w:t>
      </w:r>
      <w:r>
        <w:rPr>
          <w:rFonts w:ascii="Times New Roman"/>
          <w:spacing w:val="-3"/>
          <w:sz w:val="24"/>
        </w:rPr>
        <w:t xml:space="preserve">state </w:t>
      </w:r>
      <w:r>
        <w:rPr>
          <w:rFonts w:ascii="Times New Roman"/>
          <w:spacing w:val="-6"/>
          <w:sz w:val="24"/>
        </w:rPr>
        <w:t xml:space="preserve">which indicates </w:t>
      </w:r>
      <w:r>
        <w:rPr>
          <w:rFonts w:ascii="Times New Roman"/>
          <w:spacing w:val="-4"/>
          <w:sz w:val="24"/>
        </w:rPr>
        <w:t xml:space="preserve">that the </w:t>
      </w:r>
      <w:r>
        <w:rPr>
          <w:rFonts w:ascii="Times New Roman"/>
          <w:spacing w:val="-3"/>
          <w:sz w:val="24"/>
        </w:rPr>
        <w:t xml:space="preserve">data </w:t>
      </w:r>
      <w:r>
        <w:rPr>
          <w:rFonts w:ascii="Times New Roman"/>
          <w:spacing w:val="-5"/>
          <w:sz w:val="24"/>
        </w:rPr>
        <w:t xml:space="preserve">record </w:t>
      </w:r>
      <w:r>
        <w:rPr>
          <w:rFonts w:ascii="Times New Roman"/>
          <w:spacing w:val="-4"/>
          <w:sz w:val="24"/>
        </w:rPr>
        <w:t xml:space="preserve">can </w:t>
      </w:r>
      <w:r>
        <w:rPr>
          <w:rFonts w:ascii="Times New Roman"/>
          <w:spacing w:val="-3"/>
          <w:sz w:val="24"/>
        </w:rPr>
        <w:t xml:space="preserve">be </w:t>
      </w:r>
      <w:r>
        <w:rPr>
          <w:rFonts w:ascii="Times New Roman"/>
          <w:spacing w:val="-5"/>
          <w:sz w:val="24"/>
        </w:rPr>
        <w:t>used by others.</w:t>
      </w:r>
    </w:p>
    <w:p w:rsidR="00D35813" w:rsidRDefault="009071D4">
      <w:pPr>
        <w:pStyle w:val="ListParagraph"/>
        <w:numPr>
          <w:ilvl w:val="0"/>
          <w:numId w:val="2"/>
        </w:numPr>
        <w:tabs>
          <w:tab w:val="left" w:pos="1841"/>
        </w:tabs>
        <w:spacing w:before="21"/>
        <w:rPr>
          <w:rFonts w:ascii="Times New Roman"/>
          <w:sz w:val="24"/>
        </w:rPr>
      </w:pPr>
      <w:r>
        <w:rPr>
          <w:rFonts w:ascii="Times New Roman"/>
          <w:sz w:val="24"/>
        </w:rPr>
        <w:t xml:space="preserve">The </w:t>
      </w:r>
      <w:r>
        <w:rPr>
          <w:rFonts w:ascii="Times New Roman"/>
          <w:b/>
          <w:i/>
          <w:sz w:val="24"/>
        </w:rPr>
        <w:t xml:space="preserve">M </w:t>
      </w:r>
      <w:r>
        <w:rPr>
          <w:rFonts w:ascii="Times New Roman"/>
          <w:sz w:val="24"/>
        </w:rPr>
        <w:t xml:space="preserve">tag indicates the </w:t>
      </w:r>
      <w:r>
        <w:rPr>
          <w:rFonts w:ascii="Times New Roman"/>
          <w:i/>
          <w:sz w:val="24"/>
        </w:rPr>
        <w:t xml:space="preserve">modified </w:t>
      </w:r>
      <w:r>
        <w:rPr>
          <w:rFonts w:ascii="Times New Roman"/>
          <w:sz w:val="24"/>
        </w:rPr>
        <w:t>state which means that the device</w:t>
      </w:r>
      <w:r>
        <w:rPr>
          <w:rFonts w:ascii="Times New Roman"/>
          <w:spacing w:val="-31"/>
          <w:sz w:val="24"/>
        </w:rPr>
        <w:t xml:space="preserve"> </w:t>
      </w:r>
      <w:r>
        <w:rPr>
          <w:rFonts w:ascii="Times New Roman"/>
          <w:sz w:val="24"/>
        </w:rPr>
        <w:t>cache</w:t>
      </w:r>
    </w:p>
    <w:p w:rsidR="00D35813" w:rsidRDefault="009071D4">
      <w:pPr>
        <w:pStyle w:val="ListParagraph"/>
        <w:numPr>
          <w:ilvl w:val="0"/>
          <w:numId w:val="2"/>
        </w:numPr>
        <w:tabs>
          <w:tab w:val="left" w:pos="1841"/>
        </w:tabs>
        <w:spacing w:before="33" w:line="264" w:lineRule="auto"/>
        <w:ind w:right="1562"/>
        <w:rPr>
          <w:rFonts w:ascii="Times New Roman"/>
          <w:sz w:val="24"/>
        </w:rPr>
      </w:pPr>
      <w:r>
        <w:rPr>
          <w:rFonts w:ascii="Times New Roman"/>
          <w:spacing w:val="-5"/>
          <w:sz w:val="24"/>
        </w:rPr>
        <w:t xml:space="preserve">The </w:t>
      </w:r>
      <w:r>
        <w:rPr>
          <w:rFonts w:ascii="Times New Roman"/>
          <w:b/>
          <w:i/>
          <w:sz w:val="24"/>
        </w:rPr>
        <w:t xml:space="preserve">I </w:t>
      </w:r>
      <w:r>
        <w:rPr>
          <w:rFonts w:ascii="Times New Roman"/>
          <w:sz w:val="24"/>
        </w:rPr>
        <w:t xml:space="preserve">tag </w:t>
      </w:r>
      <w:r>
        <w:rPr>
          <w:rFonts w:ascii="Times New Roman"/>
          <w:spacing w:val="-9"/>
          <w:sz w:val="24"/>
        </w:rPr>
        <w:t xml:space="preserve">indicates </w:t>
      </w:r>
      <w:r>
        <w:rPr>
          <w:rFonts w:ascii="Times New Roman"/>
          <w:sz w:val="24"/>
        </w:rPr>
        <w:t xml:space="preserve">the </w:t>
      </w:r>
      <w:r>
        <w:rPr>
          <w:rFonts w:ascii="Times New Roman"/>
          <w:i/>
          <w:spacing w:val="-8"/>
          <w:sz w:val="24"/>
        </w:rPr>
        <w:t xml:space="preserve">invalidated </w:t>
      </w:r>
      <w:r>
        <w:rPr>
          <w:rFonts w:ascii="Times New Roman"/>
          <w:i/>
          <w:spacing w:val="-5"/>
          <w:sz w:val="24"/>
        </w:rPr>
        <w:t xml:space="preserve">state </w:t>
      </w:r>
      <w:r>
        <w:rPr>
          <w:rFonts w:ascii="Times New Roman"/>
          <w:spacing w:val="-7"/>
          <w:sz w:val="24"/>
        </w:rPr>
        <w:t xml:space="preserve">which </w:t>
      </w:r>
      <w:r>
        <w:rPr>
          <w:rFonts w:ascii="Times New Roman"/>
          <w:spacing w:val="-8"/>
          <w:sz w:val="24"/>
        </w:rPr>
        <w:t xml:space="preserve">means </w:t>
      </w:r>
      <w:r>
        <w:rPr>
          <w:rFonts w:ascii="Times New Roman"/>
          <w:spacing w:val="-6"/>
          <w:sz w:val="24"/>
        </w:rPr>
        <w:t xml:space="preserve">that </w:t>
      </w:r>
      <w:r>
        <w:rPr>
          <w:rFonts w:ascii="Times New Roman"/>
          <w:spacing w:val="-4"/>
          <w:sz w:val="24"/>
        </w:rPr>
        <w:t xml:space="preserve">the </w:t>
      </w:r>
      <w:r>
        <w:rPr>
          <w:rFonts w:ascii="Times New Roman"/>
          <w:spacing w:val="-6"/>
          <w:sz w:val="24"/>
        </w:rPr>
        <w:t xml:space="preserve">server </w:t>
      </w:r>
      <w:r>
        <w:rPr>
          <w:rFonts w:ascii="Times New Roman"/>
          <w:spacing w:val="-7"/>
          <w:sz w:val="24"/>
        </w:rPr>
        <w:t xml:space="preserve">database </w:t>
      </w:r>
      <w:r>
        <w:rPr>
          <w:rFonts w:ascii="Times New Roman"/>
          <w:sz w:val="24"/>
        </w:rPr>
        <w:t xml:space="preserve">no </w:t>
      </w:r>
      <w:r>
        <w:rPr>
          <w:rFonts w:ascii="Times New Roman"/>
          <w:spacing w:val="2"/>
          <w:sz w:val="24"/>
        </w:rPr>
        <w:t xml:space="preserve">longer </w:t>
      </w:r>
      <w:r>
        <w:rPr>
          <w:rFonts w:ascii="Times New Roman"/>
          <w:sz w:val="24"/>
        </w:rPr>
        <w:t xml:space="preserve">has a </w:t>
      </w:r>
      <w:r>
        <w:rPr>
          <w:rFonts w:ascii="Times New Roman"/>
          <w:spacing w:val="4"/>
          <w:sz w:val="24"/>
        </w:rPr>
        <w:t xml:space="preserve">copy of </w:t>
      </w:r>
      <w:r>
        <w:rPr>
          <w:rFonts w:ascii="Times New Roman"/>
          <w:spacing w:val="3"/>
          <w:sz w:val="24"/>
        </w:rPr>
        <w:t xml:space="preserve">the </w:t>
      </w:r>
      <w:r>
        <w:rPr>
          <w:rFonts w:ascii="Times New Roman"/>
          <w:spacing w:val="4"/>
          <w:sz w:val="24"/>
        </w:rPr>
        <w:t xml:space="preserve">record </w:t>
      </w:r>
      <w:r>
        <w:rPr>
          <w:rFonts w:ascii="Times New Roman"/>
          <w:spacing w:val="3"/>
          <w:sz w:val="24"/>
        </w:rPr>
        <w:t xml:space="preserve">which </w:t>
      </w:r>
      <w:r>
        <w:rPr>
          <w:rFonts w:ascii="Times New Roman"/>
          <w:spacing w:val="4"/>
          <w:sz w:val="24"/>
        </w:rPr>
        <w:t xml:space="preserve">was shared </w:t>
      </w:r>
      <w:r>
        <w:rPr>
          <w:rFonts w:ascii="Times New Roman"/>
          <w:sz w:val="24"/>
        </w:rPr>
        <w:t xml:space="preserve">and </w:t>
      </w:r>
      <w:r>
        <w:rPr>
          <w:rFonts w:ascii="Times New Roman"/>
          <w:spacing w:val="2"/>
          <w:sz w:val="24"/>
        </w:rPr>
        <w:t xml:space="preserve">used   </w:t>
      </w:r>
      <w:r>
        <w:rPr>
          <w:rFonts w:ascii="Times New Roman"/>
          <w:spacing w:val="4"/>
          <w:sz w:val="24"/>
        </w:rPr>
        <w:t xml:space="preserve"> </w:t>
      </w:r>
      <w:r>
        <w:rPr>
          <w:rFonts w:ascii="Times New Roman"/>
          <w:sz w:val="24"/>
        </w:rPr>
        <w:t xml:space="preserve">for  </w:t>
      </w:r>
      <w:r>
        <w:rPr>
          <w:rFonts w:ascii="Times New Roman"/>
          <w:spacing w:val="-5"/>
          <w:sz w:val="24"/>
        </w:rPr>
        <w:t xml:space="preserve">computations </w:t>
      </w:r>
      <w:r>
        <w:rPr>
          <w:rFonts w:ascii="Times New Roman"/>
          <w:spacing w:val="-4"/>
          <w:sz w:val="24"/>
        </w:rPr>
        <w:t>earlier.</w:t>
      </w:r>
    </w:p>
    <w:p w:rsidR="00D35813" w:rsidRDefault="009071D4">
      <w:pPr>
        <w:pStyle w:val="BodyText"/>
        <w:spacing w:before="134" w:line="280" w:lineRule="auto"/>
        <w:ind w:left="1120" w:right="1440"/>
        <w:jc w:val="both"/>
        <w:rPr>
          <w:rFonts w:ascii="Times New Roman"/>
        </w:rPr>
      </w:pPr>
      <w:r>
        <w:rPr>
          <w:rFonts w:ascii="Times New Roman"/>
        </w:rPr>
        <w:t xml:space="preserve">The following figure shows the four possible states of a data record </w:t>
      </w:r>
      <w:r>
        <w:rPr>
          <w:rFonts w:ascii="Times New Roman"/>
          <w:i/>
        </w:rPr>
        <w:t xml:space="preserve">i </w:t>
      </w:r>
      <w:r>
        <w:rPr>
          <w:rFonts w:ascii="Times New Roman"/>
        </w:rPr>
        <w:t xml:space="preserve">at any instant in the server database and its copy at the cache of the mobile device </w:t>
      </w:r>
      <w:r>
        <w:rPr>
          <w:rFonts w:ascii="Times New Roman"/>
          <w:i/>
        </w:rPr>
        <w:t>j</w:t>
      </w:r>
      <w:r>
        <w:rPr>
          <w:rFonts w:ascii="Times New Roman"/>
        </w:rPr>
        <w:t>.</w:t>
      </w:r>
    </w:p>
    <w:p w:rsidR="00D35813" w:rsidRDefault="009071D4">
      <w:pPr>
        <w:pStyle w:val="BodyText"/>
        <w:rPr>
          <w:rFonts w:ascii="Times New Roman"/>
          <w:sz w:val="21"/>
        </w:rPr>
      </w:pPr>
      <w:r>
        <w:rPr>
          <w:noProof/>
        </w:rPr>
        <w:drawing>
          <wp:anchor distT="0" distB="0" distL="0" distR="0" simplePos="0" relativeHeight="4408" behindDoc="0" locked="0" layoutInCell="1" allowOverlap="1">
            <wp:simplePos x="0" y="0"/>
            <wp:positionH relativeFrom="page">
              <wp:posOffset>1762125</wp:posOffset>
            </wp:positionH>
            <wp:positionV relativeFrom="paragraph">
              <wp:posOffset>178246</wp:posOffset>
            </wp:positionV>
            <wp:extent cx="4296292" cy="3130677"/>
            <wp:effectExtent l="0" t="0" r="0" b="0"/>
            <wp:wrapTopAndBottom/>
            <wp:docPr id="14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3.jpeg"/>
                    <pic:cNvPicPr/>
                  </pic:nvPicPr>
                  <pic:blipFill>
                    <a:blip r:embed="rId75" cstate="print"/>
                    <a:stretch>
                      <a:fillRect/>
                    </a:stretch>
                  </pic:blipFill>
                  <pic:spPr>
                    <a:xfrm>
                      <a:off x="0" y="0"/>
                      <a:ext cx="4296292" cy="3130677"/>
                    </a:xfrm>
                    <a:prstGeom prst="rect">
                      <a:avLst/>
                    </a:prstGeom>
                  </pic:spPr>
                </pic:pic>
              </a:graphicData>
            </a:graphic>
          </wp:anchor>
        </w:drawing>
      </w:r>
    </w:p>
    <w:p w:rsidR="00D35813" w:rsidRDefault="009071D4">
      <w:pPr>
        <w:spacing w:before="81" w:line="252" w:lineRule="auto"/>
        <w:ind w:left="4289" w:right="1393" w:hanging="2695"/>
        <w:rPr>
          <w:rFonts w:ascii="Arial"/>
          <w:b/>
          <w:sz w:val="24"/>
        </w:rPr>
      </w:pPr>
      <w:r>
        <w:rPr>
          <w:rFonts w:ascii="Arial"/>
          <w:b/>
          <w:sz w:val="24"/>
        </w:rPr>
        <w:t>Four</w:t>
      </w:r>
      <w:r>
        <w:rPr>
          <w:rFonts w:ascii="Arial"/>
          <w:b/>
          <w:spacing w:val="-37"/>
          <w:sz w:val="24"/>
        </w:rPr>
        <w:t xml:space="preserve"> </w:t>
      </w:r>
      <w:r>
        <w:rPr>
          <w:rFonts w:ascii="Arial"/>
          <w:b/>
          <w:sz w:val="24"/>
        </w:rPr>
        <w:t>possible</w:t>
      </w:r>
      <w:r>
        <w:rPr>
          <w:rFonts w:ascii="Arial"/>
          <w:b/>
          <w:spacing w:val="-34"/>
          <w:sz w:val="24"/>
        </w:rPr>
        <w:t xml:space="preserve"> </w:t>
      </w:r>
      <w:r>
        <w:rPr>
          <w:rFonts w:ascii="Arial"/>
          <w:b/>
          <w:sz w:val="24"/>
        </w:rPr>
        <w:t>states</w:t>
      </w:r>
      <w:r>
        <w:rPr>
          <w:rFonts w:ascii="Arial"/>
          <w:b/>
          <w:spacing w:val="-38"/>
          <w:sz w:val="24"/>
        </w:rPr>
        <w:t xml:space="preserve"> </w:t>
      </w:r>
      <w:r>
        <w:rPr>
          <w:rFonts w:ascii="Cambria"/>
          <w:b/>
          <w:i/>
          <w:sz w:val="25"/>
        </w:rPr>
        <w:t>(M,</w:t>
      </w:r>
      <w:r>
        <w:rPr>
          <w:rFonts w:ascii="Cambria"/>
          <w:b/>
          <w:i/>
          <w:spacing w:val="-26"/>
          <w:sz w:val="25"/>
        </w:rPr>
        <w:t xml:space="preserve"> </w:t>
      </w:r>
      <w:r>
        <w:rPr>
          <w:rFonts w:ascii="Cambria"/>
          <w:b/>
          <w:i/>
          <w:sz w:val="25"/>
        </w:rPr>
        <w:t>E,</w:t>
      </w:r>
      <w:r>
        <w:rPr>
          <w:rFonts w:ascii="Cambria"/>
          <w:b/>
          <w:i/>
          <w:spacing w:val="-27"/>
          <w:sz w:val="25"/>
        </w:rPr>
        <w:t xml:space="preserve"> </w:t>
      </w:r>
      <w:r>
        <w:rPr>
          <w:rFonts w:ascii="Cambria"/>
          <w:b/>
          <w:i/>
          <w:spacing w:val="-5"/>
          <w:sz w:val="25"/>
        </w:rPr>
        <w:t>S,</w:t>
      </w:r>
      <w:r>
        <w:rPr>
          <w:rFonts w:ascii="Cambria"/>
          <w:b/>
          <w:i/>
          <w:spacing w:val="-32"/>
          <w:sz w:val="25"/>
        </w:rPr>
        <w:t xml:space="preserve"> </w:t>
      </w:r>
      <w:r>
        <w:rPr>
          <w:rFonts w:ascii="Arial"/>
          <w:b/>
          <w:sz w:val="24"/>
        </w:rPr>
        <w:t>or</w:t>
      </w:r>
      <w:r>
        <w:rPr>
          <w:rFonts w:ascii="Arial"/>
          <w:b/>
          <w:spacing w:val="-38"/>
          <w:sz w:val="24"/>
        </w:rPr>
        <w:t xml:space="preserve"> </w:t>
      </w:r>
      <w:r>
        <w:rPr>
          <w:rFonts w:ascii="Arial"/>
          <w:b/>
          <w:sz w:val="24"/>
        </w:rPr>
        <w:t>/)</w:t>
      </w:r>
      <w:r>
        <w:rPr>
          <w:rFonts w:ascii="Arial"/>
          <w:b/>
          <w:spacing w:val="-43"/>
          <w:sz w:val="24"/>
        </w:rPr>
        <w:t xml:space="preserve"> </w:t>
      </w:r>
      <w:r>
        <w:rPr>
          <w:rFonts w:ascii="Arial"/>
          <w:b/>
          <w:sz w:val="24"/>
        </w:rPr>
        <w:t>of</w:t>
      </w:r>
      <w:r>
        <w:rPr>
          <w:rFonts w:ascii="Arial"/>
          <w:b/>
          <w:spacing w:val="-35"/>
          <w:sz w:val="24"/>
        </w:rPr>
        <w:t xml:space="preserve"> </w:t>
      </w:r>
      <w:r>
        <w:rPr>
          <w:rFonts w:ascii="Arial"/>
          <w:b/>
          <w:spacing w:val="4"/>
          <w:sz w:val="24"/>
        </w:rPr>
        <w:t>adata</w:t>
      </w:r>
      <w:r>
        <w:rPr>
          <w:rFonts w:ascii="Arial"/>
          <w:b/>
          <w:spacing w:val="-35"/>
          <w:sz w:val="24"/>
        </w:rPr>
        <w:t xml:space="preserve"> </w:t>
      </w:r>
      <w:r>
        <w:rPr>
          <w:rFonts w:ascii="Arial"/>
          <w:b/>
          <w:sz w:val="24"/>
        </w:rPr>
        <w:t>record</w:t>
      </w:r>
      <w:r>
        <w:rPr>
          <w:rFonts w:ascii="Arial"/>
          <w:b/>
          <w:spacing w:val="-37"/>
          <w:sz w:val="24"/>
        </w:rPr>
        <w:t xml:space="preserve"> </w:t>
      </w:r>
      <w:r>
        <w:rPr>
          <w:rFonts w:ascii="Arial"/>
          <w:b/>
          <w:sz w:val="24"/>
        </w:rPr>
        <w:t>/at</w:t>
      </w:r>
      <w:r>
        <w:rPr>
          <w:rFonts w:ascii="Arial"/>
          <w:b/>
          <w:spacing w:val="-35"/>
          <w:sz w:val="24"/>
        </w:rPr>
        <w:t xml:space="preserve"> </w:t>
      </w:r>
      <w:r>
        <w:rPr>
          <w:rFonts w:ascii="Arial"/>
          <w:b/>
          <w:sz w:val="24"/>
        </w:rPr>
        <w:t>any</w:t>
      </w:r>
      <w:r>
        <w:rPr>
          <w:rFonts w:ascii="Arial"/>
          <w:b/>
          <w:spacing w:val="-39"/>
          <w:sz w:val="24"/>
        </w:rPr>
        <w:t xml:space="preserve"> </w:t>
      </w:r>
      <w:r>
        <w:rPr>
          <w:rFonts w:ascii="Arial"/>
          <w:b/>
          <w:sz w:val="24"/>
        </w:rPr>
        <w:t>instance</w:t>
      </w:r>
      <w:r>
        <w:rPr>
          <w:rFonts w:ascii="Arial"/>
          <w:b/>
          <w:spacing w:val="-34"/>
          <w:sz w:val="24"/>
        </w:rPr>
        <w:t xml:space="preserve"> </w:t>
      </w:r>
      <w:r>
        <w:rPr>
          <w:rFonts w:ascii="Arial"/>
          <w:b/>
          <w:sz w:val="24"/>
        </w:rPr>
        <w:t>at</w:t>
      </w:r>
      <w:r>
        <w:rPr>
          <w:rFonts w:ascii="Arial"/>
          <w:b/>
          <w:spacing w:val="-39"/>
          <w:sz w:val="24"/>
        </w:rPr>
        <w:t xml:space="preserve"> </w:t>
      </w:r>
      <w:r>
        <w:rPr>
          <w:rFonts w:ascii="Arial"/>
          <w:b/>
          <w:sz w:val="24"/>
        </w:rPr>
        <w:t>the</w:t>
      </w:r>
      <w:r>
        <w:rPr>
          <w:rFonts w:ascii="Arial"/>
          <w:b/>
          <w:spacing w:val="-35"/>
          <w:sz w:val="24"/>
        </w:rPr>
        <w:t xml:space="preserve"> </w:t>
      </w:r>
      <w:r>
        <w:rPr>
          <w:rFonts w:ascii="Arial"/>
          <w:b/>
          <w:sz w:val="24"/>
        </w:rPr>
        <w:t xml:space="preserve">server </w:t>
      </w:r>
      <w:r>
        <w:rPr>
          <w:rFonts w:ascii="Arial"/>
          <w:b/>
          <w:spacing w:val="3"/>
          <w:w w:val="95"/>
          <w:sz w:val="24"/>
        </w:rPr>
        <w:t>database</w:t>
      </w:r>
      <w:r>
        <w:rPr>
          <w:rFonts w:ascii="Arial"/>
          <w:b/>
          <w:spacing w:val="-32"/>
          <w:w w:val="95"/>
          <w:sz w:val="24"/>
        </w:rPr>
        <w:t xml:space="preserve"> </w:t>
      </w:r>
      <w:r>
        <w:rPr>
          <w:rFonts w:ascii="Arial"/>
          <w:b/>
          <w:spacing w:val="3"/>
          <w:w w:val="95"/>
          <w:sz w:val="24"/>
        </w:rPr>
        <w:t>and</w:t>
      </w:r>
      <w:r>
        <w:rPr>
          <w:rFonts w:ascii="Arial"/>
          <w:b/>
          <w:spacing w:val="-33"/>
          <w:w w:val="95"/>
          <w:sz w:val="24"/>
        </w:rPr>
        <w:t xml:space="preserve"> </w:t>
      </w:r>
      <w:r>
        <w:rPr>
          <w:rFonts w:ascii="Arial"/>
          <w:b/>
          <w:spacing w:val="2"/>
          <w:w w:val="95"/>
          <w:sz w:val="24"/>
        </w:rPr>
        <w:t>device</w:t>
      </w:r>
      <w:r>
        <w:rPr>
          <w:rFonts w:ascii="Arial"/>
          <w:b/>
          <w:spacing w:val="-32"/>
          <w:w w:val="95"/>
          <w:sz w:val="24"/>
        </w:rPr>
        <w:t xml:space="preserve"> </w:t>
      </w:r>
      <w:r>
        <w:rPr>
          <w:rFonts w:ascii="Cambria"/>
          <w:b/>
          <w:i/>
          <w:w w:val="95"/>
          <w:sz w:val="25"/>
        </w:rPr>
        <w:t>j</w:t>
      </w:r>
      <w:r>
        <w:rPr>
          <w:rFonts w:ascii="Cambria"/>
          <w:b/>
          <w:i/>
          <w:spacing w:val="-26"/>
          <w:w w:val="95"/>
          <w:sz w:val="25"/>
        </w:rPr>
        <w:t xml:space="preserve"> </w:t>
      </w:r>
      <w:r>
        <w:rPr>
          <w:rFonts w:ascii="Arial"/>
          <w:b/>
          <w:spacing w:val="3"/>
          <w:w w:val="95"/>
          <w:sz w:val="24"/>
        </w:rPr>
        <w:t>cache</w:t>
      </w:r>
    </w:p>
    <w:p w:rsidR="00D35813" w:rsidRDefault="009071D4">
      <w:pPr>
        <w:pStyle w:val="BodyText"/>
        <w:spacing w:before="142" w:line="276" w:lineRule="auto"/>
        <w:ind w:left="1120" w:right="1420"/>
        <w:jc w:val="both"/>
        <w:rPr>
          <w:rFonts w:ascii="Times New Roman"/>
        </w:rPr>
      </w:pPr>
      <w:r>
        <w:rPr>
          <w:rFonts w:ascii="Times New Roman"/>
        </w:rPr>
        <w:t xml:space="preserve">Another important factor for cache maintenance </w:t>
      </w:r>
      <w:r>
        <w:rPr>
          <w:rFonts w:ascii="Times New Roman"/>
          <w:spacing w:val="-3"/>
        </w:rPr>
        <w:t xml:space="preserve">in </w:t>
      </w:r>
      <w:r>
        <w:rPr>
          <w:rFonts w:ascii="Times New Roman"/>
        </w:rPr>
        <w:t xml:space="preserve">a mobile environment </w:t>
      </w:r>
      <w:r>
        <w:rPr>
          <w:rFonts w:ascii="Times New Roman"/>
          <w:spacing w:val="-3"/>
        </w:rPr>
        <w:t xml:space="preserve">is </w:t>
      </w:r>
      <w:r>
        <w:rPr>
          <w:rFonts w:ascii="Times New Roman"/>
          <w:i/>
        </w:rPr>
        <w:t xml:space="preserve">cache </w:t>
      </w:r>
      <w:r>
        <w:rPr>
          <w:rFonts w:ascii="Times New Roman"/>
          <w:i/>
          <w:spacing w:val="-4"/>
        </w:rPr>
        <w:t>consistency</w:t>
      </w:r>
      <w:r>
        <w:rPr>
          <w:rFonts w:ascii="Times New Roman"/>
          <w:i/>
          <w:spacing w:val="52"/>
        </w:rPr>
        <w:t xml:space="preserve"> </w:t>
      </w:r>
      <w:r>
        <w:rPr>
          <w:rFonts w:ascii="Times New Roman"/>
          <w:spacing w:val="-5"/>
        </w:rPr>
        <w:t xml:space="preserve">(also </w:t>
      </w:r>
      <w:r>
        <w:rPr>
          <w:rFonts w:ascii="Times New Roman"/>
          <w:spacing w:val="-4"/>
        </w:rPr>
        <w:t xml:space="preserve">called </w:t>
      </w:r>
      <w:r>
        <w:rPr>
          <w:rFonts w:ascii="Times New Roman"/>
          <w:i/>
          <w:spacing w:val="-3"/>
        </w:rPr>
        <w:t xml:space="preserve">cache </w:t>
      </w:r>
      <w:r>
        <w:rPr>
          <w:rFonts w:ascii="Times New Roman"/>
          <w:i/>
          <w:spacing w:val="-4"/>
        </w:rPr>
        <w:t xml:space="preserve">coherence). </w:t>
      </w:r>
      <w:r>
        <w:rPr>
          <w:rFonts w:ascii="Times New Roman"/>
          <w:spacing w:val="-5"/>
        </w:rPr>
        <w:t xml:space="preserve">This </w:t>
      </w:r>
      <w:r>
        <w:rPr>
          <w:rFonts w:ascii="Times New Roman"/>
          <w:spacing w:val="-4"/>
        </w:rPr>
        <w:t xml:space="preserve">requires </w:t>
      </w:r>
      <w:r>
        <w:rPr>
          <w:rFonts w:ascii="Times New Roman"/>
        </w:rPr>
        <w:t xml:space="preserve">a </w:t>
      </w:r>
      <w:r>
        <w:rPr>
          <w:rFonts w:ascii="Times New Roman"/>
          <w:spacing w:val="-5"/>
        </w:rPr>
        <w:t xml:space="preserve">mechanism </w:t>
      </w:r>
      <w:r>
        <w:rPr>
          <w:rFonts w:ascii="Times New Roman"/>
          <w:spacing w:val="2"/>
        </w:rPr>
        <w:t xml:space="preserve">to </w:t>
      </w:r>
      <w:r>
        <w:rPr>
          <w:rFonts w:ascii="Times New Roman"/>
          <w:spacing w:val="-5"/>
        </w:rPr>
        <w:t xml:space="preserve">ensure </w:t>
      </w:r>
      <w:r>
        <w:rPr>
          <w:rFonts w:ascii="Times New Roman"/>
          <w:spacing w:val="-4"/>
        </w:rPr>
        <w:t xml:space="preserve">that </w:t>
      </w:r>
      <w:r>
        <w:rPr>
          <w:rFonts w:ascii="Times New Roman"/>
        </w:rPr>
        <w:t xml:space="preserve">a </w:t>
      </w:r>
      <w:r>
        <w:rPr>
          <w:rFonts w:ascii="Times New Roman"/>
          <w:spacing w:val="-5"/>
        </w:rPr>
        <w:t xml:space="preserve">database </w:t>
      </w:r>
      <w:r>
        <w:rPr>
          <w:rFonts w:ascii="Times New Roman"/>
          <w:spacing w:val="-4"/>
        </w:rPr>
        <w:t xml:space="preserve">record </w:t>
      </w:r>
      <w:r>
        <w:rPr>
          <w:rFonts w:ascii="Times New Roman"/>
          <w:spacing w:val="-7"/>
        </w:rPr>
        <w:t xml:space="preserve">is </w:t>
      </w:r>
      <w:r>
        <w:rPr>
          <w:rFonts w:ascii="Times New Roman"/>
          <w:spacing w:val="-4"/>
        </w:rPr>
        <w:t xml:space="preserve">identical </w:t>
      </w:r>
      <w:r>
        <w:rPr>
          <w:rFonts w:ascii="Times New Roman"/>
          <w:spacing w:val="-3"/>
        </w:rPr>
        <w:t xml:space="preserve">at </w:t>
      </w:r>
      <w:r>
        <w:rPr>
          <w:rFonts w:ascii="Times New Roman"/>
          <w:spacing w:val="-4"/>
        </w:rPr>
        <w:t xml:space="preserve">the server </w:t>
      </w:r>
      <w:r>
        <w:rPr>
          <w:rFonts w:ascii="Times New Roman"/>
        </w:rPr>
        <w:t xml:space="preserve">as well as </w:t>
      </w:r>
      <w:r>
        <w:rPr>
          <w:rFonts w:ascii="Times New Roman"/>
          <w:spacing w:val="-3"/>
        </w:rPr>
        <w:t xml:space="preserve">at </w:t>
      </w:r>
      <w:r>
        <w:rPr>
          <w:rFonts w:ascii="Times New Roman"/>
          <w:spacing w:val="-4"/>
        </w:rPr>
        <w:t xml:space="preserve">the </w:t>
      </w:r>
      <w:r>
        <w:rPr>
          <w:rFonts w:ascii="Times New Roman"/>
          <w:spacing w:val="-5"/>
        </w:rPr>
        <w:t xml:space="preserve">device </w:t>
      </w:r>
      <w:r>
        <w:rPr>
          <w:rFonts w:ascii="Times New Roman"/>
          <w:spacing w:val="-4"/>
        </w:rPr>
        <w:t xml:space="preserve">caches and that only </w:t>
      </w:r>
      <w:r>
        <w:rPr>
          <w:rFonts w:ascii="Times New Roman"/>
        </w:rPr>
        <w:t xml:space="preserve">the </w:t>
      </w:r>
      <w:r>
        <w:rPr>
          <w:rFonts w:ascii="Times New Roman"/>
          <w:spacing w:val="-5"/>
        </w:rPr>
        <w:t xml:space="preserve">valid </w:t>
      </w:r>
      <w:r>
        <w:rPr>
          <w:rFonts w:ascii="Times New Roman"/>
          <w:spacing w:val="-4"/>
        </w:rPr>
        <w:t xml:space="preserve">cache records are used </w:t>
      </w:r>
      <w:r>
        <w:rPr>
          <w:rFonts w:ascii="Times New Roman"/>
          <w:spacing w:val="-3"/>
        </w:rPr>
        <w:t xml:space="preserve">for </w:t>
      </w:r>
      <w:r>
        <w:rPr>
          <w:rFonts w:ascii="Times New Roman"/>
          <w:spacing w:val="-6"/>
        </w:rPr>
        <w:t>computations.</w:t>
      </w:r>
    </w:p>
    <w:p w:rsidR="00D35813" w:rsidRDefault="00D35813">
      <w:pPr>
        <w:spacing w:line="276" w:lineRule="auto"/>
        <w:jc w:val="both"/>
        <w:rPr>
          <w:rFonts w:ascii="Times New Roman"/>
        </w:rPr>
        <w:sectPr w:rsidR="00D35813">
          <w:pgSz w:w="12240" w:h="15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2"/>
        <w:rPr>
          <w:rFonts w:ascii="Times New Roman"/>
        </w:rPr>
      </w:pPr>
    </w:p>
    <w:p w:rsidR="00D35813" w:rsidRDefault="009071D4">
      <w:pPr>
        <w:pStyle w:val="BodyText"/>
        <w:spacing w:before="69" w:line="278" w:lineRule="auto"/>
        <w:ind w:left="1120" w:right="1425"/>
        <w:jc w:val="both"/>
      </w:pPr>
      <w:r>
        <w:rPr>
          <w:rFonts w:ascii="Times New Roman" w:hAnsi="Times New Roman"/>
          <w:spacing w:val="-5"/>
        </w:rPr>
        <w:t xml:space="preserve">Cache invalidation </w:t>
      </w:r>
      <w:r>
        <w:rPr>
          <w:rFonts w:ascii="Times New Roman" w:hAnsi="Times New Roman"/>
          <w:spacing w:val="-6"/>
        </w:rPr>
        <w:t xml:space="preserve">mechanisms </w:t>
      </w:r>
      <w:r>
        <w:rPr>
          <w:rFonts w:ascii="Times New Roman" w:hAnsi="Times New Roman"/>
          <w:spacing w:val="-3"/>
        </w:rPr>
        <w:t xml:space="preserve">in </w:t>
      </w:r>
      <w:r>
        <w:rPr>
          <w:rFonts w:ascii="Times New Roman" w:hAnsi="Times New Roman"/>
          <w:spacing w:val="-5"/>
        </w:rPr>
        <w:t xml:space="preserve">mobile </w:t>
      </w:r>
      <w:r>
        <w:rPr>
          <w:rFonts w:ascii="Times New Roman" w:hAnsi="Times New Roman"/>
          <w:spacing w:val="-4"/>
        </w:rPr>
        <w:t xml:space="preserve">devices </w:t>
      </w:r>
      <w:r>
        <w:rPr>
          <w:rFonts w:ascii="Times New Roman" w:hAnsi="Times New Roman"/>
        </w:rPr>
        <w:t xml:space="preserve">are </w:t>
      </w:r>
      <w:r>
        <w:rPr>
          <w:rFonts w:ascii="Times New Roman" w:hAnsi="Times New Roman"/>
          <w:spacing w:val="-5"/>
        </w:rPr>
        <w:t xml:space="preserve">triggered </w:t>
      </w:r>
      <w:r>
        <w:rPr>
          <w:rFonts w:ascii="Times New Roman" w:hAnsi="Times New Roman"/>
        </w:rPr>
        <w:t xml:space="preserve">or </w:t>
      </w:r>
      <w:r>
        <w:rPr>
          <w:rFonts w:ascii="Times New Roman" w:hAnsi="Times New Roman"/>
          <w:spacing w:val="-6"/>
        </w:rPr>
        <w:t xml:space="preserve">initiated </w:t>
      </w:r>
      <w:r>
        <w:rPr>
          <w:rFonts w:ascii="Times New Roman" w:hAnsi="Times New Roman"/>
          <w:spacing w:val="-3"/>
        </w:rPr>
        <w:t xml:space="preserve">by </w:t>
      </w:r>
      <w:r>
        <w:rPr>
          <w:rFonts w:ascii="Times New Roman" w:hAnsi="Times New Roman"/>
        </w:rPr>
        <w:t xml:space="preserve">the </w:t>
      </w:r>
      <w:r>
        <w:rPr>
          <w:rFonts w:ascii="Times New Roman" w:hAnsi="Times New Roman"/>
          <w:spacing w:val="-4"/>
        </w:rPr>
        <w:t xml:space="preserve">server. </w:t>
      </w:r>
      <w:r>
        <w:rPr>
          <w:rFonts w:ascii="Times New Roman" w:hAnsi="Times New Roman"/>
          <w:spacing w:val="-5"/>
        </w:rPr>
        <w:t xml:space="preserve">There </w:t>
      </w:r>
      <w:r>
        <w:rPr>
          <w:rFonts w:ascii="Times New Roman" w:hAnsi="Times New Roman"/>
        </w:rPr>
        <w:t xml:space="preserve">are </w:t>
      </w:r>
      <w:r>
        <w:rPr>
          <w:rFonts w:ascii="Times New Roman" w:hAnsi="Times New Roman"/>
          <w:spacing w:val="-5"/>
        </w:rPr>
        <w:t xml:space="preserve">four possible </w:t>
      </w:r>
      <w:r>
        <w:rPr>
          <w:rFonts w:ascii="Times New Roman" w:hAnsi="Times New Roman"/>
          <w:spacing w:val="-6"/>
        </w:rPr>
        <w:t xml:space="preserve">invalidation </w:t>
      </w:r>
      <w:r>
        <w:rPr>
          <w:rFonts w:ascii="Times New Roman" w:hAnsi="Times New Roman"/>
          <w:spacing w:val="-5"/>
        </w:rPr>
        <w:t xml:space="preserve">mechanisms </w:t>
      </w:r>
      <w:r>
        <w:rPr>
          <w:rFonts w:ascii="Times New Roman" w:hAnsi="Times New Roman"/>
        </w:rPr>
        <w:t xml:space="preserve">– </w:t>
      </w:r>
      <w:r>
        <w:rPr>
          <w:rFonts w:ascii="Times New Roman" w:hAnsi="Times New Roman"/>
          <w:spacing w:val="-4"/>
        </w:rPr>
        <w:t xml:space="preserve">Stateless </w:t>
      </w:r>
      <w:r>
        <w:rPr>
          <w:rFonts w:ascii="Times New Roman" w:hAnsi="Times New Roman"/>
          <w:spacing w:val="-6"/>
        </w:rPr>
        <w:t xml:space="preserve">asynchronous, stateless </w:t>
      </w:r>
      <w:r>
        <w:rPr>
          <w:rFonts w:ascii="Times New Roman" w:hAnsi="Times New Roman"/>
          <w:spacing w:val="-5"/>
        </w:rPr>
        <w:t xml:space="preserve">synchronous, </w:t>
      </w:r>
      <w:r>
        <w:rPr>
          <w:rFonts w:ascii="Times New Roman" w:hAnsi="Times New Roman"/>
          <w:spacing w:val="-4"/>
        </w:rPr>
        <w:t>stateful</w:t>
      </w:r>
      <w:r>
        <w:rPr>
          <w:rFonts w:ascii="Times New Roman" w:hAnsi="Times New Roman"/>
          <w:spacing w:val="52"/>
        </w:rPr>
        <w:t xml:space="preserve"> </w:t>
      </w:r>
      <w:r>
        <w:rPr>
          <w:rFonts w:ascii="Times New Roman" w:hAnsi="Times New Roman"/>
          <w:spacing w:val="-5"/>
        </w:rPr>
        <w:t xml:space="preserve">asynchronous </w:t>
      </w:r>
      <w:r>
        <w:rPr>
          <w:rFonts w:ascii="Times New Roman" w:hAnsi="Times New Roman"/>
          <w:spacing w:val="-6"/>
        </w:rPr>
        <w:t xml:space="preserve">and </w:t>
      </w:r>
      <w:r>
        <w:rPr>
          <w:rFonts w:ascii="Times New Roman" w:hAnsi="Times New Roman"/>
          <w:spacing w:val="-4"/>
        </w:rPr>
        <w:t xml:space="preserve">stateful </w:t>
      </w:r>
      <w:r>
        <w:rPr>
          <w:rFonts w:ascii="Times New Roman" w:hAnsi="Times New Roman"/>
          <w:spacing w:val="-5"/>
        </w:rPr>
        <w:t>synchronous</w:t>
      </w:r>
      <w:r>
        <w:rPr>
          <w:spacing w:val="-5"/>
        </w:rPr>
        <w:t>.</w:t>
      </w:r>
    </w:p>
    <w:p w:rsidR="00D35813" w:rsidRDefault="009071D4">
      <w:pPr>
        <w:pStyle w:val="BodyText"/>
        <w:spacing w:before="96" w:line="276" w:lineRule="auto"/>
        <w:ind w:left="1120" w:right="1409"/>
        <w:jc w:val="both"/>
        <w:rPr>
          <w:rFonts w:ascii="Times New Roman"/>
        </w:rPr>
      </w:pPr>
      <w:r>
        <w:rPr>
          <w:rFonts w:ascii="Times New Roman"/>
          <w:u w:val="single"/>
        </w:rPr>
        <w:t xml:space="preserve">Stateless Asynchronous: </w:t>
      </w:r>
      <w:r>
        <w:rPr>
          <w:rFonts w:ascii="Times New Roman"/>
        </w:rPr>
        <w:t xml:space="preserve">A stateless </w:t>
      </w:r>
      <w:r>
        <w:rPr>
          <w:rFonts w:ascii="Times New Roman"/>
          <w:spacing w:val="-4"/>
        </w:rPr>
        <w:t xml:space="preserve">mechanism entails broadcasting </w:t>
      </w:r>
      <w:r>
        <w:rPr>
          <w:rFonts w:ascii="Times New Roman"/>
          <w:spacing w:val="4"/>
        </w:rPr>
        <w:t xml:space="preserve">of </w:t>
      </w:r>
      <w:r>
        <w:rPr>
          <w:rFonts w:ascii="Times New Roman"/>
        </w:rPr>
        <w:t xml:space="preserve">the </w:t>
      </w:r>
      <w:r>
        <w:rPr>
          <w:rFonts w:ascii="Times New Roman"/>
          <w:spacing w:val="-6"/>
        </w:rPr>
        <w:t xml:space="preserve">invalidation </w:t>
      </w:r>
      <w:r>
        <w:rPr>
          <w:rFonts w:ascii="Times New Roman"/>
        </w:rPr>
        <w:t xml:space="preserve">of  </w:t>
      </w:r>
      <w:r>
        <w:rPr>
          <w:rFonts w:ascii="Times New Roman"/>
          <w:spacing w:val="-4"/>
        </w:rPr>
        <w:t xml:space="preserve">the </w:t>
      </w:r>
      <w:r>
        <w:rPr>
          <w:rFonts w:ascii="Times New Roman"/>
          <w:spacing w:val="-5"/>
        </w:rPr>
        <w:t xml:space="preserve">cache </w:t>
      </w:r>
      <w:r>
        <w:rPr>
          <w:rFonts w:ascii="Times New Roman"/>
        </w:rPr>
        <w:t xml:space="preserve">to </w:t>
      </w:r>
      <w:r>
        <w:rPr>
          <w:rFonts w:ascii="Times New Roman"/>
          <w:spacing w:val="-4"/>
        </w:rPr>
        <w:t xml:space="preserve">all </w:t>
      </w:r>
      <w:r>
        <w:rPr>
          <w:rFonts w:ascii="Times New Roman"/>
        </w:rPr>
        <w:t xml:space="preserve">the </w:t>
      </w:r>
      <w:r>
        <w:rPr>
          <w:rFonts w:ascii="Times New Roman"/>
          <w:spacing w:val="-4"/>
        </w:rPr>
        <w:t xml:space="preserve">clients </w:t>
      </w:r>
      <w:r>
        <w:rPr>
          <w:rFonts w:ascii="Times New Roman"/>
          <w:spacing w:val="4"/>
        </w:rPr>
        <w:t xml:space="preserve">of </w:t>
      </w:r>
      <w:r>
        <w:rPr>
          <w:rFonts w:ascii="Times New Roman"/>
        </w:rPr>
        <w:t xml:space="preserve">the </w:t>
      </w:r>
      <w:r>
        <w:rPr>
          <w:rFonts w:ascii="Times New Roman"/>
          <w:spacing w:val="-4"/>
        </w:rPr>
        <w:t xml:space="preserve">server. </w:t>
      </w:r>
      <w:r>
        <w:rPr>
          <w:rFonts w:ascii="Times New Roman"/>
          <w:spacing w:val="-5"/>
        </w:rPr>
        <w:t xml:space="preserve">The </w:t>
      </w:r>
      <w:r>
        <w:rPr>
          <w:rFonts w:ascii="Times New Roman"/>
          <w:spacing w:val="-4"/>
        </w:rPr>
        <w:t xml:space="preserve">server </w:t>
      </w:r>
      <w:r>
        <w:rPr>
          <w:rFonts w:ascii="Times New Roman"/>
        </w:rPr>
        <w:t xml:space="preserve">does </w:t>
      </w:r>
      <w:r>
        <w:rPr>
          <w:rFonts w:ascii="Times New Roman"/>
          <w:spacing w:val="-4"/>
        </w:rPr>
        <w:t xml:space="preserve">not </w:t>
      </w:r>
      <w:r>
        <w:rPr>
          <w:rFonts w:ascii="Times New Roman"/>
          <w:spacing w:val="-5"/>
        </w:rPr>
        <w:t xml:space="preserve">keep </w:t>
      </w:r>
      <w:r>
        <w:rPr>
          <w:rFonts w:ascii="Times New Roman"/>
        </w:rPr>
        <w:t xml:space="preserve">track of the </w:t>
      </w:r>
      <w:r>
        <w:rPr>
          <w:rFonts w:ascii="Times New Roman"/>
          <w:spacing w:val="-3"/>
        </w:rPr>
        <w:t xml:space="preserve">records </w:t>
      </w:r>
      <w:r>
        <w:rPr>
          <w:rFonts w:ascii="Times New Roman"/>
        </w:rPr>
        <w:t xml:space="preserve">stored </w:t>
      </w:r>
      <w:r>
        <w:rPr>
          <w:rFonts w:ascii="Times New Roman"/>
          <w:spacing w:val="-3"/>
        </w:rPr>
        <w:t xml:space="preserve">at </w:t>
      </w:r>
      <w:r>
        <w:rPr>
          <w:rFonts w:ascii="Times New Roman"/>
        </w:rPr>
        <w:t xml:space="preserve">the device </w:t>
      </w:r>
      <w:r>
        <w:rPr>
          <w:rFonts w:ascii="Times New Roman"/>
          <w:spacing w:val="-3"/>
        </w:rPr>
        <w:t xml:space="preserve">caches. </w:t>
      </w:r>
      <w:r>
        <w:rPr>
          <w:rFonts w:ascii="Times New Roman"/>
        </w:rPr>
        <w:t xml:space="preserve">It </w:t>
      </w:r>
      <w:r>
        <w:rPr>
          <w:rFonts w:ascii="Times New Roman"/>
          <w:spacing w:val="-5"/>
        </w:rPr>
        <w:t xml:space="preserve">just </w:t>
      </w:r>
      <w:r>
        <w:rPr>
          <w:rFonts w:ascii="Times New Roman"/>
          <w:spacing w:val="-3"/>
        </w:rPr>
        <w:t xml:space="preserve">uniformly broadcasts </w:t>
      </w:r>
      <w:r>
        <w:rPr>
          <w:rFonts w:ascii="Times New Roman"/>
          <w:spacing w:val="-4"/>
        </w:rPr>
        <w:t xml:space="preserve">invalidation </w:t>
      </w:r>
      <w:r>
        <w:rPr>
          <w:rFonts w:ascii="Times New Roman"/>
          <w:spacing w:val="-3"/>
        </w:rPr>
        <w:t xml:space="preserve">reports </w:t>
      </w:r>
      <w:r>
        <w:rPr>
          <w:rFonts w:ascii="Times New Roman"/>
        </w:rPr>
        <w:t xml:space="preserve">to all </w:t>
      </w:r>
      <w:r>
        <w:rPr>
          <w:rFonts w:ascii="Times New Roman"/>
          <w:spacing w:val="-4"/>
        </w:rPr>
        <w:t xml:space="preserve">clients </w:t>
      </w:r>
      <w:r>
        <w:rPr>
          <w:rFonts w:ascii="Times New Roman"/>
          <w:spacing w:val="-5"/>
        </w:rPr>
        <w:t xml:space="preserve">irrespective </w:t>
      </w:r>
      <w:r>
        <w:rPr>
          <w:rFonts w:ascii="Times New Roman"/>
          <w:spacing w:val="4"/>
        </w:rPr>
        <w:t xml:space="preserve">of </w:t>
      </w:r>
      <w:r>
        <w:rPr>
          <w:rFonts w:ascii="Times New Roman"/>
          <w:spacing w:val="-4"/>
        </w:rPr>
        <w:t xml:space="preserve">whether the </w:t>
      </w:r>
      <w:r>
        <w:rPr>
          <w:rFonts w:ascii="Times New Roman"/>
          <w:spacing w:val="-5"/>
        </w:rPr>
        <w:t xml:space="preserve">device </w:t>
      </w:r>
      <w:r>
        <w:rPr>
          <w:rFonts w:ascii="Times New Roman"/>
          <w:spacing w:val="-4"/>
        </w:rPr>
        <w:t xml:space="preserve">cache holds </w:t>
      </w:r>
      <w:r>
        <w:rPr>
          <w:rFonts w:ascii="Times New Roman"/>
          <w:spacing w:val="-3"/>
        </w:rPr>
        <w:t xml:space="preserve">that </w:t>
      </w:r>
      <w:r>
        <w:rPr>
          <w:rFonts w:ascii="Times New Roman"/>
          <w:spacing w:val="-7"/>
        </w:rPr>
        <w:t xml:space="preserve">particular </w:t>
      </w:r>
      <w:r>
        <w:rPr>
          <w:rFonts w:ascii="Times New Roman"/>
          <w:spacing w:val="-5"/>
        </w:rPr>
        <w:t xml:space="preserve">record </w:t>
      </w:r>
      <w:r>
        <w:rPr>
          <w:rFonts w:ascii="Times New Roman"/>
        </w:rPr>
        <w:t xml:space="preserve">or </w:t>
      </w:r>
      <w:r>
        <w:rPr>
          <w:rFonts w:ascii="Times New Roman"/>
          <w:spacing w:val="-5"/>
        </w:rPr>
        <w:t xml:space="preserve">not. The </w:t>
      </w:r>
      <w:r>
        <w:rPr>
          <w:rFonts w:ascii="Times New Roman"/>
          <w:spacing w:val="-3"/>
        </w:rPr>
        <w:t xml:space="preserve">term </w:t>
      </w:r>
      <w:r>
        <w:rPr>
          <w:rFonts w:ascii="Times New Roman"/>
          <w:spacing w:val="-6"/>
        </w:rPr>
        <w:t xml:space="preserve">'asynchronous' indicates that </w:t>
      </w:r>
      <w:r>
        <w:rPr>
          <w:rFonts w:ascii="Times New Roman"/>
          <w:spacing w:val="-4"/>
        </w:rPr>
        <w:t xml:space="preserve">the </w:t>
      </w:r>
      <w:r>
        <w:rPr>
          <w:rFonts w:ascii="Times New Roman"/>
          <w:spacing w:val="-7"/>
        </w:rPr>
        <w:t xml:space="preserve">invalidation </w:t>
      </w:r>
      <w:r>
        <w:rPr>
          <w:rFonts w:ascii="Times New Roman"/>
          <w:spacing w:val="-6"/>
        </w:rPr>
        <w:t xml:space="preserve">information </w:t>
      </w:r>
      <w:r>
        <w:rPr>
          <w:rFonts w:ascii="Times New Roman"/>
          <w:spacing w:val="-3"/>
        </w:rPr>
        <w:t xml:space="preserve">for </w:t>
      </w:r>
      <w:r>
        <w:rPr>
          <w:rFonts w:ascii="Times New Roman"/>
        </w:rPr>
        <w:t xml:space="preserve">an </w:t>
      </w:r>
      <w:r>
        <w:rPr>
          <w:rFonts w:ascii="Times New Roman"/>
          <w:spacing w:val="-4"/>
        </w:rPr>
        <w:t xml:space="preserve">item </w:t>
      </w:r>
      <w:r>
        <w:rPr>
          <w:rFonts w:ascii="Times New Roman"/>
          <w:spacing w:val="-5"/>
        </w:rPr>
        <w:t xml:space="preserve">is </w:t>
      </w:r>
      <w:r>
        <w:rPr>
          <w:rFonts w:ascii="Times New Roman"/>
          <w:spacing w:val="-4"/>
        </w:rPr>
        <w:t xml:space="preserve">sent </w:t>
      </w:r>
      <w:r>
        <w:rPr>
          <w:rFonts w:ascii="Times New Roman"/>
        </w:rPr>
        <w:t xml:space="preserve">as soon </w:t>
      </w:r>
      <w:r>
        <w:rPr>
          <w:rFonts w:ascii="Times New Roman"/>
          <w:spacing w:val="-3"/>
        </w:rPr>
        <w:t xml:space="preserve">as its </w:t>
      </w:r>
      <w:r>
        <w:rPr>
          <w:rFonts w:ascii="Times New Roman"/>
          <w:spacing w:val="-5"/>
        </w:rPr>
        <w:t xml:space="preserve">value </w:t>
      </w:r>
      <w:r>
        <w:rPr>
          <w:rFonts w:ascii="Times New Roman"/>
          <w:spacing w:val="-4"/>
        </w:rPr>
        <w:t xml:space="preserve">changes.  </w:t>
      </w:r>
      <w:r>
        <w:rPr>
          <w:rFonts w:ascii="Times New Roman"/>
          <w:spacing w:val="-5"/>
        </w:rPr>
        <w:t xml:space="preserve">The </w:t>
      </w:r>
      <w:r>
        <w:rPr>
          <w:rFonts w:ascii="Times New Roman"/>
          <w:spacing w:val="-4"/>
        </w:rPr>
        <w:t xml:space="preserve">server  </w:t>
      </w:r>
      <w:r>
        <w:rPr>
          <w:rFonts w:ascii="Times New Roman"/>
          <w:spacing w:val="-3"/>
        </w:rPr>
        <w:t xml:space="preserve">does </w:t>
      </w:r>
      <w:r>
        <w:rPr>
          <w:rFonts w:ascii="Times New Roman"/>
          <w:spacing w:val="-4"/>
        </w:rPr>
        <w:t xml:space="preserve">notkeep </w:t>
      </w:r>
      <w:r>
        <w:rPr>
          <w:rFonts w:ascii="Times New Roman"/>
          <w:spacing w:val="52"/>
        </w:rPr>
        <w:t xml:space="preserve"> </w:t>
      </w:r>
      <w:r>
        <w:rPr>
          <w:rFonts w:ascii="Times New Roman"/>
          <w:spacing w:val="-4"/>
          <w:position w:val="2"/>
        </w:rPr>
        <w:t xml:space="preserve">the </w:t>
      </w:r>
      <w:r>
        <w:rPr>
          <w:rFonts w:ascii="Times New Roman"/>
          <w:spacing w:val="-10"/>
          <w:position w:val="2"/>
        </w:rPr>
        <w:t xml:space="preserve">information </w:t>
      </w:r>
      <w:r>
        <w:rPr>
          <w:rFonts w:ascii="Times New Roman"/>
          <w:position w:val="2"/>
        </w:rPr>
        <w:t xml:space="preserve">of </w:t>
      </w:r>
      <w:r>
        <w:rPr>
          <w:rFonts w:ascii="Times New Roman"/>
          <w:spacing w:val="-4"/>
          <w:position w:val="2"/>
        </w:rPr>
        <w:t xml:space="preserve">the </w:t>
      </w:r>
      <w:r>
        <w:rPr>
          <w:rFonts w:ascii="Times New Roman"/>
          <w:spacing w:val="-8"/>
          <w:position w:val="2"/>
        </w:rPr>
        <w:t xml:space="preserve">present </w:t>
      </w:r>
      <w:r>
        <w:rPr>
          <w:rFonts w:ascii="Times New Roman"/>
          <w:spacing w:val="-5"/>
          <w:position w:val="2"/>
        </w:rPr>
        <w:t xml:space="preserve">state </w:t>
      </w:r>
      <w:r>
        <w:rPr>
          <w:rFonts w:ascii="Times New Roman"/>
          <w:spacing w:val="-7"/>
          <w:position w:val="2"/>
        </w:rPr>
        <w:t xml:space="preserve">(whether </w:t>
      </w:r>
      <w:r>
        <w:rPr>
          <w:rFonts w:ascii="Times New Roman"/>
          <w:i/>
          <w:spacing w:val="-5"/>
          <w:position w:val="2"/>
        </w:rPr>
        <w:t>E</w:t>
      </w:r>
      <w:r>
        <w:rPr>
          <w:rFonts w:ascii="Times New Roman"/>
          <w:i/>
          <w:spacing w:val="-5"/>
          <w:sz w:val="16"/>
        </w:rPr>
        <w:t>mi</w:t>
      </w:r>
      <w:r>
        <w:rPr>
          <w:rFonts w:ascii="Times New Roman"/>
          <w:i/>
          <w:spacing w:val="-5"/>
          <w:position w:val="2"/>
        </w:rPr>
        <w:t xml:space="preserve">, </w:t>
      </w:r>
      <w:r>
        <w:rPr>
          <w:rFonts w:ascii="Times New Roman"/>
          <w:i/>
          <w:spacing w:val="-4"/>
          <w:position w:val="2"/>
        </w:rPr>
        <w:t>M</w:t>
      </w:r>
      <w:r>
        <w:rPr>
          <w:rFonts w:ascii="Times New Roman"/>
          <w:i/>
          <w:spacing w:val="-4"/>
          <w:sz w:val="16"/>
        </w:rPr>
        <w:t>mi</w:t>
      </w:r>
      <w:r>
        <w:rPr>
          <w:rFonts w:ascii="Times New Roman"/>
          <w:i/>
          <w:spacing w:val="-4"/>
          <w:position w:val="2"/>
        </w:rPr>
        <w:t>, S</w:t>
      </w:r>
      <w:r>
        <w:rPr>
          <w:rFonts w:ascii="Times New Roman"/>
          <w:i/>
          <w:spacing w:val="-4"/>
          <w:sz w:val="16"/>
        </w:rPr>
        <w:t>mi</w:t>
      </w:r>
      <w:r>
        <w:rPr>
          <w:rFonts w:ascii="Times New Roman"/>
          <w:i/>
          <w:spacing w:val="-4"/>
          <w:position w:val="2"/>
        </w:rPr>
        <w:t xml:space="preserve">, </w:t>
      </w:r>
      <w:r>
        <w:rPr>
          <w:rFonts w:ascii="Times New Roman"/>
          <w:spacing w:val="-3"/>
          <w:position w:val="2"/>
        </w:rPr>
        <w:t xml:space="preserve">or </w:t>
      </w:r>
      <w:r>
        <w:rPr>
          <w:rFonts w:ascii="Times New Roman"/>
          <w:i/>
          <w:spacing w:val="-5"/>
          <w:position w:val="2"/>
        </w:rPr>
        <w:t>I</w:t>
      </w:r>
      <w:r>
        <w:rPr>
          <w:rFonts w:ascii="Times New Roman"/>
          <w:i/>
          <w:spacing w:val="-5"/>
          <w:sz w:val="16"/>
        </w:rPr>
        <w:t>mi</w:t>
      </w:r>
      <w:r>
        <w:rPr>
          <w:rFonts w:ascii="Times New Roman"/>
          <w:i/>
          <w:spacing w:val="-5"/>
          <w:position w:val="2"/>
        </w:rPr>
        <w:t xml:space="preserve">) </w:t>
      </w:r>
      <w:r>
        <w:rPr>
          <w:rFonts w:ascii="Times New Roman"/>
          <w:position w:val="2"/>
        </w:rPr>
        <w:t xml:space="preserve">of a </w:t>
      </w:r>
      <w:r>
        <w:rPr>
          <w:rFonts w:ascii="Times New Roman"/>
          <w:spacing w:val="-5"/>
          <w:position w:val="2"/>
        </w:rPr>
        <w:t xml:space="preserve">data-record </w:t>
      </w:r>
      <w:r>
        <w:rPr>
          <w:rFonts w:ascii="Times New Roman"/>
          <w:spacing w:val="-3"/>
          <w:position w:val="2"/>
        </w:rPr>
        <w:t xml:space="preserve">in </w:t>
      </w:r>
      <w:r>
        <w:rPr>
          <w:rFonts w:ascii="Times New Roman"/>
          <w:position w:val="2"/>
        </w:rPr>
        <w:t xml:space="preserve">cache for </w:t>
      </w:r>
      <w:r>
        <w:rPr>
          <w:rFonts w:ascii="Times New Roman"/>
        </w:rPr>
        <w:t xml:space="preserve">broadcasting later. The server advertises the invalidation </w:t>
      </w:r>
      <w:r>
        <w:rPr>
          <w:rFonts w:ascii="Times New Roman"/>
          <w:spacing w:val="-6"/>
        </w:rPr>
        <w:t xml:space="preserve">information only. </w:t>
      </w:r>
      <w:r>
        <w:rPr>
          <w:rFonts w:ascii="Times New Roman"/>
          <w:spacing w:val="-3"/>
        </w:rPr>
        <w:t xml:space="preserve">The </w:t>
      </w:r>
      <w:r>
        <w:rPr>
          <w:rFonts w:ascii="Times New Roman"/>
          <w:spacing w:val="-7"/>
        </w:rPr>
        <w:t xml:space="preserve">client </w:t>
      </w:r>
      <w:r>
        <w:rPr>
          <w:rFonts w:ascii="Times New Roman"/>
          <w:spacing w:val="-3"/>
        </w:rPr>
        <w:t xml:space="preserve">can </w:t>
      </w:r>
      <w:r>
        <w:rPr>
          <w:rFonts w:ascii="Times New Roman"/>
          <w:spacing w:val="-5"/>
        </w:rPr>
        <w:t xml:space="preserve">either </w:t>
      </w:r>
      <w:r>
        <w:rPr>
          <w:rFonts w:ascii="Times New Roman"/>
          <w:spacing w:val="-6"/>
        </w:rPr>
        <w:t xml:space="preserve">request </w:t>
      </w:r>
      <w:r>
        <w:rPr>
          <w:rFonts w:ascii="Times New Roman"/>
          <w:spacing w:val="-5"/>
        </w:rPr>
        <w:t xml:space="preserve">for </w:t>
      </w:r>
      <w:r>
        <w:rPr>
          <w:rFonts w:ascii="Times New Roman"/>
        </w:rPr>
        <w:t xml:space="preserve">a </w:t>
      </w:r>
      <w:r>
        <w:rPr>
          <w:rFonts w:ascii="Times New Roman"/>
          <w:spacing w:val="-7"/>
        </w:rPr>
        <w:t xml:space="preserve">modified </w:t>
      </w:r>
      <w:r>
        <w:rPr>
          <w:rFonts w:ascii="Times New Roman"/>
          <w:spacing w:val="-3"/>
        </w:rPr>
        <w:t xml:space="preserve">copy </w:t>
      </w:r>
      <w:r>
        <w:rPr>
          <w:rFonts w:ascii="Times New Roman"/>
        </w:rPr>
        <w:t xml:space="preserve">of the </w:t>
      </w:r>
      <w:r>
        <w:rPr>
          <w:rFonts w:ascii="Times New Roman"/>
          <w:spacing w:val="-5"/>
        </w:rPr>
        <w:t xml:space="preserve">record </w:t>
      </w:r>
      <w:r>
        <w:rPr>
          <w:rFonts w:ascii="Times New Roman"/>
        </w:rPr>
        <w:t xml:space="preserve">or </w:t>
      </w:r>
      <w:r>
        <w:rPr>
          <w:rFonts w:ascii="Times New Roman"/>
          <w:spacing w:val="-6"/>
        </w:rPr>
        <w:t xml:space="preserve">cache </w:t>
      </w:r>
      <w:r>
        <w:rPr>
          <w:rFonts w:ascii="Times New Roman"/>
          <w:spacing w:val="-5"/>
        </w:rPr>
        <w:t xml:space="preserve">the </w:t>
      </w:r>
      <w:r>
        <w:rPr>
          <w:rFonts w:ascii="Times New Roman"/>
          <w:spacing w:val="-7"/>
        </w:rPr>
        <w:t xml:space="preserve">relevant </w:t>
      </w:r>
      <w:r>
        <w:rPr>
          <w:rFonts w:ascii="Times New Roman"/>
          <w:spacing w:val="-6"/>
        </w:rPr>
        <w:t xml:space="preserve">record when </w:t>
      </w:r>
      <w:r>
        <w:rPr>
          <w:rFonts w:ascii="Times New Roman"/>
          <w:spacing w:val="-3"/>
        </w:rPr>
        <w:t xml:space="preserve">data </w:t>
      </w:r>
      <w:r>
        <w:rPr>
          <w:rFonts w:ascii="Times New Roman"/>
          <w:spacing w:val="-7"/>
        </w:rPr>
        <w:t xml:space="preserve">is </w:t>
      </w:r>
      <w:r>
        <w:rPr>
          <w:rFonts w:ascii="Times New Roman"/>
          <w:spacing w:val="-6"/>
        </w:rPr>
        <w:t xml:space="preserve">pushed </w:t>
      </w:r>
      <w:r>
        <w:rPr>
          <w:rFonts w:ascii="Times New Roman"/>
          <w:spacing w:val="-5"/>
        </w:rPr>
        <w:t xml:space="preserve">from </w:t>
      </w:r>
      <w:r>
        <w:rPr>
          <w:rFonts w:ascii="Times New Roman"/>
          <w:spacing w:val="-4"/>
        </w:rPr>
        <w:t xml:space="preserve">the </w:t>
      </w:r>
      <w:r>
        <w:rPr>
          <w:rFonts w:ascii="Times New Roman"/>
          <w:spacing w:val="-7"/>
        </w:rPr>
        <w:t xml:space="preserve">server. </w:t>
      </w:r>
      <w:r>
        <w:rPr>
          <w:rFonts w:ascii="Times New Roman"/>
          <w:spacing w:val="-5"/>
        </w:rPr>
        <w:t xml:space="preserve">The </w:t>
      </w:r>
      <w:r>
        <w:rPr>
          <w:rFonts w:ascii="Times New Roman"/>
          <w:spacing w:val="-6"/>
        </w:rPr>
        <w:t xml:space="preserve">server </w:t>
      </w:r>
      <w:r>
        <w:rPr>
          <w:rFonts w:ascii="Times New Roman"/>
          <w:spacing w:val="-7"/>
        </w:rPr>
        <w:t xml:space="preserve">advertises </w:t>
      </w:r>
      <w:r>
        <w:rPr>
          <w:rFonts w:ascii="Times New Roman"/>
          <w:spacing w:val="-3"/>
        </w:rPr>
        <w:t xml:space="preserve">as </w:t>
      </w:r>
      <w:r>
        <w:rPr>
          <w:rFonts w:ascii="Times New Roman"/>
          <w:spacing w:val="-4"/>
        </w:rPr>
        <w:t xml:space="preserve">and </w:t>
      </w:r>
      <w:r>
        <w:rPr>
          <w:rFonts w:ascii="Times New Roman"/>
          <w:spacing w:val="-5"/>
        </w:rPr>
        <w:t xml:space="preserve">when </w:t>
      </w:r>
      <w:r>
        <w:rPr>
          <w:rFonts w:ascii="Times New Roman"/>
          <w:spacing w:val="-4"/>
        </w:rPr>
        <w:t xml:space="preserve">the </w:t>
      </w:r>
      <w:r>
        <w:rPr>
          <w:rFonts w:ascii="Times New Roman"/>
          <w:spacing w:val="-8"/>
        </w:rPr>
        <w:t xml:space="preserve">corresponding </w:t>
      </w:r>
      <w:r>
        <w:rPr>
          <w:rFonts w:ascii="Times New Roman"/>
          <w:spacing w:val="-6"/>
        </w:rPr>
        <w:t xml:space="preserve">data-record at  </w:t>
      </w:r>
      <w:r>
        <w:rPr>
          <w:rFonts w:ascii="Times New Roman"/>
          <w:spacing w:val="-4"/>
        </w:rPr>
        <w:t xml:space="preserve">the </w:t>
      </w:r>
      <w:r>
        <w:rPr>
          <w:rFonts w:ascii="Times New Roman"/>
          <w:spacing w:val="-6"/>
        </w:rPr>
        <w:t xml:space="preserve">server  </w:t>
      </w:r>
      <w:r>
        <w:rPr>
          <w:rFonts w:ascii="Times New Roman"/>
          <w:spacing w:val="-7"/>
        </w:rPr>
        <w:t xml:space="preserve">is  invalidated </w:t>
      </w:r>
      <w:r>
        <w:rPr>
          <w:rFonts w:ascii="Times New Roman"/>
          <w:spacing w:val="-4"/>
        </w:rPr>
        <w:t xml:space="preserve">and </w:t>
      </w:r>
      <w:r>
        <w:rPr>
          <w:rFonts w:ascii="Times New Roman"/>
          <w:spacing w:val="-8"/>
        </w:rPr>
        <w:t xml:space="preserve">modified </w:t>
      </w:r>
      <w:r>
        <w:rPr>
          <w:rFonts w:ascii="Times New Roman"/>
          <w:spacing w:val="-6"/>
        </w:rPr>
        <w:t xml:space="preserve">(deleted </w:t>
      </w:r>
      <w:r>
        <w:rPr>
          <w:rFonts w:ascii="Times New Roman"/>
          <w:spacing w:val="-3"/>
        </w:rPr>
        <w:t>or</w:t>
      </w:r>
      <w:r>
        <w:rPr>
          <w:rFonts w:ascii="Times New Roman"/>
          <w:spacing w:val="-17"/>
        </w:rPr>
        <w:t xml:space="preserve"> </w:t>
      </w:r>
      <w:r>
        <w:rPr>
          <w:rFonts w:ascii="Times New Roman"/>
          <w:spacing w:val="-7"/>
        </w:rPr>
        <w:t>replaced).</w:t>
      </w:r>
    </w:p>
    <w:p w:rsidR="00D35813" w:rsidRDefault="009071D4">
      <w:pPr>
        <w:pStyle w:val="BodyText"/>
        <w:spacing w:before="126" w:line="276" w:lineRule="auto"/>
        <w:ind w:left="1120" w:right="1416"/>
        <w:jc w:val="both"/>
      </w:pPr>
      <w:r>
        <w:t xml:space="preserve">The advantage of the asynchronous approach is that there are no frequent, unnecessary transfers of data reports, thus making the mechanism more bandwidth </w:t>
      </w:r>
      <w:r>
        <w:rPr>
          <w:spacing w:val="-6"/>
        </w:rPr>
        <w:t xml:space="preserve">efficient. </w:t>
      </w:r>
      <w:r>
        <w:rPr>
          <w:spacing w:val="-3"/>
        </w:rPr>
        <w:t xml:space="preserve">The </w:t>
      </w:r>
      <w:r>
        <w:rPr>
          <w:spacing w:val="-6"/>
        </w:rPr>
        <w:t xml:space="preserve">disadvantages </w:t>
      </w:r>
      <w:r>
        <w:rPr>
          <w:spacing w:val="-4"/>
        </w:rPr>
        <w:t xml:space="preserve">of </w:t>
      </w:r>
      <w:r>
        <w:rPr>
          <w:spacing w:val="-5"/>
        </w:rPr>
        <w:t xml:space="preserve">this approach </w:t>
      </w:r>
      <w:r>
        <w:rPr>
          <w:spacing w:val="-4"/>
        </w:rPr>
        <w:t xml:space="preserve">are—(a) </w:t>
      </w:r>
      <w:r>
        <w:rPr>
          <w:spacing w:val="-3"/>
        </w:rPr>
        <w:t xml:space="preserve">every </w:t>
      </w:r>
      <w:r>
        <w:rPr>
          <w:spacing w:val="-4"/>
        </w:rPr>
        <w:t xml:space="preserve">client </w:t>
      </w:r>
      <w:r>
        <w:rPr>
          <w:spacing w:val="-5"/>
        </w:rPr>
        <w:t xml:space="preserve">device </w:t>
      </w:r>
      <w:r>
        <w:rPr>
          <w:spacing w:val="-3"/>
        </w:rPr>
        <w:t xml:space="preserve">gets </w:t>
      </w:r>
      <w:r>
        <w:t xml:space="preserve">an </w:t>
      </w:r>
      <w:r>
        <w:rPr>
          <w:spacing w:val="-8"/>
        </w:rPr>
        <w:t xml:space="preserve">invalidation </w:t>
      </w:r>
      <w:r>
        <w:rPr>
          <w:spacing w:val="-6"/>
        </w:rPr>
        <w:t xml:space="preserve">report, </w:t>
      </w:r>
      <w:r>
        <w:rPr>
          <w:spacing w:val="-7"/>
        </w:rPr>
        <w:t xml:space="preserve">whether </w:t>
      </w:r>
      <w:r>
        <w:rPr>
          <w:spacing w:val="-6"/>
        </w:rPr>
        <w:t xml:space="preserve">that </w:t>
      </w:r>
      <w:r>
        <w:rPr>
          <w:spacing w:val="-8"/>
        </w:rPr>
        <w:t xml:space="preserve">client requires </w:t>
      </w:r>
      <w:r>
        <w:rPr>
          <w:spacing w:val="-4"/>
        </w:rPr>
        <w:t xml:space="preserve">that </w:t>
      </w:r>
      <w:r>
        <w:rPr>
          <w:spacing w:val="-9"/>
        </w:rPr>
        <w:t xml:space="preserve">copy </w:t>
      </w:r>
      <w:r>
        <w:rPr>
          <w:spacing w:val="-4"/>
        </w:rPr>
        <w:t xml:space="preserve">or </w:t>
      </w:r>
      <w:r>
        <w:rPr>
          <w:spacing w:val="-7"/>
        </w:rPr>
        <w:t xml:space="preserve">not </w:t>
      </w:r>
      <w:r>
        <w:rPr>
          <w:spacing w:val="-4"/>
        </w:rPr>
        <w:t xml:space="preserve">and </w:t>
      </w:r>
      <w:r>
        <w:rPr>
          <w:spacing w:val="-5"/>
        </w:rPr>
        <w:t xml:space="preserve">(b) </w:t>
      </w:r>
      <w:r>
        <w:rPr>
          <w:spacing w:val="-8"/>
        </w:rPr>
        <w:t xml:space="preserve">client devices </w:t>
      </w:r>
      <w:r>
        <w:rPr>
          <w:spacing w:val="-5"/>
        </w:rPr>
        <w:t xml:space="preserve">presume </w:t>
      </w:r>
      <w:r>
        <w:rPr>
          <w:spacing w:val="-4"/>
        </w:rPr>
        <w:t xml:space="preserve">that </w:t>
      </w:r>
      <w:r>
        <w:rPr>
          <w:spacing w:val="-3"/>
        </w:rPr>
        <w:t xml:space="preserve">as </w:t>
      </w:r>
      <w:r>
        <w:rPr>
          <w:spacing w:val="-5"/>
        </w:rPr>
        <w:t xml:space="preserve">long </w:t>
      </w:r>
      <w:r>
        <w:rPr>
          <w:spacing w:val="-3"/>
        </w:rPr>
        <w:t xml:space="preserve">as </w:t>
      </w:r>
      <w:r>
        <w:rPr>
          <w:spacing w:val="-5"/>
        </w:rPr>
        <w:t xml:space="preserve">there </w:t>
      </w:r>
      <w:r>
        <w:rPr>
          <w:spacing w:val="-4"/>
        </w:rPr>
        <w:t xml:space="preserve">is </w:t>
      </w:r>
      <w:r>
        <w:t xml:space="preserve">no </w:t>
      </w:r>
      <w:r>
        <w:rPr>
          <w:spacing w:val="-6"/>
        </w:rPr>
        <w:t xml:space="preserve">invalidation report, </w:t>
      </w:r>
      <w:r>
        <w:rPr>
          <w:spacing w:val="-4"/>
        </w:rPr>
        <w:t xml:space="preserve">the </w:t>
      </w:r>
      <w:r>
        <w:rPr>
          <w:spacing w:val="-5"/>
        </w:rPr>
        <w:t xml:space="preserve">copy </w:t>
      </w:r>
      <w:r>
        <w:rPr>
          <w:spacing w:val="-4"/>
        </w:rPr>
        <w:t xml:space="preserve">is valid </w:t>
      </w:r>
      <w:r>
        <w:t xml:space="preserve">for </w:t>
      </w:r>
      <w:r>
        <w:rPr>
          <w:spacing w:val="-4"/>
        </w:rPr>
        <w:t xml:space="preserve">use </w:t>
      </w:r>
      <w:r>
        <w:t xml:space="preserve">in computations. Therefore, even when there is link failure, the devices may be using the invalidated data and the server is unaware of state changes at the clients after it </w:t>
      </w:r>
      <w:r>
        <w:rPr>
          <w:spacing w:val="-4"/>
        </w:rPr>
        <w:t xml:space="preserve">sends the </w:t>
      </w:r>
      <w:r>
        <w:rPr>
          <w:spacing w:val="-6"/>
        </w:rPr>
        <w:t xml:space="preserve">invalidation </w:t>
      </w:r>
      <w:r>
        <w:rPr>
          <w:spacing w:val="-4"/>
        </w:rPr>
        <w:t>report.</w:t>
      </w:r>
    </w:p>
    <w:p w:rsidR="00D35813" w:rsidRDefault="009071D4">
      <w:pPr>
        <w:pStyle w:val="BodyText"/>
        <w:spacing w:before="102" w:line="276" w:lineRule="auto"/>
        <w:ind w:left="1120" w:right="1430"/>
        <w:jc w:val="both"/>
      </w:pPr>
      <w:r>
        <w:rPr>
          <w:rFonts w:ascii="Tahoma"/>
          <w:u w:val="single"/>
        </w:rPr>
        <w:t xml:space="preserve">Stateless Synchronous </w:t>
      </w:r>
      <w:r>
        <w:t>This is also a stateless mode, i.e., the server has no information regarding the present state of data records at the device caches and broadcasts to all client devices. However, unlike the asynchronous mechanism, here the server advertises invalidation information at periodic intervals as well as whenever the corresponding data-record at server is invalidated or modified. This method ensures synchronization because even if the in-between period report is not detected by the device due to a link failure, the device expects the period- end report of invalidation and if that is not received at the end of the period, then the device sends a request for the same (deleted or replaced). In case the client device does not get the periodic report due to link failure, it requests the server to send the report.</w:t>
      </w:r>
    </w:p>
    <w:p w:rsidR="00D35813" w:rsidRDefault="009071D4">
      <w:pPr>
        <w:pStyle w:val="BodyText"/>
        <w:spacing w:before="115" w:line="276" w:lineRule="auto"/>
        <w:ind w:left="1120" w:right="1418" w:firstLine="720"/>
        <w:jc w:val="both"/>
      </w:pPr>
      <w:r>
        <w:t xml:space="preserve">The advantage of the synchronous approach is that the client devices receive periodic information regarding invalidity (and thus validity) of the data caches. </w:t>
      </w:r>
      <w:r>
        <w:rPr>
          <w:spacing w:val="-5"/>
        </w:rPr>
        <w:t xml:space="preserve">The </w:t>
      </w:r>
      <w:r>
        <w:rPr>
          <w:spacing w:val="-7"/>
        </w:rPr>
        <w:t xml:space="preserve">periodic </w:t>
      </w:r>
      <w:r>
        <w:rPr>
          <w:spacing w:val="-6"/>
        </w:rPr>
        <w:t xml:space="preserve">invalidation reports </w:t>
      </w:r>
      <w:r>
        <w:rPr>
          <w:spacing w:val="-5"/>
        </w:rPr>
        <w:t xml:space="preserve">lead </w:t>
      </w:r>
      <w:r>
        <w:t xml:space="preserve">to </w:t>
      </w:r>
      <w:r>
        <w:rPr>
          <w:spacing w:val="-5"/>
        </w:rPr>
        <w:t xml:space="preserve">greater </w:t>
      </w:r>
      <w:r>
        <w:rPr>
          <w:spacing w:val="-8"/>
        </w:rPr>
        <w:t xml:space="preserve">reliability </w:t>
      </w:r>
      <w:r>
        <w:rPr>
          <w:spacing w:val="-4"/>
        </w:rPr>
        <w:t xml:space="preserve">of </w:t>
      </w:r>
      <w:r>
        <w:rPr>
          <w:spacing w:val="-5"/>
        </w:rPr>
        <w:t xml:space="preserve">cached </w:t>
      </w:r>
      <w:r>
        <w:rPr>
          <w:spacing w:val="-4"/>
        </w:rPr>
        <w:t xml:space="preserve">data </w:t>
      </w:r>
      <w:r>
        <w:rPr>
          <w:spacing w:val="-3"/>
        </w:rPr>
        <w:t xml:space="preserve">as </w:t>
      </w:r>
      <w:r>
        <w:rPr>
          <w:spacing w:val="-6"/>
        </w:rPr>
        <w:t xml:space="preserve">update </w:t>
      </w:r>
      <w:r>
        <w:t xml:space="preserve">requests for invalid data can be sent to the server by the device-client. This also helps the server and devices maintain cache consistency through periodical exchanges. The disadvantages of this mode  of  cache invalidation are—(a) </w:t>
      </w:r>
      <w:r>
        <w:rPr>
          <w:spacing w:val="-6"/>
        </w:rPr>
        <w:t xml:space="preserve">unnecessary transfers </w:t>
      </w:r>
      <w:r>
        <w:rPr>
          <w:spacing w:val="-4"/>
        </w:rPr>
        <w:t xml:space="preserve">of data </w:t>
      </w:r>
      <w:r>
        <w:rPr>
          <w:spacing w:val="-6"/>
        </w:rPr>
        <w:t xml:space="preserve">invalidation reports </w:t>
      </w:r>
      <w:r>
        <w:rPr>
          <w:spacing w:val="-5"/>
        </w:rPr>
        <w:t xml:space="preserve">take </w:t>
      </w:r>
      <w:r>
        <w:rPr>
          <w:spacing w:val="-6"/>
        </w:rPr>
        <w:t xml:space="preserve">place, </w:t>
      </w:r>
      <w:r>
        <w:rPr>
          <w:spacing w:val="-5"/>
        </w:rPr>
        <w:t xml:space="preserve">(b) every </w:t>
      </w:r>
      <w:r>
        <w:rPr>
          <w:spacing w:val="-7"/>
        </w:rPr>
        <w:t xml:space="preserve">client </w:t>
      </w:r>
      <w:r>
        <w:rPr>
          <w:spacing w:val="-5"/>
        </w:rPr>
        <w:t xml:space="preserve">device gets </w:t>
      </w:r>
      <w:r>
        <w:rPr>
          <w:spacing w:val="-3"/>
        </w:rPr>
        <w:t xml:space="preserve">an </w:t>
      </w:r>
      <w:r>
        <w:rPr>
          <w:spacing w:val="-7"/>
        </w:rPr>
        <w:t xml:space="preserve">advertised invalidation </w:t>
      </w:r>
      <w:r>
        <w:rPr>
          <w:spacing w:val="-8"/>
        </w:rPr>
        <w:t xml:space="preserve">report </w:t>
      </w:r>
      <w:r>
        <w:rPr>
          <w:spacing w:val="-7"/>
        </w:rPr>
        <w:t xml:space="preserve">periodically, </w:t>
      </w:r>
      <w:r>
        <w:rPr>
          <w:spacing w:val="-9"/>
        </w:rPr>
        <w:t xml:space="preserve">irrespective </w:t>
      </w:r>
      <w:r>
        <w:rPr>
          <w:spacing w:val="-4"/>
        </w:rPr>
        <w:t xml:space="preserve">of </w:t>
      </w:r>
      <w:r>
        <w:rPr>
          <w:spacing w:val="-6"/>
        </w:rPr>
        <w:t xml:space="preserve">whether </w:t>
      </w:r>
      <w:r>
        <w:rPr>
          <w:spacing w:val="-4"/>
        </w:rPr>
        <w:t xml:space="preserve">that </w:t>
      </w:r>
      <w:r>
        <w:rPr>
          <w:spacing w:val="-7"/>
        </w:rPr>
        <w:t xml:space="preserve">client </w:t>
      </w:r>
      <w:r>
        <w:rPr>
          <w:spacing w:val="-4"/>
        </w:rPr>
        <w:t xml:space="preserve">has </w:t>
      </w:r>
      <w:r>
        <w:t xml:space="preserve">a </w:t>
      </w:r>
      <w:r>
        <w:rPr>
          <w:spacing w:val="-5"/>
        </w:rPr>
        <w:t xml:space="preserve">copy </w:t>
      </w:r>
      <w:r>
        <w:rPr>
          <w:spacing w:val="-4"/>
        </w:rPr>
        <w:t xml:space="preserve">of the </w:t>
      </w:r>
      <w:r>
        <w:rPr>
          <w:spacing w:val="-6"/>
        </w:rPr>
        <w:t xml:space="preserve">invalidated </w:t>
      </w:r>
      <w:r>
        <w:rPr>
          <w:spacing w:val="-4"/>
        </w:rPr>
        <w:t xml:space="preserve">data </w:t>
      </w:r>
      <w:r>
        <w:t xml:space="preserve">or </w:t>
      </w:r>
      <w:r>
        <w:rPr>
          <w:spacing w:val="-3"/>
        </w:rPr>
        <w:t xml:space="preserve">not, and (c) </w:t>
      </w:r>
      <w:r>
        <w:rPr>
          <w:spacing w:val="-5"/>
        </w:rPr>
        <w:t xml:space="preserve">during </w:t>
      </w:r>
      <w:r>
        <w:rPr>
          <w:spacing w:val="-4"/>
        </w:rPr>
        <w:t xml:space="preserve">the period </w:t>
      </w:r>
      <w:r>
        <w:rPr>
          <w:spacing w:val="-5"/>
        </w:rPr>
        <w:t xml:space="preserve">between </w:t>
      </w:r>
      <w:r>
        <w:t xml:space="preserve">two </w:t>
      </w:r>
      <w:r>
        <w:rPr>
          <w:spacing w:val="-8"/>
        </w:rPr>
        <w:t xml:space="preserve">invalidation reports, </w:t>
      </w:r>
      <w:r>
        <w:rPr>
          <w:spacing w:val="-4"/>
        </w:rPr>
        <w:t xml:space="preserve">the  </w:t>
      </w:r>
      <w:r>
        <w:rPr>
          <w:spacing w:val="-9"/>
        </w:rPr>
        <w:t>client</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9071D4">
      <w:pPr>
        <w:pStyle w:val="BodyText"/>
        <w:spacing w:before="213" w:line="276" w:lineRule="auto"/>
        <w:ind w:left="1120" w:right="1432"/>
        <w:jc w:val="both"/>
      </w:pPr>
      <w:r>
        <w:rPr>
          <w:spacing w:val="-8"/>
        </w:rPr>
        <w:t xml:space="preserve">devices </w:t>
      </w:r>
      <w:r>
        <w:rPr>
          <w:spacing w:val="-6"/>
        </w:rPr>
        <w:t xml:space="preserve">assume </w:t>
      </w:r>
      <w:r>
        <w:rPr>
          <w:spacing w:val="-5"/>
        </w:rPr>
        <w:t xml:space="preserve">that, </w:t>
      </w:r>
      <w:r>
        <w:rPr>
          <w:spacing w:val="-3"/>
        </w:rPr>
        <w:t xml:space="preserve">as </w:t>
      </w:r>
      <w:r>
        <w:rPr>
          <w:spacing w:val="-9"/>
        </w:rPr>
        <w:t xml:space="preserve">long </w:t>
      </w:r>
      <w:r>
        <w:rPr>
          <w:spacing w:val="-3"/>
        </w:rPr>
        <w:t xml:space="preserve">as </w:t>
      </w:r>
      <w:r>
        <w:rPr>
          <w:spacing w:val="-5"/>
        </w:rPr>
        <w:t xml:space="preserve">there </w:t>
      </w:r>
      <w:r>
        <w:rPr>
          <w:spacing w:val="-4"/>
        </w:rPr>
        <w:t xml:space="preserve">is no </w:t>
      </w:r>
      <w:r>
        <w:rPr>
          <w:spacing w:val="-8"/>
        </w:rPr>
        <w:t xml:space="preserve">invalidation </w:t>
      </w:r>
      <w:r>
        <w:rPr>
          <w:spacing w:val="-4"/>
        </w:rPr>
        <w:t xml:space="preserve">report, </w:t>
      </w:r>
      <w:r>
        <w:rPr>
          <w:spacing w:val="-3"/>
        </w:rPr>
        <w:t xml:space="preserve">the </w:t>
      </w:r>
      <w:r>
        <w:rPr>
          <w:spacing w:val="-4"/>
        </w:rPr>
        <w:t xml:space="preserve">copy is valid </w:t>
      </w:r>
      <w:r>
        <w:t xml:space="preserve">for </w:t>
      </w:r>
      <w:r>
        <w:rPr>
          <w:spacing w:val="-4"/>
        </w:rPr>
        <w:t xml:space="preserve">use </w:t>
      </w:r>
      <w:r>
        <w:rPr>
          <w:spacing w:val="-8"/>
        </w:rPr>
        <w:t xml:space="preserve">in  </w:t>
      </w:r>
      <w:r>
        <w:rPr>
          <w:spacing w:val="-6"/>
        </w:rPr>
        <w:t xml:space="preserve">computations. Therefore, </w:t>
      </w:r>
      <w:r>
        <w:t xml:space="preserve">when </w:t>
      </w:r>
      <w:r>
        <w:rPr>
          <w:spacing w:val="-4"/>
        </w:rPr>
        <w:t xml:space="preserve">there are </w:t>
      </w:r>
      <w:r>
        <w:rPr>
          <w:spacing w:val="-6"/>
        </w:rPr>
        <w:t xml:space="preserve">link </w:t>
      </w:r>
      <w:r>
        <w:rPr>
          <w:spacing w:val="-5"/>
        </w:rPr>
        <w:t xml:space="preserve">failures, </w:t>
      </w:r>
      <w:r>
        <w:rPr>
          <w:spacing w:val="-3"/>
        </w:rPr>
        <w:t xml:space="preserve">the </w:t>
      </w:r>
      <w:r>
        <w:rPr>
          <w:spacing w:val="-5"/>
        </w:rPr>
        <w:t xml:space="preserve">devices </w:t>
      </w:r>
      <w:r>
        <w:rPr>
          <w:spacing w:val="-4"/>
        </w:rPr>
        <w:t xml:space="preserve">use data </w:t>
      </w:r>
      <w:r>
        <w:t xml:space="preserve">which </w:t>
      </w:r>
      <w:r>
        <w:rPr>
          <w:spacing w:val="-4"/>
        </w:rPr>
        <w:t xml:space="preserve">has </w:t>
      </w:r>
      <w:r>
        <w:rPr>
          <w:spacing w:val="-3"/>
        </w:rPr>
        <w:t xml:space="preserve">been </w:t>
      </w:r>
      <w:r>
        <w:rPr>
          <w:spacing w:val="-6"/>
        </w:rPr>
        <w:t xml:space="preserve">invalidated </w:t>
      </w:r>
      <w:r>
        <w:rPr>
          <w:spacing w:val="-4"/>
        </w:rPr>
        <w:t xml:space="preserve">in </w:t>
      </w:r>
      <w:r>
        <w:rPr>
          <w:spacing w:val="-3"/>
        </w:rPr>
        <w:t xml:space="preserve">the </w:t>
      </w:r>
      <w:r>
        <w:rPr>
          <w:spacing w:val="-5"/>
        </w:rPr>
        <w:t xml:space="preserve">in-between </w:t>
      </w:r>
      <w:r>
        <w:rPr>
          <w:spacing w:val="-4"/>
        </w:rPr>
        <w:t xml:space="preserve">period and the </w:t>
      </w:r>
      <w:r>
        <w:rPr>
          <w:spacing w:val="-5"/>
        </w:rPr>
        <w:t xml:space="preserve">server </w:t>
      </w:r>
      <w:r>
        <w:rPr>
          <w:spacing w:val="-4"/>
        </w:rPr>
        <w:t xml:space="preserve">is </w:t>
      </w:r>
      <w:r>
        <w:rPr>
          <w:spacing w:val="-9"/>
        </w:rPr>
        <w:t xml:space="preserve">unaware </w:t>
      </w:r>
      <w:r>
        <w:t xml:space="preserve">of </w:t>
      </w:r>
      <w:r>
        <w:rPr>
          <w:spacing w:val="-6"/>
        </w:rPr>
        <w:t xml:space="preserve">state </w:t>
      </w:r>
      <w:r>
        <w:rPr>
          <w:spacing w:val="-9"/>
        </w:rPr>
        <w:t xml:space="preserve">changes </w:t>
      </w:r>
      <w:r>
        <w:rPr>
          <w:spacing w:val="-3"/>
        </w:rPr>
        <w:t xml:space="preserve">at </w:t>
      </w:r>
      <w:r>
        <w:rPr>
          <w:spacing w:val="-4"/>
        </w:rPr>
        <w:t xml:space="preserve">the </w:t>
      </w:r>
      <w:r>
        <w:rPr>
          <w:spacing w:val="-8"/>
        </w:rPr>
        <w:t xml:space="preserve">clients </w:t>
      </w:r>
      <w:r>
        <w:rPr>
          <w:spacing w:val="-5"/>
        </w:rPr>
        <w:t xml:space="preserve">after </w:t>
      </w:r>
      <w:r>
        <w:rPr>
          <w:spacing w:val="-8"/>
        </w:rPr>
        <w:t xml:space="preserve">it sends </w:t>
      </w:r>
      <w:r>
        <w:rPr>
          <w:spacing w:val="-4"/>
        </w:rPr>
        <w:t xml:space="preserve">the </w:t>
      </w:r>
      <w:r>
        <w:rPr>
          <w:spacing w:val="-7"/>
        </w:rPr>
        <w:t>invalidationreport.</w:t>
      </w:r>
    </w:p>
    <w:p w:rsidR="00D35813" w:rsidRDefault="009071D4">
      <w:pPr>
        <w:pStyle w:val="BodyText"/>
        <w:spacing w:before="102" w:line="276" w:lineRule="auto"/>
        <w:ind w:left="1120" w:right="1410"/>
        <w:jc w:val="both"/>
      </w:pPr>
      <w:r>
        <w:rPr>
          <w:rFonts w:ascii="Tahoma"/>
          <w:u w:val="single"/>
        </w:rPr>
        <w:t xml:space="preserve">Stateful Asynchronous </w:t>
      </w:r>
      <w:r>
        <w:t xml:space="preserve">The stateful asynchronous mechanism is also referred to </w:t>
      </w:r>
      <w:r>
        <w:rPr>
          <w:spacing w:val="-3"/>
        </w:rPr>
        <w:t xml:space="preserve">as </w:t>
      </w:r>
      <w:r>
        <w:t xml:space="preserve">the </w:t>
      </w:r>
      <w:r>
        <w:rPr>
          <w:spacing w:val="-5"/>
        </w:rPr>
        <w:t xml:space="preserve">AS (asynchronous </w:t>
      </w:r>
      <w:r>
        <w:rPr>
          <w:spacing w:val="-3"/>
        </w:rPr>
        <w:t xml:space="preserve">stateful) </w:t>
      </w:r>
      <w:r>
        <w:rPr>
          <w:spacing w:val="-4"/>
        </w:rPr>
        <w:t xml:space="preserve">scheme. </w:t>
      </w:r>
      <w:r>
        <w:rPr>
          <w:spacing w:val="-3"/>
        </w:rPr>
        <w:t xml:space="preserve">The term </w:t>
      </w:r>
      <w:r>
        <w:rPr>
          <w:spacing w:val="-4"/>
        </w:rPr>
        <w:t xml:space="preserve">'stateful' </w:t>
      </w:r>
      <w:r>
        <w:rPr>
          <w:spacing w:val="-5"/>
        </w:rPr>
        <w:t xml:space="preserve">indicates  </w:t>
      </w:r>
      <w:r>
        <w:rPr>
          <w:spacing w:val="-3"/>
        </w:rPr>
        <w:t xml:space="preserve">that the  </w:t>
      </w:r>
      <w:r>
        <w:rPr>
          <w:spacing w:val="-4"/>
        </w:rPr>
        <w:t xml:space="preserve">cache  </w:t>
      </w:r>
      <w:r>
        <w:rPr>
          <w:spacing w:val="-5"/>
        </w:rPr>
        <w:t xml:space="preserve">invalidation  reports </w:t>
      </w:r>
      <w:r>
        <w:rPr>
          <w:spacing w:val="-4"/>
        </w:rPr>
        <w:t xml:space="preserve">are </w:t>
      </w:r>
      <w:r>
        <w:rPr>
          <w:spacing w:val="-3"/>
        </w:rPr>
        <w:t xml:space="preserve">sent </w:t>
      </w:r>
      <w:r>
        <w:rPr>
          <w:spacing w:val="-5"/>
        </w:rPr>
        <w:t xml:space="preserve">only </w:t>
      </w:r>
      <w:r>
        <w:t xml:space="preserve">to </w:t>
      </w:r>
      <w:r>
        <w:rPr>
          <w:spacing w:val="-3"/>
        </w:rPr>
        <w:t xml:space="preserve">the affected </w:t>
      </w:r>
      <w:r>
        <w:rPr>
          <w:spacing w:val="-4"/>
        </w:rPr>
        <w:t xml:space="preserve">client </w:t>
      </w:r>
      <w:r>
        <w:rPr>
          <w:spacing w:val="-5"/>
        </w:rPr>
        <w:t xml:space="preserve">devices </w:t>
      </w:r>
      <w:r>
        <w:rPr>
          <w:spacing w:val="-3"/>
        </w:rPr>
        <w:t xml:space="preserve">and not </w:t>
      </w:r>
      <w:r>
        <w:rPr>
          <w:spacing w:val="-5"/>
        </w:rPr>
        <w:t xml:space="preserve">broadcasted </w:t>
      </w:r>
      <w:r>
        <w:t xml:space="preserve">to </w:t>
      </w:r>
      <w:r>
        <w:rPr>
          <w:spacing w:val="-6"/>
        </w:rPr>
        <w:t xml:space="preserve">all. </w:t>
      </w:r>
      <w:r>
        <w:rPr>
          <w:spacing w:val="-5"/>
        </w:rPr>
        <w:t xml:space="preserve">The </w:t>
      </w:r>
      <w:r>
        <w:rPr>
          <w:spacing w:val="-4"/>
        </w:rPr>
        <w:t xml:space="preserve">server </w:t>
      </w:r>
      <w:r>
        <w:rPr>
          <w:spacing w:val="-5"/>
        </w:rPr>
        <w:t xml:space="preserve">stores </w:t>
      </w:r>
      <w:r>
        <w:rPr>
          <w:spacing w:val="-4"/>
        </w:rPr>
        <w:t xml:space="preserve">the </w:t>
      </w:r>
      <w:r>
        <w:rPr>
          <w:spacing w:val="-6"/>
          <w:position w:val="2"/>
        </w:rPr>
        <w:t xml:space="preserve">information regarding </w:t>
      </w:r>
      <w:r>
        <w:rPr>
          <w:spacing w:val="-4"/>
          <w:position w:val="2"/>
        </w:rPr>
        <w:t xml:space="preserve">the </w:t>
      </w:r>
      <w:r>
        <w:rPr>
          <w:spacing w:val="-5"/>
          <w:position w:val="2"/>
        </w:rPr>
        <w:t xml:space="preserve">present </w:t>
      </w:r>
      <w:r>
        <w:rPr>
          <w:spacing w:val="-4"/>
          <w:position w:val="2"/>
        </w:rPr>
        <w:t xml:space="preserve">state </w:t>
      </w:r>
      <w:r>
        <w:rPr>
          <w:spacing w:val="-3"/>
          <w:position w:val="2"/>
        </w:rPr>
        <w:t xml:space="preserve">(a </w:t>
      </w:r>
      <w:r>
        <w:rPr>
          <w:spacing w:val="-9"/>
          <w:position w:val="2"/>
        </w:rPr>
        <w:t xml:space="preserve">record </w:t>
      </w:r>
      <w:r>
        <w:rPr>
          <w:position w:val="2"/>
        </w:rPr>
        <w:t xml:space="preserve">I </w:t>
      </w:r>
      <w:r>
        <w:rPr>
          <w:spacing w:val="-4"/>
          <w:position w:val="2"/>
        </w:rPr>
        <w:t xml:space="preserve">can </w:t>
      </w:r>
      <w:r>
        <w:rPr>
          <w:spacing w:val="-8"/>
          <w:position w:val="2"/>
        </w:rPr>
        <w:t xml:space="preserve">have </w:t>
      </w:r>
      <w:r>
        <w:rPr>
          <w:spacing w:val="-6"/>
          <w:position w:val="2"/>
        </w:rPr>
        <w:t xml:space="preserve">its </w:t>
      </w:r>
      <w:r>
        <w:rPr>
          <w:spacing w:val="-8"/>
          <w:position w:val="2"/>
        </w:rPr>
        <w:t xml:space="preserve">state </w:t>
      </w:r>
      <w:r>
        <w:rPr>
          <w:rFonts w:ascii="Times New Roman"/>
          <w:spacing w:val="-3"/>
          <w:position w:val="2"/>
        </w:rPr>
        <w:t xml:space="preserve">as </w:t>
      </w:r>
      <w:r>
        <w:rPr>
          <w:rFonts w:ascii="Times New Roman"/>
          <w:i/>
          <w:spacing w:val="-7"/>
          <w:position w:val="2"/>
        </w:rPr>
        <w:t>E</w:t>
      </w:r>
      <w:r>
        <w:rPr>
          <w:rFonts w:ascii="Times New Roman"/>
          <w:i/>
          <w:spacing w:val="-7"/>
          <w:sz w:val="16"/>
        </w:rPr>
        <w:t>mi</w:t>
      </w:r>
      <w:r>
        <w:rPr>
          <w:rFonts w:ascii="Times New Roman"/>
          <w:i/>
          <w:spacing w:val="-7"/>
          <w:position w:val="2"/>
        </w:rPr>
        <w:t xml:space="preserve">, </w:t>
      </w:r>
      <w:r>
        <w:rPr>
          <w:rFonts w:ascii="Times New Roman"/>
          <w:i/>
          <w:spacing w:val="-6"/>
          <w:position w:val="2"/>
        </w:rPr>
        <w:t>M</w:t>
      </w:r>
      <w:r>
        <w:rPr>
          <w:rFonts w:ascii="Times New Roman"/>
          <w:i/>
          <w:spacing w:val="-6"/>
          <w:sz w:val="16"/>
        </w:rPr>
        <w:t>mi</w:t>
      </w:r>
      <w:r>
        <w:rPr>
          <w:rFonts w:ascii="Times New Roman"/>
          <w:i/>
          <w:spacing w:val="-6"/>
          <w:position w:val="2"/>
        </w:rPr>
        <w:t xml:space="preserve">, </w:t>
      </w:r>
      <w:r>
        <w:rPr>
          <w:rFonts w:ascii="Times New Roman"/>
          <w:i/>
          <w:spacing w:val="-7"/>
          <w:position w:val="2"/>
        </w:rPr>
        <w:t>S</w:t>
      </w:r>
      <w:r>
        <w:rPr>
          <w:rFonts w:ascii="Times New Roman"/>
          <w:i/>
          <w:spacing w:val="-7"/>
          <w:sz w:val="16"/>
        </w:rPr>
        <w:t>mi</w:t>
      </w:r>
      <w:r>
        <w:rPr>
          <w:rFonts w:ascii="Times New Roman"/>
          <w:i/>
          <w:spacing w:val="-7"/>
          <w:position w:val="2"/>
        </w:rPr>
        <w:t xml:space="preserve">, </w:t>
      </w:r>
      <w:r>
        <w:rPr>
          <w:rFonts w:ascii="Times New Roman"/>
          <w:position w:val="2"/>
        </w:rPr>
        <w:t xml:space="preserve">or </w:t>
      </w:r>
      <w:r>
        <w:rPr>
          <w:rFonts w:ascii="Times New Roman"/>
          <w:i/>
          <w:spacing w:val="-6"/>
          <w:position w:val="2"/>
        </w:rPr>
        <w:t>I</w:t>
      </w:r>
      <w:r>
        <w:rPr>
          <w:rFonts w:ascii="Times New Roman"/>
          <w:i/>
          <w:spacing w:val="-6"/>
          <w:sz w:val="16"/>
        </w:rPr>
        <w:t>mi</w:t>
      </w:r>
      <w:r>
        <w:rPr>
          <w:i/>
          <w:spacing w:val="-6"/>
          <w:position w:val="2"/>
        </w:rPr>
        <w:t xml:space="preserve">) </w:t>
      </w:r>
      <w:r>
        <w:rPr>
          <w:spacing w:val="-4"/>
          <w:position w:val="2"/>
        </w:rPr>
        <w:t xml:space="preserve">of each </w:t>
      </w:r>
      <w:r>
        <w:rPr>
          <w:spacing w:val="-9"/>
        </w:rPr>
        <w:t xml:space="preserve">data-record </w:t>
      </w:r>
      <w:r>
        <w:rPr>
          <w:spacing w:val="-3"/>
        </w:rPr>
        <w:t xml:space="preserve">at </w:t>
      </w:r>
      <w:r>
        <w:rPr>
          <w:spacing w:val="-4"/>
        </w:rPr>
        <w:t xml:space="preserve">the </w:t>
      </w:r>
      <w:r>
        <w:rPr>
          <w:spacing w:val="-9"/>
        </w:rPr>
        <w:t xml:space="preserve">client </w:t>
      </w:r>
      <w:r>
        <w:rPr>
          <w:spacing w:val="-5"/>
        </w:rPr>
        <w:t xml:space="preserve">device </w:t>
      </w:r>
      <w:r>
        <w:rPr>
          <w:spacing w:val="-6"/>
        </w:rPr>
        <w:t xml:space="preserve">caches. </w:t>
      </w:r>
      <w:r>
        <w:rPr>
          <w:spacing w:val="-7"/>
        </w:rPr>
        <w:t xml:space="preserve">This </w:t>
      </w:r>
      <w:r>
        <w:rPr>
          <w:spacing w:val="-6"/>
        </w:rPr>
        <w:t xml:space="preserve">state </w:t>
      </w:r>
      <w:r>
        <w:rPr>
          <w:spacing w:val="-7"/>
        </w:rPr>
        <w:t xml:space="preserve">information </w:t>
      </w:r>
      <w:r>
        <w:rPr>
          <w:spacing w:val="-4"/>
        </w:rPr>
        <w:t xml:space="preserve">is </w:t>
      </w:r>
      <w:r>
        <w:rPr>
          <w:spacing w:val="-5"/>
        </w:rPr>
        <w:t xml:space="preserve">stored </w:t>
      </w:r>
      <w:r>
        <w:rPr>
          <w:spacing w:val="-4"/>
        </w:rPr>
        <w:t xml:space="preserve">in the </w:t>
      </w:r>
      <w:r>
        <w:rPr>
          <w:spacing w:val="-5"/>
        </w:rPr>
        <w:t xml:space="preserve">home </w:t>
      </w:r>
      <w:r>
        <w:rPr>
          <w:spacing w:val="-7"/>
        </w:rPr>
        <w:t xml:space="preserve">location </w:t>
      </w:r>
      <w:r>
        <w:rPr>
          <w:spacing w:val="-6"/>
        </w:rPr>
        <w:t xml:space="preserve">cache </w:t>
      </w:r>
      <w:r>
        <w:rPr>
          <w:spacing w:val="-5"/>
        </w:rPr>
        <w:t xml:space="preserve">(HLC) </w:t>
      </w:r>
      <w:r>
        <w:rPr>
          <w:spacing w:val="-3"/>
        </w:rPr>
        <w:t xml:space="preserve">at </w:t>
      </w:r>
      <w:r>
        <w:rPr>
          <w:spacing w:val="-4"/>
        </w:rPr>
        <w:t xml:space="preserve">the </w:t>
      </w:r>
      <w:r>
        <w:rPr>
          <w:spacing w:val="-6"/>
        </w:rPr>
        <w:t xml:space="preserve">server. </w:t>
      </w:r>
      <w:r>
        <w:rPr>
          <w:spacing w:val="-5"/>
        </w:rPr>
        <w:t xml:space="preserve">The </w:t>
      </w:r>
      <w:r>
        <w:rPr>
          <w:spacing w:val="-4"/>
        </w:rPr>
        <w:t xml:space="preserve">HLC is </w:t>
      </w:r>
      <w:r>
        <w:rPr>
          <w:spacing w:val="-7"/>
        </w:rPr>
        <w:t xml:space="preserve">maintained </w:t>
      </w:r>
      <w:r>
        <w:rPr>
          <w:spacing w:val="-6"/>
        </w:rPr>
        <w:t xml:space="preserve">by </w:t>
      </w:r>
      <w:r>
        <w:rPr>
          <w:spacing w:val="-3"/>
        </w:rPr>
        <w:t xml:space="preserve">an HA </w:t>
      </w:r>
      <w:r>
        <w:rPr>
          <w:spacing w:val="-5"/>
        </w:rPr>
        <w:t xml:space="preserve">(home </w:t>
      </w:r>
      <w:r>
        <w:rPr>
          <w:spacing w:val="-7"/>
        </w:rPr>
        <w:t xml:space="preserve">agent) software. This </w:t>
      </w:r>
      <w:r>
        <w:rPr>
          <w:spacing w:val="-6"/>
        </w:rPr>
        <w:t xml:space="preserve">is similar </w:t>
      </w:r>
      <w:r>
        <w:t xml:space="preserve">to the HLR at the MSC in a mobile network. The client device </w:t>
      </w:r>
      <w:r>
        <w:rPr>
          <w:spacing w:val="-9"/>
        </w:rPr>
        <w:t xml:space="preserve">informs </w:t>
      </w:r>
      <w:r>
        <w:rPr>
          <w:spacing w:val="-4"/>
        </w:rPr>
        <w:t xml:space="preserve">the </w:t>
      </w:r>
      <w:r>
        <w:rPr>
          <w:spacing w:val="-3"/>
        </w:rPr>
        <w:t xml:space="preserve">HA </w:t>
      </w:r>
      <w:r>
        <w:rPr>
          <w:spacing w:val="-4"/>
        </w:rPr>
        <w:t xml:space="preserve">of the </w:t>
      </w:r>
      <w:r>
        <w:rPr>
          <w:spacing w:val="-8"/>
        </w:rPr>
        <w:t xml:space="preserve">state </w:t>
      </w:r>
      <w:r>
        <w:t xml:space="preserve">of </w:t>
      </w:r>
      <w:r>
        <w:rPr>
          <w:spacing w:val="-4"/>
        </w:rPr>
        <w:t xml:space="preserve">each </w:t>
      </w:r>
      <w:r>
        <w:rPr>
          <w:spacing w:val="-7"/>
        </w:rPr>
        <w:t xml:space="preserve">record </w:t>
      </w:r>
      <w:r>
        <w:t xml:space="preserve">to </w:t>
      </w:r>
      <w:r>
        <w:rPr>
          <w:spacing w:val="-8"/>
        </w:rPr>
        <w:t xml:space="preserve">enable </w:t>
      </w:r>
      <w:r>
        <w:rPr>
          <w:spacing w:val="-6"/>
        </w:rPr>
        <w:t xml:space="preserve">storage </w:t>
      </w:r>
      <w:r>
        <w:rPr>
          <w:spacing w:val="-4"/>
        </w:rPr>
        <w:t xml:space="preserve">of the same </w:t>
      </w:r>
      <w:r>
        <w:rPr>
          <w:spacing w:val="-3"/>
        </w:rPr>
        <w:t xml:space="preserve">at </w:t>
      </w:r>
      <w:r>
        <w:rPr>
          <w:spacing w:val="-4"/>
        </w:rPr>
        <w:t xml:space="preserve">the </w:t>
      </w:r>
      <w:r>
        <w:rPr>
          <w:spacing w:val="-6"/>
        </w:rPr>
        <w:t xml:space="preserve">HLC. </w:t>
      </w:r>
      <w:r>
        <w:t xml:space="preserve">The server transmits the invalidation information as and when the records are invalidated and it transmits only to the device-clients which are affected by the invalidation of data. Based on the invalidation information, these device-clients then request the server for new or modified data to replace the invalidated data. </w:t>
      </w:r>
      <w:r>
        <w:rPr>
          <w:spacing w:val="-5"/>
        </w:rPr>
        <w:t xml:space="preserve">After </w:t>
      </w:r>
      <w:r>
        <w:rPr>
          <w:spacing w:val="-4"/>
        </w:rPr>
        <w:t xml:space="preserve">the data </w:t>
      </w:r>
      <w:r>
        <w:rPr>
          <w:spacing w:val="-6"/>
        </w:rPr>
        <w:t xml:space="preserve">records transmitted </w:t>
      </w:r>
      <w:r>
        <w:rPr>
          <w:spacing w:val="-4"/>
        </w:rPr>
        <w:t xml:space="preserve">by the server </w:t>
      </w:r>
      <w:r>
        <w:rPr>
          <w:spacing w:val="-6"/>
        </w:rPr>
        <w:t xml:space="preserve">modify </w:t>
      </w:r>
      <w:r>
        <w:rPr>
          <w:spacing w:val="-4"/>
        </w:rPr>
        <w:t xml:space="preserve">the </w:t>
      </w:r>
      <w:r>
        <w:rPr>
          <w:spacing w:val="-6"/>
        </w:rPr>
        <w:t xml:space="preserve">client </w:t>
      </w:r>
      <w:r>
        <w:rPr>
          <w:spacing w:val="-5"/>
        </w:rPr>
        <w:t xml:space="preserve">device </w:t>
      </w:r>
      <w:r>
        <w:rPr>
          <w:spacing w:val="-6"/>
        </w:rPr>
        <w:t xml:space="preserve">cache, </w:t>
      </w:r>
      <w:r>
        <w:rPr>
          <w:spacing w:val="-4"/>
        </w:rPr>
        <w:t xml:space="preserve">the </w:t>
      </w:r>
      <w:r>
        <w:rPr>
          <w:spacing w:val="-5"/>
        </w:rPr>
        <w:t xml:space="preserve">device </w:t>
      </w:r>
      <w:r>
        <w:rPr>
          <w:spacing w:val="-6"/>
        </w:rPr>
        <w:t xml:space="preserve">sends information about </w:t>
      </w:r>
      <w:r>
        <w:rPr>
          <w:spacing w:val="-4"/>
        </w:rPr>
        <w:t xml:space="preserve">the new </w:t>
      </w:r>
      <w:r>
        <w:rPr>
          <w:spacing w:val="-5"/>
        </w:rPr>
        <w:t xml:space="preserve">state </w:t>
      </w:r>
      <w:r>
        <w:t xml:space="preserve">to </w:t>
      </w:r>
      <w:r>
        <w:rPr>
          <w:spacing w:val="-4"/>
        </w:rPr>
        <w:t xml:space="preserve">the </w:t>
      </w:r>
      <w:r>
        <w:t xml:space="preserve">serverso </w:t>
      </w:r>
      <w:r>
        <w:rPr>
          <w:spacing w:val="-4"/>
        </w:rPr>
        <w:t xml:space="preserve">that the </w:t>
      </w:r>
      <w:r>
        <w:rPr>
          <w:spacing w:val="-6"/>
        </w:rPr>
        <w:t xml:space="preserve">record </w:t>
      </w:r>
      <w:r>
        <w:t xml:space="preserve">of </w:t>
      </w:r>
      <w:r>
        <w:rPr>
          <w:spacing w:val="-3"/>
        </w:rPr>
        <w:t xml:space="preserve">the </w:t>
      </w:r>
      <w:r>
        <w:rPr>
          <w:spacing w:val="-6"/>
        </w:rPr>
        <w:t xml:space="preserve">cache-states </w:t>
      </w:r>
      <w:r>
        <w:rPr>
          <w:spacing w:val="-3"/>
        </w:rPr>
        <w:t xml:space="preserve">at </w:t>
      </w:r>
      <w:r>
        <w:rPr>
          <w:spacing w:val="-4"/>
        </w:rPr>
        <w:t xml:space="preserve">the </w:t>
      </w:r>
      <w:r>
        <w:rPr>
          <w:spacing w:val="-3"/>
        </w:rPr>
        <w:t xml:space="preserve">server </w:t>
      </w:r>
      <w:r>
        <w:rPr>
          <w:spacing w:val="-4"/>
        </w:rPr>
        <w:t xml:space="preserve">is </w:t>
      </w:r>
      <w:r>
        <w:rPr>
          <w:spacing w:val="-3"/>
        </w:rPr>
        <w:t xml:space="preserve">also </w:t>
      </w:r>
      <w:r>
        <w:rPr>
          <w:spacing w:val="-6"/>
        </w:rPr>
        <w:t>modified.</w:t>
      </w:r>
    </w:p>
    <w:p w:rsidR="00D35813" w:rsidRDefault="009071D4">
      <w:pPr>
        <w:pStyle w:val="BodyText"/>
        <w:spacing w:before="128" w:line="276" w:lineRule="auto"/>
        <w:ind w:left="1120" w:right="1413" w:firstLine="720"/>
        <w:jc w:val="both"/>
      </w:pPr>
      <w:r>
        <w:t xml:space="preserve">The advantage of the stateful asynchronous approach is that the server keeps </w:t>
      </w:r>
      <w:r>
        <w:rPr>
          <w:spacing w:val="-5"/>
        </w:rPr>
        <w:t xml:space="preserve">track </w:t>
      </w:r>
      <w:r>
        <w:rPr>
          <w:spacing w:val="-7"/>
        </w:rPr>
        <w:t xml:space="preserve">of </w:t>
      </w:r>
      <w:r>
        <w:rPr>
          <w:spacing w:val="-4"/>
        </w:rPr>
        <w:t xml:space="preserve">the state of </w:t>
      </w:r>
      <w:r>
        <w:rPr>
          <w:spacing w:val="-5"/>
        </w:rPr>
        <w:t xml:space="preserve">cached </w:t>
      </w:r>
      <w:r>
        <w:rPr>
          <w:spacing w:val="-4"/>
        </w:rPr>
        <w:t xml:space="preserve">data </w:t>
      </w:r>
      <w:r>
        <w:rPr>
          <w:spacing w:val="-3"/>
        </w:rPr>
        <w:t xml:space="preserve">at </w:t>
      </w:r>
      <w:r>
        <w:rPr>
          <w:spacing w:val="-2"/>
        </w:rPr>
        <w:t xml:space="preserve">the </w:t>
      </w:r>
      <w:r>
        <w:rPr>
          <w:spacing w:val="-6"/>
        </w:rPr>
        <w:t xml:space="preserve">client </w:t>
      </w:r>
      <w:r>
        <w:rPr>
          <w:spacing w:val="-5"/>
        </w:rPr>
        <w:t xml:space="preserve">device. This enables </w:t>
      </w:r>
      <w:r>
        <w:rPr>
          <w:spacing w:val="-4"/>
        </w:rPr>
        <w:t xml:space="preserve">the server </w:t>
      </w:r>
      <w:r>
        <w:t xml:space="preserve">to </w:t>
      </w:r>
      <w:r>
        <w:rPr>
          <w:spacing w:val="-8"/>
        </w:rPr>
        <w:t xml:space="preserve">synchronize </w:t>
      </w:r>
      <w:r>
        <w:rPr>
          <w:spacing w:val="-4"/>
        </w:rPr>
        <w:t xml:space="preserve">with the </w:t>
      </w:r>
      <w:r>
        <w:rPr>
          <w:spacing w:val="-8"/>
        </w:rPr>
        <w:t xml:space="preserve">state </w:t>
      </w:r>
      <w:r>
        <w:rPr>
          <w:spacing w:val="-7"/>
        </w:rPr>
        <w:t xml:space="preserve">of </w:t>
      </w:r>
      <w:r>
        <w:rPr>
          <w:spacing w:val="-8"/>
        </w:rPr>
        <w:t xml:space="preserve">records </w:t>
      </w:r>
      <w:r>
        <w:rPr>
          <w:spacing w:val="-3"/>
        </w:rPr>
        <w:t xml:space="preserve">at </w:t>
      </w:r>
      <w:r>
        <w:rPr>
          <w:spacing w:val="-5"/>
        </w:rPr>
        <w:t xml:space="preserve">the </w:t>
      </w:r>
      <w:r>
        <w:rPr>
          <w:spacing w:val="-8"/>
        </w:rPr>
        <w:t xml:space="preserve">device cache </w:t>
      </w:r>
      <w:r>
        <w:rPr>
          <w:spacing w:val="-3"/>
        </w:rPr>
        <w:t xml:space="preserve">and </w:t>
      </w:r>
      <w:r>
        <w:rPr>
          <w:spacing w:val="-4"/>
        </w:rPr>
        <w:t xml:space="preserve">keep the HLC </w:t>
      </w:r>
      <w:r>
        <w:rPr>
          <w:spacing w:val="-8"/>
        </w:rPr>
        <w:t xml:space="preserve">updated. </w:t>
      </w:r>
      <w:r>
        <w:rPr>
          <w:spacing w:val="-6"/>
        </w:rPr>
        <w:t xml:space="preserve">The </w:t>
      </w:r>
      <w:r>
        <w:rPr>
          <w:spacing w:val="-8"/>
        </w:rPr>
        <w:t xml:space="preserve">stateful </w:t>
      </w:r>
      <w:r>
        <w:rPr>
          <w:spacing w:val="-9"/>
        </w:rPr>
        <w:t xml:space="preserve">asynchronous </w:t>
      </w:r>
      <w:r>
        <w:rPr>
          <w:spacing w:val="-5"/>
        </w:rPr>
        <w:t xml:space="preserve">mode </w:t>
      </w:r>
      <w:r>
        <w:rPr>
          <w:spacing w:val="-4"/>
        </w:rPr>
        <w:t xml:space="preserve">is </w:t>
      </w:r>
      <w:r>
        <w:rPr>
          <w:spacing w:val="-5"/>
        </w:rPr>
        <w:t xml:space="preserve">also </w:t>
      </w:r>
      <w:r>
        <w:rPr>
          <w:spacing w:val="-10"/>
        </w:rPr>
        <w:t xml:space="preserve">advantageous </w:t>
      </w:r>
      <w:r>
        <w:rPr>
          <w:spacing w:val="-4"/>
        </w:rPr>
        <w:t xml:space="preserve">in that </w:t>
      </w:r>
      <w:r>
        <w:rPr>
          <w:spacing w:val="-9"/>
        </w:rPr>
        <w:t xml:space="preserve">only </w:t>
      </w:r>
      <w:r>
        <w:rPr>
          <w:spacing w:val="-4"/>
        </w:rPr>
        <w:t xml:space="preserve">the </w:t>
      </w:r>
      <w:r>
        <w:rPr>
          <w:spacing w:val="-8"/>
        </w:rPr>
        <w:t xml:space="preserve">affected clients </w:t>
      </w:r>
      <w:r>
        <w:t xml:space="preserve">receive the invalidation reports and other devices are not flooded with irrelevant </w:t>
      </w:r>
      <w:r>
        <w:rPr>
          <w:spacing w:val="-5"/>
        </w:rPr>
        <w:t xml:space="preserve">reports. The </w:t>
      </w:r>
      <w:r>
        <w:rPr>
          <w:spacing w:val="-6"/>
        </w:rPr>
        <w:t xml:space="preserve">disadvantage </w:t>
      </w:r>
      <w:r>
        <w:rPr>
          <w:spacing w:val="-4"/>
        </w:rPr>
        <w:t xml:space="preserve">of the </w:t>
      </w:r>
      <w:r>
        <w:rPr>
          <w:spacing w:val="-3"/>
        </w:rPr>
        <w:t xml:space="preserve">AS </w:t>
      </w:r>
      <w:r>
        <w:rPr>
          <w:spacing w:val="-6"/>
        </w:rPr>
        <w:t xml:space="preserve">scheme </w:t>
      </w:r>
      <w:r>
        <w:rPr>
          <w:spacing w:val="-4"/>
        </w:rPr>
        <w:t xml:space="preserve">is </w:t>
      </w:r>
      <w:r>
        <w:rPr>
          <w:spacing w:val="-5"/>
        </w:rPr>
        <w:t xml:space="preserve">that </w:t>
      </w:r>
      <w:r>
        <w:rPr>
          <w:spacing w:val="-4"/>
        </w:rPr>
        <w:t xml:space="preserve">the </w:t>
      </w:r>
      <w:r>
        <w:rPr>
          <w:spacing w:val="-7"/>
        </w:rPr>
        <w:t xml:space="preserve">client devices </w:t>
      </w:r>
      <w:r>
        <w:rPr>
          <w:spacing w:val="-6"/>
        </w:rPr>
        <w:t xml:space="preserve">presume </w:t>
      </w:r>
      <w:r>
        <w:rPr>
          <w:spacing w:val="-4"/>
        </w:rPr>
        <w:t xml:space="preserve">that, </w:t>
      </w:r>
      <w:r>
        <w:rPr>
          <w:spacing w:val="-3"/>
        </w:rPr>
        <w:t xml:space="preserve">as </w:t>
      </w:r>
      <w:r>
        <w:rPr>
          <w:spacing w:val="-6"/>
        </w:rPr>
        <w:t xml:space="preserve">long </w:t>
      </w:r>
      <w:r>
        <w:rPr>
          <w:spacing w:val="-3"/>
        </w:rPr>
        <w:t xml:space="preserve">as </w:t>
      </w:r>
      <w:r>
        <w:rPr>
          <w:spacing w:val="-5"/>
        </w:rPr>
        <w:t xml:space="preserve">there </w:t>
      </w:r>
      <w:r>
        <w:rPr>
          <w:spacing w:val="-4"/>
        </w:rPr>
        <w:t xml:space="preserve">is </w:t>
      </w:r>
      <w:r>
        <w:t xml:space="preserve">no </w:t>
      </w:r>
      <w:r>
        <w:rPr>
          <w:spacing w:val="-6"/>
        </w:rPr>
        <w:t xml:space="preserve">invalidation report, </w:t>
      </w:r>
      <w:r>
        <w:rPr>
          <w:spacing w:val="-4"/>
        </w:rPr>
        <w:t xml:space="preserve">the copy is </w:t>
      </w:r>
      <w:r>
        <w:rPr>
          <w:spacing w:val="-5"/>
        </w:rPr>
        <w:t xml:space="preserve">valid </w:t>
      </w:r>
      <w:r>
        <w:rPr>
          <w:spacing w:val="-3"/>
        </w:rPr>
        <w:t xml:space="preserve">for </w:t>
      </w:r>
      <w:r>
        <w:rPr>
          <w:spacing w:val="-4"/>
        </w:rPr>
        <w:t xml:space="preserve">use in </w:t>
      </w:r>
      <w:r>
        <w:rPr>
          <w:spacing w:val="-6"/>
        </w:rPr>
        <w:t xml:space="preserve">computations. </w:t>
      </w:r>
      <w:r>
        <w:rPr>
          <w:spacing w:val="-5"/>
        </w:rPr>
        <w:t xml:space="preserve">Therefore, </w:t>
      </w:r>
      <w:r>
        <w:t xml:space="preserve">when </w:t>
      </w:r>
      <w:r>
        <w:rPr>
          <w:spacing w:val="-3"/>
        </w:rPr>
        <w:t xml:space="preserve">there </w:t>
      </w:r>
      <w:r>
        <w:rPr>
          <w:spacing w:val="-4"/>
        </w:rPr>
        <w:t xml:space="preserve">is </w:t>
      </w:r>
      <w:r>
        <w:t xml:space="preserve">a </w:t>
      </w:r>
      <w:r>
        <w:rPr>
          <w:spacing w:val="-5"/>
        </w:rPr>
        <w:t xml:space="preserve">link </w:t>
      </w:r>
      <w:r>
        <w:rPr>
          <w:spacing w:val="-4"/>
        </w:rPr>
        <w:t xml:space="preserve">failure, </w:t>
      </w:r>
      <w:r>
        <w:t xml:space="preserve">then </w:t>
      </w:r>
      <w:r>
        <w:rPr>
          <w:spacing w:val="-4"/>
        </w:rPr>
        <w:t xml:space="preserve">the devices use </w:t>
      </w:r>
      <w:r>
        <w:rPr>
          <w:spacing w:val="-5"/>
        </w:rPr>
        <w:t>invalidated</w:t>
      </w:r>
      <w:r>
        <w:rPr>
          <w:spacing w:val="-25"/>
        </w:rPr>
        <w:t xml:space="preserve"> </w:t>
      </w:r>
      <w:r>
        <w:rPr>
          <w:spacing w:val="-5"/>
        </w:rPr>
        <w:t>data.</w:t>
      </w:r>
    </w:p>
    <w:p w:rsidR="00D35813" w:rsidRDefault="009071D4">
      <w:pPr>
        <w:pStyle w:val="BodyText"/>
        <w:spacing w:before="107" w:line="276" w:lineRule="auto"/>
        <w:ind w:left="1120" w:right="1426"/>
        <w:jc w:val="both"/>
      </w:pPr>
      <w:r>
        <w:rPr>
          <w:rFonts w:ascii="Tahoma"/>
          <w:position w:val="2"/>
          <w:u w:val="single"/>
        </w:rPr>
        <w:t xml:space="preserve">Stateful Synchronous: </w:t>
      </w:r>
      <w:r>
        <w:rPr>
          <w:position w:val="2"/>
        </w:rPr>
        <w:t xml:space="preserve">The server keeps the information of the present state </w:t>
      </w:r>
      <w:r>
        <w:rPr>
          <w:rFonts w:ascii="Times New Roman"/>
          <w:position w:val="2"/>
        </w:rPr>
        <w:t>(E</w:t>
      </w:r>
      <w:r>
        <w:rPr>
          <w:rFonts w:ascii="Times New Roman"/>
          <w:sz w:val="16"/>
        </w:rPr>
        <w:t>mi</w:t>
      </w:r>
      <w:r>
        <w:rPr>
          <w:rFonts w:ascii="Times New Roman"/>
          <w:position w:val="2"/>
        </w:rPr>
        <w:t>, M</w:t>
      </w:r>
      <w:r>
        <w:rPr>
          <w:rFonts w:ascii="Times New Roman"/>
          <w:sz w:val="16"/>
        </w:rPr>
        <w:t>mi</w:t>
      </w:r>
      <w:r>
        <w:rPr>
          <w:rFonts w:ascii="Times New Roman"/>
          <w:position w:val="2"/>
        </w:rPr>
        <w:t>, S</w:t>
      </w:r>
      <w:r>
        <w:rPr>
          <w:rFonts w:ascii="Times New Roman"/>
          <w:sz w:val="16"/>
        </w:rPr>
        <w:t>mi</w:t>
      </w:r>
      <w:r>
        <w:rPr>
          <w:rFonts w:ascii="Times New Roman"/>
          <w:position w:val="2"/>
        </w:rPr>
        <w:t>, or I</w:t>
      </w:r>
      <w:r>
        <w:rPr>
          <w:rFonts w:ascii="Times New Roman"/>
          <w:sz w:val="16"/>
        </w:rPr>
        <w:t>mi</w:t>
      </w:r>
      <w:r>
        <w:rPr>
          <w:rFonts w:ascii="Times New Roman"/>
          <w:position w:val="2"/>
        </w:rPr>
        <w:t xml:space="preserve">) </w:t>
      </w:r>
      <w:r>
        <w:rPr>
          <w:position w:val="2"/>
        </w:rPr>
        <w:t xml:space="preserve">of data-records at the client-caches. The server stores the cache record state at the home </w:t>
      </w:r>
      <w:r>
        <w:t>location cache (HLC) using the home agent (HA). The server transmits the invalidation information at periodic intervals to the clients and whenever the data-record relevant to the client is invalidated or modified (deleted or replaced) at the server. This method ensures synchronization because even if the in-between period report is not detected by the device due to a link failure, the device expects the period-end report of invalidation and if it is not received at the end of the period, then the device requests for the same.</w:t>
      </w:r>
    </w:p>
    <w:p w:rsidR="00D35813" w:rsidRDefault="009071D4">
      <w:pPr>
        <w:pStyle w:val="BodyText"/>
        <w:spacing w:before="124" w:line="276" w:lineRule="auto"/>
        <w:ind w:left="1120" w:right="1422" w:firstLine="720"/>
        <w:jc w:val="both"/>
      </w:pPr>
      <w:r>
        <w:t xml:space="preserve">The advantage of the stateful synchronous approach is that there are reports identifying invalidity (and thus, indirectly, of validity) of data caches at periodic </w:t>
      </w:r>
      <w:r>
        <w:rPr>
          <w:spacing w:val="-6"/>
        </w:rPr>
        <w:t xml:space="preserve">intervals </w:t>
      </w:r>
      <w:r>
        <w:rPr>
          <w:spacing w:val="-4"/>
        </w:rPr>
        <w:t xml:space="preserve">and </w:t>
      </w:r>
      <w:r>
        <w:rPr>
          <w:spacing w:val="-3"/>
        </w:rPr>
        <w:t xml:space="preserve">that </w:t>
      </w:r>
      <w:r>
        <w:rPr>
          <w:spacing w:val="-4"/>
        </w:rPr>
        <w:t xml:space="preserve">the </w:t>
      </w:r>
      <w:r>
        <w:rPr>
          <w:spacing w:val="-3"/>
        </w:rPr>
        <w:t xml:space="preserve">server </w:t>
      </w:r>
      <w:r>
        <w:rPr>
          <w:spacing w:val="-4"/>
        </w:rPr>
        <w:t xml:space="preserve">also </w:t>
      </w:r>
      <w:r>
        <w:rPr>
          <w:spacing w:val="-7"/>
        </w:rPr>
        <w:t xml:space="preserve">periodically </w:t>
      </w:r>
      <w:r>
        <w:rPr>
          <w:spacing w:val="-5"/>
        </w:rPr>
        <w:t xml:space="preserve">updates </w:t>
      </w:r>
      <w:r>
        <w:rPr>
          <w:spacing w:val="-4"/>
        </w:rPr>
        <w:t xml:space="preserve">the </w:t>
      </w:r>
      <w:r>
        <w:rPr>
          <w:spacing w:val="-6"/>
        </w:rPr>
        <w:t xml:space="preserve">client-cache </w:t>
      </w:r>
      <w:r>
        <w:rPr>
          <w:spacing w:val="-5"/>
        </w:rPr>
        <w:t xml:space="preserve">states </w:t>
      </w:r>
      <w:r>
        <w:rPr>
          <w:spacing w:val="-6"/>
        </w:rPr>
        <w:t xml:space="preserve">stored </w:t>
      </w:r>
      <w:r>
        <w:t xml:space="preserve">in the HLC. This enables to synchronize  with the client device when invalid data gets modified and becomes valid. Moreover, since the invalidation report is sent periodically, if a device does not receive an invalidation report  </w:t>
      </w:r>
      <w:r>
        <w:rPr>
          <w:spacing w:val="17"/>
        </w:rPr>
        <w:t xml:space="preserve"> </w:t>
      </w:r>
      <w:r>
        <w:t>after</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2"/>
        </w:rPr>
      </w:pPr>
    </w:p>
    <w:p w:rsidR="00D35813" w:rsidRDefault="009071D4">
      <w:pPr>
        <w:pStyle w:val="BodyText"/>
        <w:spacing w:before="52" w:line="276" w:lineRule="auto"/>
        <w:ind w:left="1120" w:right="1414"/>
        <w:jc w:val="both"/>
      </w:pPr>
      <w:r>
        <w:t xml:space="preserve">the specified period of time, it can request the server to send the report. Each client can thus  be </w:t>
      </w:r>
      <w:r>
        <w:rPr>
          <w:spacing w:val="-9"/>
        </w:rPr>
        <w:t xml:space="preserve">periodically </w:t>
      </w:r>
      <w:r>
        <w:rPr>
          <w:spacing w:val="-6"/>
        </w:rPr>
        <w:t xml:space="preserve">updated </w:t>
      </w:r>
      <w:r>
        <w:rPr>
          <w:spacing w:val="-4"/>
        </w:rPr>
        <w:t xml:space="preserve">of any </w:t>
      </w:r>
      <w:r>
        <w:rPr>
          <w:spacing w:val="-9"/>
        </w:rPr>
        <w:t xml:space="preserve">modifications </w:t>
      </w:r>
      <w:r>
        <w:rPr>
          <w:spacing w:val="-3"/>
        </w:rPr>
        <w:t xml:space="preserve">at </w:t>
      </w:r>
      <w:r>
        <w:rPr>
          <w:spacing w:val="-4"/>
        </w:rPr>
        <w:t xml:space="preserve">the </w:t>
      </w:r>
      <w:r>
        <w:rPr>
          <w:spacing w:val="-7"/>
        </w:rPr>
        <w:t xml:space="preserve">server. </w:t>
      </w:r>
      <w:r>
        <w:rPr>
          <w:spacing w:val="-5"/>
        </w:rPr>
        <w:t xml:space="preserve">When </w:t>
      </w:r>
      <w:r>
        <w:rPr>
          <w:spacing w:val="-4"/>
        </w:rPr>
        <w:t xml:space="preserve">the </w:t>
      </w:r>
      <w:r>
        <w:rPr>
          <w:spacing w:val="-7"/>
        </w:rPr>
        <w:t xml:space="preserve">invalidation </w:t>
      </w:r>
      <w:r>
        <w:rPr>
          <w:spacing w:val="-9"/>
        </w:rPr>
        <w:t xml:space="preserve">report </w:t>
      </w:r>
      <w:r>
        <w:rPr>
          <w:spacing w:val="-4"/>
        </w:rPr>
        <w:t xml:space="preserve">is  </w:t>
      </w:r>
      <w:r>
        <w:rPr>
          <w:spacing w:val="-3"/>
        </w:rPr>
        <w:t xml:space="preserve">not </w:t>
      </w:r>
      <w:r>
        <w:rPr>
          <w:spacing w:val="-5"/>
        </w:rPr>
        <w:t xml:space="preserve">received after </w:t>
      </w:r>
      <w:r>
        <w:rPr>
          <w:spacing w:val="-4"/>
        </w:rPr>
        <w:t xml:space="preserve">the </w:t>
      </w:r>
      <w:r>
        <w:rPr>
          <w:spacing w:val="-5"/>
        </w:rPr>
        <w:t xml:space="preserve">designated </w:t>
      </w:r>
      <w:r>
        <w:rPr>
          <w:spacing w:val="-6"/>
        </w:rPr>
        <w:t xml:space="preserve">period </w:t>
      </w:r>
      <w:r>
        <w:t xml:space="preserve">and a </w:t>
      </w:r>
      <w:r>
        <w:rPr>
          <w:spacing w:val="-5"/>
        </w:rPr>
        <w:t xml:space="preserve">link failure </w:t>
      </w:r>
      <w:r>
        <w:rPr>
          <w:spacing w:val="-4"/>
        </w:rPr>
        <w:t xml:space="preserve">is </w:t>
      </w:r>
      <w:r>
        <w:rPr>
          <w:spacing w:val="-5"/>
        </w:rPr>
        <w:t xml:space="preserve">found </w:t>
      </w:r>
      <w:r>
        <w:rPr>
          <w:spacing w:val="-3"/>
        </w:rPr>
        <w:t xml:space="preserve">at the </w:t>
      </w:r>
      <w:r>
        <w:rPr>
          <w:spacing w:val="-5"/>
        </w:rPr>
        <w:t xml:space="preserve">device, </w:t>
      </w:r>
      <w:r>
        <w:rPr>
          <w:spacing w:val="-2"/>
        </w:rPr>
        <w:t xml:space="preserve">the </w:t>
      </w:r>
      <w:r>
        <w:rPr>
          <w:spacing w:val="-5"/>
        </w:rPr>
        <w:t xml:space="preserve">device does </w:t>
      </w:r>
      <w:r>
        <w:rPr>
          <w:spacing w:val="-3"/>
        </w:rPr>
        <w:t xml:space="preserve">not </w:t>
      </w:r>
      <w:r>
        <w:rPr>
          <w:spacing w:val="-4"/>
        </w:rPr>
        <w:t xml:space="preserve">use the </w:t>
      </w:r>
      <w:r>
        <w:rPr>
          <w:spacing w:val="-5"/>
        </w:rPr>
        <w:t xml:space="preserve">invalidated data. </w:t>
      </w:r>
      <w:r>
        <w:rPr>
          <w:spacing w:val="-4"/>
        </w:rPr>
        <w:t xml:space="preserve">Instead it </w:t>
      </w:r>
      <w:r>
        <w:rPr>
          <w:spacing w:val="-5"/>
        </w:rPr>
        <w:t xml:space="preserve">requests </w:t>
      </w:r>
      <w:r>
        <w:t xml:space="preserve">the </w:t>
      </w:r>
      <w:r>
        <w:rPr>
          <w:spacing w:val="-3"/>
        </w:rPr>
        <w:t xml:space="preserve">server for </w:t>
      </w:r>
      <w:r>
        <w:t xml:space="preserve">an </w:t>
      </w:r>
      <w:r>
        <w:rPr>
          <w:spacing w:val="-6"/>
        </w:rPr>
        <w:t xml:space="preserve">invalidation </w:t>
      </w:r>
      <w:r>
        <w:rPr>
          <w:spacing w:val="-5"/>
        </w:rPr>
        <w:t xml:space="preserve">update. The disadvantage </w:t>
      </w:r>
      <w:r>
        <w:rPr>
          <w:spacing w:val="-7"/>
        </w:rPr>
        <w:t xml:space="preserve">of </w:t>
      </w:r>
      <w:r>
        <w:rPr>
          <w:spacing w:val="-4"/>
        </w:rPr>
        <w:t xml:space="preserve">the </w:t>
      </w:r>
      <w:r>
        <w:rPr>
          <w:spacing w:val="-5"/>
        </w:rPr>
        <w:t xml:space="preserve">stateful </w:t>
      </w:r>
      <w:r>
        <w:rPr>
          <w:spacing w:val="-7"/>
        </w:rPr>
        <w:t xml:space="preserve">synchronous </w:t>
      </w:r>
      <w:r>
        <w:rPr>
          <w:spacing w:val="-6"/>
        </w:rPr>
        <w:t xml:space="preserve">approach </w:t>
      </w:r>
      <w:r>
        <w:rPr>
          <w:spacing w:val="-4"/>
        </w:rPr>
        <w:t xml:space="preserve">is the </w:t>
      </w:r>
      <w:r>
        <w:rPr>
          <w:spacing w:val="-5"/>
        </w:rPr>
        <w:t xml:space="preserve">high </w:t>
      </w:r>
      <w:r>
        <w:rPr>
          <w:spacing w:val="-6"/>
        </w:rPr>
        <w:t xml:space="preserve">bandwidth </w:t>
      </w:r>
      <w:r>
        <w:rPr>
          <w:spacing w:val="-7"/>
        </w:rPr>
        <w:t xml:space="preserve">requirement </w:t>
      </w:r>
      <w:r>
        <w:t xml:space="preserve">to </w:t>
      </w:r>
      <w:r>
        <w:rPr>
          <w:spacing w:val="-6"/>
        </w:rPr>
        <w:t xml:space="preserve">enable  </w:t>
      </w:r>
      <w:r>
        <w:rPr>
          <w:spacing w:val="-7"/>
        </w:rPr>
        <w:t xml:space="preserve">periodic </w:t>
      </w:r>
      <w:r>
        <w:rPr>
          <w:spacing w:val="-6"/>
        </w:rPr>
        <w:t>transmission</w:t>
      </w:r>
      <w:r>
        <w:rPr>
          <w:spacing w:val="-23"/>
        </w:rPr>
        <w:t xml:space="preserve"> </w:t>
      </w:r>
      <w:r>
        <w:rPr>
          <w:spacing w:val="-4"/>
        </w:rPr>
        <w:t>of</w:t>
      </w:r>
      <w:r>
        <w:rPr>
          <w:spacing w:val="-23"/>
        </w:rPr>
        <w:t xml:space="preserve"> </w:t>
      </w:r>
      <w:r>
        <w:rPr>
          <w:spacing w:val="-6"/>
        </w:rPr>
        <w:t>invalidation</w:t>
      </w:r>
      <w:r>
        <w:rPr>
          <w:spacing w:val="-23"/>
        </w:rPr>
        <w:t xml:space="preserve"> </w:t>
      </w:r>
      <w:r>
        <w:rPr>
          <w:spacing w:val="-6"/>
        </w:rPr>
        <w:t>reports</w:t>
      </w:r>
      <w:r>
        <w:rPr>
          <w:spacing w:val="-16"/>
        </w:rPr>
        <w:t xml:space="preserve"> </w:t>
      </w:r>
      <w:r>
        <w:t>to</w:t>
      </w:r>
      <w:r>
        <w:rPr>
          <w:spacing w:val="-11"/>
        </w:rPr>
        <w:t xml:space="preserve"> </w:t>
      </w:r>
      <w:r>
        <w:t>each</w:t>
      </w:r>
      <w:r>
        <w:rPr>
          <w:spacing w:val="-10"/>
        </w:rPr>
        <w:t xml:space="preserve"> </w:t>
      </w:r>
      <w:r>
        <w:t>device</w:t>
      </w:r>
      <w:r>
        <w:rPr>
          <w:spacing w:val="-8"/>
        </w:rPr>
        <w:t xml:space="preserve"> </w:t>
      </w:r>
      <w:r>
        <w:t>and</w:t>
      </w:r>
      <w:r>
        <w:rPr>
          <w:spacing w:val="-10"/>
        </w:rPr>
        <w:t xml:space="preserve"> </w:t>
      </w:r>
      <w:r>
        <w:t>updating</w:t>
      </w:r>
      <w:r>
        <w:rPr>
          <w:spacing w:val="-1"/>
        </w:rPr>
        <w:t xml:space="preserve"> </w:t>
      </w:r>
      <w:r>
        <w:t>requests</w:t>
      </w:r>
      <w:r>
        <w:rPr>
          <w:spacing w:val="-1"/>
        </w:rPr>
        <w:t xml:space="preserve"> </w:t>
      </w:r>
      <w:r>
        <w:t>from</w:t>
      </w:r>
      <w:r>
        <w:rPr>
          <w:spacing w:val="-3"/>
        </w:rPr>
        <w:t xml:space="preserve"> </w:t>
      </w:r>
      <w:r>
        <w:t>each</w:t>
      </w:r>
      <w:r>
        <w:rPr>
          <w:spacing w:val="-5"/>
        </w:rPr>
        <w:t xml:space="preserve"> </w:t>
      </w:r>
      <w:r>
        <w:t>client</w:t>
      </w:r>
      <w:r>
        <w:rPr>
          <w:spacing w:val="-2"/>
        </w:rPr>
        <w:t xml:space="preserve"> </w:t>
      </w:r>
      <w:r>
        <w:t>device.</w:t>
      </w:r>
    </w:p>
    <w:p w:rsidR="00D35813" w:rsidRDefault="009071D4">
      <w:pPr>
        <w:spacing w:before="116"/>
        <w:ind w:left="1130"/>
        <w:jc w:val="both"/>
        <w:rPr>
          <w:rFonts w:ascii="Arial Black"/>
          <w:b/>
          <w:sz w:val="28"/>
        </w:rPr>
      </w:pPr>
      <w:r>
        <w:rPr>
          <w:rFonts w:ascii="Arial Black"/>
          <w:b/>
          <w:sz w:val="28"/>
          <w:shd w:val="clear" w:color="auto" w:fill="C0C0C0"/>
        </w:rPr>
        <w:t>Data Cache Maintenance in Mobile Environments</w:t>
      </w:r>
    </w:p>
    <w:p w:rsidR="00D35813" w:rsidRDefault="00D35813">
      <w:pPr>
        <w:pStyle w:val="BodyText"/>
        <w:spacing w:before="12"/>
        <w:rPr>
          <w:rFonts w:ascii="Arial Black"/>
          <w:b/>
          <w:sz w:val="22"/>
        </w:rPr>
      </w:pPr>
    </w:p>
    <w:p w:rsidR="00D35813" w:rsidRDefault="009071D4">
      <w:pPr>
        <w:pStyle w:val="BodyText"/>
        <w:spacing w:before="1" w:line="276" w:lineRule="auto"/>
        <w:ind w:left="1120" w:right="1430"/>
        <w:jc w:val="both"/>
      </w:pPr>
      <w:r>
        <w:t xml:space="preserve">Assume that a device needs a data-record during an application. A request must be sent to the server for the data record (this mechanism is called pulling). The time taken for the application software to access a particular record is known as </w:t>
      </w:r>
      <w:r>
        <w:rPr>
          <w:i/>
        </w:rPr>
        <w:t xml:space="preserve">access latency. </w:t>
      </w:r>
      <w:r>
        <w:t>Caching and hoarding the record at the device reduces access latency to zero. Therefore, data cache maintenance is necessary in a mobile environment to overcome access latency.</w:t>
      </w:r>
    </w:p>
    <w:p w:rsidR="00D35813" w:rsidRDefault="009071D4">
      <w:pPr>
        <w:pStyle w:val="BodyText"/>
        <w:spacing w:before="115" w:line="278" w:lineRule="auto"/>
        <w:ind w:left="1120" w:right="1423"/>
        <w:jc w:val="both"/>
      </w:pPr>
      <w:r>
        <w:rPr>
          <w:i/>
          <w:spacing w:val="-3"/>
        </w:rPr>
        <w:t xml:space="preserve">Data </w:t>
      </w:r>
      <w:r>
        <w:rPr>
          <w:i/>
          <w:spacing w:val="-6"/>
        </w:rPr>
        <w:t xml:space="preserve">cache inconsistency </w:t>
      </w:r>
      <w:r>
        <w:rPr>
          <w:spacing w:val="-7"/>
        </w:rPr>
        <w:t xml:space="preserve">means </w:t>
      </w:r>
      <w:r>
        <w:rPr>
          <w:spacing w:val="-5"/>
        </w:rPr>
        <w:t xml:space="preserve">that data </w:t>
      </w:r>
      <w:r>
        <w:rPr>
          <w:spacing w:val="-6"/>
        </w:rPr>
        <w:t xml:space="preserve">records cached </w:t>
      </w:r>
      <w:r>
        <w:t xml:space="preserve">for applications are not invalidated at the device when modified at the server but </w:t>
      </w:r>
      <w:r>
        <w:rPr>
          <w:spacing w:val="-3"/>
        </w:rPr>
        <w:t xml:space="preserve">not </w:t>
      </w:r>
      <w:r>
        <w:rPr>
          <w:spacing w:val="-5"/>
        </w:rPr>
        <w:t xml:space="preserve">modified </w:t>
      </w:r>
      <w:r>
        <w:rPr>
          <w:spacing w:val="-3"/>
        </w:rPr>
        <w:t xml:space="preserve">at </w:t>
      </w:r>
      <w:r>
        <w:rPr>
          <w:spacing w:val="-4"/>
        </w:rPr>
        <w:t xml:space="preserve">the </w:t>
      </w:r>
      <w:r>
        <w:rPr>
          <w:spacing w:val="-5"/>
        </w:rPr>
        <w:t xml:space="preserve">device. </w:t>
      </w:r>
      <w:r>
        <w:rPr>
          <w:spacing w:val="-4"/>
        </w:rPr>
        <w:t xml:space="preserve">Data </w:t>
      </w:r>
      <w:r>
        <w:rPr>
          <w:spacing w:val="-5"/>
        </w:rPr>
        <w:t xml:space="preserve">cache </w:t>
      </w:r>
      <w:r>
        <w:rPr>
          <w:spacing w:val="-6"/>
        </w:rPr>
        <w:t xml:space="preserve">consistency </w:t>
      </w:r>
      <w:r>
        <w:rPr>
          <w:spacing w:val="-4"/>
        </w:rPr>
        <w:t xml:space="preserve">can be </w:t>
      </w:r>
      <w:r>
        <w:rPr>
          <w:spacing w:val="-6"/>
        </w:rPr>
        <w:t xml:space="preserve">maintained </w:t>
      </w:r>
      <w:r>
        <w:rPr>
          <w:spacing w:val="-4"/>
        </w:rPr>
        <w:t xml:space="preserve">by the three </w:t>
      </w:r>
      <w:r>
        <w:rPr>
          <w:spacing w:val="-5"/>
        </w:rPr>
        <w:t>methods</w:t>
      </w:r>
      <w:r>
        <w:rPr>
          <w:spacing w:val="-31"/>
        </w:rPr>
        <w:t xml:space="preserve"> </w:t>
      </w:r>
      <w:r>
        <w:rPr>
          <w:spacing w:val="-3"/>
        </w:rPr>
        <w:t>givenbelow:</w:t>
      </w:r>
    </w:p>
    <w:p w:rsidR="00D35813" w:rsidRDefault="009071D4">
      <w:pPr>
        <w:pStyle w:val="ListParagraph"/>
        <w:numPr>
          <w:ilvl w:val="0"/>
          <w:numId w:val="34"/>
        </w:numPr>
        <w:tabs>
          <w:tab w:val="left" w:pos="1481"/>
        </w:tabs>
        <w:spacing w:before="116" w:line="276" w:lineRule="auto"/>
        <w:ind w:right="1446"/>
        <w:jc w:val="both"/>
        <w:rPr>
          <w:sz w:val="24"/>
        </w:rPr>
      </w:pPr>
      <w:r>
        <w:rPr>
          <w:i/>
          <w:sz w:val="24"/>
          <w:u w:val="single"/>
        </w:rPr>
        <w:t xml:space="preserve">Cache invalidation mechanism </w:t>
      </w:r>
      <w:r>
        <w:rPr>
          <w:sz w:val="24"/>
          <w:u w:val="single"/>
        </w:rPr>
        <w:t>(server-initiated case)</w:t>
      </w:r>
      <w:r>
        <w:rPr>
          <w:sz w:val="24"/>
        </w:rPr>
        <w:t>: the server sends invalidation reports on</w:t>
      </w:r>
      <w:r>
        <w:rPr>
          <w:spacing w:val="-7"/>
          <w:sz w:val="24"/>
        </w:rPr>
        <w:t xml:space="preserve"> </w:t>
      </w:r>
      <w:r>
        <w:rPr>
          <w:sz w:val="24"/>
        </w:rPr>
        <w:t>invalidation</w:t>
      </w:r>
      <w:r>
        <w:rPr>
          <w:spacing w:val="-4"/>
          <w:sz w:val="24"/>
        </w:rPr>
        <w:t xml:space="preserve"> </w:t>
      </w:r>
      <w:r>
        <w:rPr>
          <w:sz w:val="24"/>
        </w:rPr>
        <w:t>of</w:t>
      </w:r>
      <w:r>
        <w:rPr>
          <w:spacing w:val="-4"/>
          <w:sz w:val="24"/>
        </w:rPr>
        <w:t xml:space="preserve"> </w:t>
      </w:r>
      <w:r>
        <w:rPr>
          <w:sz w:val="24"/>
        </w:rPr>
        <w:t>records</w:t>
      </w:r>
      <w:r>
        <w:rPr>
          <w:spacing w:val="-5"/>
          <w:sz w:val="24"/>
        </w:rPr>
        <w:t xml:space="preserve"> </w:t>
      </w:r>
      <w:r>
        <w:rPr>
          <w:sz w:val="24"/>
        </w:rPr>
        <w:t>(asynchronous)</w:t>
      </w:r>
      <w:r>
        <w:rPr>
          <w:spacing w:val="-3"/>
          <w:sz w:val="24"/>
        </w:rPr>
        <w:t xml:space="preserve"> </w:t>
      </w:r>
      <w:r>
        <w:rPr>
          <w:sz w:val="24"/>
        </w:rPr>
        <w:t>or</w:t>
      </w:r>
      <w:r>
        <w:rPr>
          <w:spacing w:val="-4"/>
          <w:sz w:val="24"/>
        </w:rPr>
        <w:t xml:space="preserve"> </w:t>
      </w:r>
      <w:r>
        <w:rPr>
          <w:sz w:val="24"/>
        </w:rPr>
        <w:t>at</w:t>
      </w:r>
      <w:r>
        <w:rPr>
          <w:spacing w:val="-5"/>
          <w:sz w:val="24"/>
        </w:rPr>
        <w:t xml:space="preserve"> </w:t>
      </w:r>
      <w:r>
        <w:rPr>
          <w:sz w:val="24"/>
        </w:rPr>
        <w:t>regular</w:t>
      </w:r>
      <w:r>
        <w:rPr>
          <w:spacing w:val="-8"/>
          <w:sz w:val="24"/>
        </w:rPr>
        <w:t xml:space="preserve"> </w:t>
      </w:r>
      <w:r>
        <w:rPr>
          <w:sz w:val="24"/>
        </w:rPr>
        <w:t>intervals</w:t>
      </w:r>
      <w:r>
        <w:rPr>
          <w:spacing w:val="-11"/>
          <w:sz w:val="24"/>
        </w:rPr>
        <w:t xml:space="preserve"> </w:t>
      </w:r>
      <w:r>
        <w:rPr>
          <w:sz w:val="24"/>
        </w:rPr>
        <w:t>(synchronous).</w:t>
      </w:r>
    </w:p>
    <w:p w:rsidR="00D35813" w:rsidRDefault="009071D4">
      <w:pPr>
        <w:pStyle w:val="ListParagraph"/>
        <w:numPr>
          <w:ilvl w:val="0"/>
          <w:numId w:val="34"/>
        </w:numPr>
        <w:tabs>
          <w:tab w:val="left" w:pos="1481"/>
        </w:tabs>
        <w:spacing w:before="9" w:line="276" w:lineRule="auto"/>
        <w:ind w:right="1425" w:hanging="542"/>
        <w:jc w:val="both"/>
        <w:rPr>
          <w:sz w:val="24"/>
        </w:rPr>
      </w:pPr>
      <w:r>
        <w:rPr>
          <w:i/>
          <w:sz w:val="24"/>
          <w:u w:val="single"/>
        </w:rPr>
        <w:t xml:space="preserve">Polling mechanism </w:t>
      </w:r>
      <w:r>
        <w:rPr>
          <w:sz w:val="24"/>
          <w:u w:val="single"/>
        </w:rPr>
        <w:t>(client-initiated case)</w:t>
      </w:r>
      <w:r>
        <w:rPr>
          <w:sz w:val="24"/>
        </w:rPr>
        <w:t xml:space="preserve">: Polling means checking from the server, the state of data record whether the record is in the valid, invalid, </w:t>
      </w:r>
      <w:r>
        <w:rPr>
          <w:spacing w:val="-4"/>
          <w:sz w:val="24"/>
        </w:rPr>
        <w:t xml:space="preserve">modified, </w:t>
      </w:r>
      <w:r>
        <w:rPr>
          <w:sz w:val="24"/>
        </w:rPr>
        <w:t xml:space="preserve">or </w:t>
      </w:r>
      <w:r>
        <w:rPr>
          <w:spacing w:val="-5"/>
          <w:sz w:val="24"/>
        </w:rPr>
        <w:t xml:space="preserve">exclusive </w:t>
      </w:r>
      <w:r>
        <w:rPr>
          <w:spacing w:val="-4"/>
          <w:sz w:val="24"/>
        </w:rPr>
        <w:t xml:space="preserve">state. </w:t>
      </w:r>
      <w:r>
        <w:rPr>
          <w:sz w:val="24"/>
        </w:rPr>
        <w:t xml:space="preserve">Each </w:t>
      </w:r>
      <w:r>
        <w:rPr>
          <w:spacing w:val="-4"/>
          <w:sz w:val="24"/>
        </w:rPr>
        <w:t xml:space="preserve">cached </w:t>
      </w:r>
      <w:r>
        <w:rPr>
          <w:spacing w:val="-3"/>
          <w:sz w:val="24"/>
        </w:rPr>
        <w:t xml:space="preserve">record </w:t>
      </w:r>
      <w:r>
        <w:rPr>
          <w:spacing w:val="-4"/>
          <w:sz w:val="24"/>
        </w:rPr>
        <w:t xml:space="preserve">copy is polled whenever </w:t>
      </w:r>
      <w:r>
        <w:rPr>
          <w:spacing w:val="-8"/>
          <w:sz w:val="24"/>
        </w:rPr>
        <w:t xml:space="preserve">required </w:t>
      </w:r>
      <w:r>
        <w:rPr>
          <w:spacing w:val="-4"/>
          <w:sz w:val="24"/>
        </w:rPr>
        <w:t xml:space="preserve">by the </w:t>
      </w:r>
      <w:r>
        <w:rPr>
          <w:spacing w:val="-10"/>
          <w:sz w:val="24"/>
        </w:rPr>
        <w:t xml:space="preserve">application </w:t>
      </w:r>
      <w:r>
        <w:rPr>
          <w:spacing w:val="-6"/>
          <w:sz w:val="24"/>
        </w:rPr>
        <w:t xml:space="preserve">software </w:t>
      </w:r>
      <w:r>
        <w:rPr>
          <w:spacing w:val="-9"/>
          <w:sz w:val="24"/>
        </w:rPr>
        <w:t xml:space="preserve">during </w:t>
      </w:r>
      <w:r>
        <w:rPr>
          <w:spacing w:val="-8"/>
          <w:sz w:val="24"/>
        </w:rPr>
        <w:t xml:space="preserve">computation. </w:t>
      </w:r>
      <w:r>
        <w:rPr>
          <w:sz w:val="24"/>
        </w:rPr>
        <w:t xml:space="preserve">If </w:t>
      </w:r>
      <w:r>
        <w:rPr>
          <w:spacing w:val="-4"/>
          <w:sz w:val="24"/>
        </w:rPr>
        <w:t xml:space="preserve">the </w:t>
      </w:r>
      <w:r>
        <w:rPr>
          <w:spacing w:val="-6"/>
          <w:sz w:val="24"/>
        </w:rPr>
        <w:t xml:space="preserve">record </w:t>
      </w:r>
      <w:r>
        <w:rPr>
          <w:spacing w:val="-4"/>
          <w:sz w:val="24"/>
        </w:rPr>
        <w:t xml:space="preserve">is </w:t>
      </w:r>
      <w:r>
        <w:rPr>
          <w:spacing w:val="-6"/>
          <w:sz w:val="24"/>
        </w:rPr>
        <w:t xml:space="preserve">found </w:t>
      </w:r>
      <w:r>
        <w:rPr>
          <w:sz w:val="24"/>
        </w:rPr>
        <w:t xml:space="preserve">to </w:t>
      </w:r>
      <w:r>
        <w:rPr>
          <w:spacing w:val="-4"/>
          <w:sz w:val="24"/>
        </w:rPr>
        <w:t xml:space="preserve">be </w:t>
      </w:r>
      <w:r>
        <w:rPr>
          <w:spacing w:val="-6"/>
          <w:sz w:val="24"/>
        </w:rPr>
        <w:t xml:space="preserve">modified </w:t>
      </w:r>
      <w:r>
        <w:rPr>
          <w:sz w:val="24"/>
        </w:rPr>
        <w:t xml:space="preserve">or </w:t>
      </w:r>
      <w:r>
        <w:rPr>
          <w:spacing w:val="-6"/>
          <w:sz w:val="24"/>
        </w:rPr>
        <w:t xml:space="preserve">invalidated, </w:t>
      </w:r>
      <w:r>
        <w:rPr>
          <w:spacing w:val="-4"/>
          <w:sz w:val="24"/>
        </w:rPr>
        <w:t xml:space="preserve">then the </w:t>
      </w:r>
      <w:r>
        <w:rPr>
          <w:spacing w:val="-5"/>
          <w:sz w:val="24"/>
        </w:rPr>
        <w:t xml:space="preserve">device requests for </w:t>
      </w:r>
      <w:r>
        <w:rPr>
          <w:spacing w:val="-3"/>
          <w:sz w:val="24"/>
        </w:rPr>
        <w:t xml:space="preserve">the </w:t>
      </w:r>
      <w:r>
        <w:rPr>
          <w:spacing w:val="-6"/>
          <w:sz w:val="24"/>
        </w:rPr>
        <w:t xml:space="preserve">modified </w:t>
      </w:r>
      <w:r>
        <w:rPr>
          <w:spacing w:val="-4"/>
          <w:sz w:val="24"/>
        </w:rPr>
        <w:t xml:space="preserve">data </w:t>
      </w:r>
      <w:r>
        <w:rPr>
          <w:sz w:val="24"/>
        </w:rPr>
        <w:t>and replaces the earlier cached record</w:t>
      </w:r>
      <w:r>
        <w:rPr>
          <w:spacing w:val="-35"/>
          <w:sz w:val="24"/>
        </w:rPr>
        <w:t xml:space="preserve"> </w:t>
      </w:r>
      <w:r>
        <w:rPr>
          <w:sz w:val="24"/>
        </w:rPr>
        <w:t>copy.</w:t>
      </w:r>
    </w:p>
    <w:p w:rsidR="00D35813" w:rsidRDefault="009071D4">
      <w:pPr>
        <w:pStyle w:val="ListParagraph"/>
        <w:numPr>
          <w:ilvl w:val="0"/>
          <w:numId w:val="34"/>
        </w:numPr>
        <w:tabs>
          <w:tab w:val="left" w:pos="1481"/>
        </w:tabs>
        <w:spacing w:line="276" w:lineRule="auto"/>
        <w:ind w:right="1415" w:hanging="600"/>
        <w:jc w:val="both"/>
        <w:rPr>
          <w:sz w:val="24"/>
        </w:rPr>
      </w:pPr>
      <w:r>
        <w:rPr>
          <w:i/>
          <w:spacing w:val="-7"/>
          <w:sz w:val="24"/>
          <w:u w:val="single"/>
        </w:rPr>
        <w:t xml:space="preserve">Time-to-live mechanism </w:t>
      </w:r>
      <w:r>
        <w:rPr>
          <w:spacing w:val="-8"/>
          <w:sz w:val="24"/>
          <w:u w:val="single"/>
        </w:rPr>
        <w:t xml:space="preserve">(client-initiated </w:t>
      </w:r>
      <w:r>
        <w:rPr>
          <w:spacing w:val="-6"/>
          <w:sz w:val="24"/>
          <w:u w:val="single"/>
        </w:rPr>
        <w:t>case)</w:t>
      </w:r>
      <w:r>
        <w:rPr>
          <w:spacing w:val="-6"/>
          <w:sz w:val="24"/>
        </w:rPr>
        <w:t xml:space="preserve">: </w:t>
      </w:r>
      <w:r>
        <w:rPr>
          <w:spacing w:val="-5"/>
          <w:sz w:val="24"/>
        </w:rPr>
        <w:t xml:space="preserve">Each </w:t>
      </w:r>
      <w:r>
        <w:rPr>
          <w:spacing w:val="-7"/>
          <w:sz w:val="24"/>
        </w:rPr>
        <w:t xml:space="preserve">cached </w:t>
      </w:r>
      <w:r>
        <w:rPr>
          <w:spacing w:val="-6"/>
          <w:sz w:val="24"/>
        </w:rPr>
        <w:t xml:space="preserve">record </w:t>
      </w:r>
      <w:r>
        <w:rPr>
          <w:spacing w:val="-4"/>
          <w:sz w:val="24"/>
        </w:rPr>
        <w:t xml:space="preserve">is </w:t>
      </w:r>
      <w:r>
        <w:rPr>
          <w:spacing w:val="-6"/>
          <w:sz w:val="24"/>
        </w:rPr>
        <w:t xml:space="preserve">assigned </w:t>
      </w:r>
      <w:r>
        <w:rPr>
          <w:sz w:val="24"/>
        </w:rPr>
        <w:t xml:space="preserve">a </w:t>
      </w:r>
      <w:r>
        <w:rPr>
          <w:spacing w:val="-5"/>
          <w:sz w:val="24"/>
        </w:rPr>
        <w:t xml:space="preserve">TTL </w:t>
      </w:r>
      <w:r>
        <w:rPr>
          <w:spacing w:val="-8"/>
          <w:sz w:val="24"/>
        </w:rPr>
        <w:t xml:space="preserve">(time-to-live). </w:t>
      </w:r>
      <w:r>
        <w:rPr>
          <w:spacing w:val="-5"/>
          <w:sz w:val="24"/>
        </w:rPr>
        <w:t xml:space="preserve">The TTL </w:t>
      </w:r>
      <w:r>
        <w:rPr>
          <w:spacing w:val="-6"/>
          <w:sz w:val="24"/>
        </w:rPr>
        <w:t xml:space="preserve">assignment is adaptive (adjustable) </w:t>
      </w:r>
      <w:r>
        <w:rPr>
          <w:spacing w:val="-7"/>
          <w:sz w:val="24"/>
        </w:rPr>
        <w:t xml:space="preserve">previous </w:t>
      </w:r>
      <w:r>
        <w:rPr>
          <w:sz w:val="24"/>
        </w:rPr>
        <w:t xml:space="preserve">update intervals of that record. After the end of the TTL, the </w:t>
      </w:r>
      <w:r>
        <w:rPr>
          <w:spacing w:val="-3"/>
          <w:sz w:val="24"/>
        </w:rPr>
        <w:t xml:space="preserve">cached record </w:t>
      </w:r>
      <w:r>
        <w:rPr>
          <w:spacing w:val="-4"/>
          <w:sz w:val="24"/>
        </w:rPr>
        <w:t xml:space="preserve">copy is polled. </w:t>
      </w:r>
      <w:r>
        <w:rPr>
          <w:sz w:val="24"/>
        </w:rPr>
        <w:t xml:space="preserve">If </w:t>
      </w:r>
      <w:r>
        <w:rPr>
          <w:spacing w:val="-4"/>
          <w:sz w:val="24"/>
        </w:rPr>
        <w:t xml:space="preserve">it is </w:t>
      </w:r>
      <w:r>
        <w:rPr>
          <w:spacing w:val="-6"/>
          <w:sz w:val="24"/>
        </w:rPr>
        <w:t xml:space="preserve">modified, </w:t>
      </w:r>
      <w:r>
        <w:rPr>
          <w:spacing w:val="-3"/>
          <w:sz w:val="24"/>
        </w:rPr>
        <w:t xml:space="preserve">then </w:t>
      </w:r>
      <w:r>
        <w:rPr>
          <w:spacing w:val="-4"/>
          <w:sz w:val="24"/>
        </w:rPr>
        <w:t xml:space="preserve">the </w:t>
      </w:r>
      <w:r>
        <w:rPr>
          <w:spacing w:val="-5"/>
          <w:sz w:val="24"/>
        </w:rPr>
        <w:t xml:space="preserve">device </w:t>
      </w:r>
      <w:r>
        <w:rPr>
          <w:spacing w:val="-6"/>
          <w:sz w:val="24"/>
        </w:rPr>
        <w:t xml:space="preserve">requests </w:t>
      </w:r>
      <w:r>
        <w:rPr>
          <w:spacing w:val="-4"/>
          <w:sz w:val="24"/>
        </w:rPr>
        <w:t xml:space="preserve">the server </w:t>
      </w:r>
      <w:r>
        <w:rPr>
          <w:sz w:val="24"/>
        </w:rPr>
        <w:t xml:space="preserve">to </w:t>
      </w:r>
      <w:r>
        <w:rPr>
          <w:spacing w:val="-7"/>
          <w:sz w:val="24"/>
        </w:rPr>
        <w:t xml:space="preserve">replace </w:t>
      </w:r>
      <w:r>
        <w:rPr>
          <w:spacing w:val="-4"/>
          <w:sz w:val="24"/>
        </w:rPr>
        <w:t xml:space="preserve">the </w:t>
      </w:r>
      <w:r>
        <w:rPr>
          <w:spacing w:val="-7"/>
          <w:sz w:val="24"/>
        </w:rPr>
        <w:t xml:space="preserve">invalid </w:t>
      </w:r>
      <w:r>
        <w:rPr>
          <w:spacing w:val="-5"/>
          <w:sz w:val="24"/>
        </w:rPr>
        <w:t xml:space="preserve">cached </w:t>
      </w:r>
      <w:r>
        <w:rPr>
          <w:spacing w:val="-3"/>
          <w:sz w:val="24"/>
        </w:rPr>
        <w:t xml:space="preserve">record </w:t>
      </w:r>
      <w:r>
        <w:rPr>
          <w:sz w:val="24"/>
        </w:rPr>
        <w:t xml:space="preserve">with </w:t>
      </w:r>
      <w:r>
        <w:rPr>
          <w:spacing w:val="-4"/>
          <w:sz w:val="24"/>
        </w:rPr>
        <w:t xml:space="preserve">the </w:t>
      </w:r>
      <w:r>
        <w:rPr>
          <w:spacing w:val="-5"/>
          <w:sz w:val="24"/>
        </w:rPr>
        <w:t xml:space="preserve">modified data. </w:t>
      </w:r>
      <w:r>
        <w:rPr>
          <w:spacing w:val="-4"/>
          <w:sz w:val="24"/>
        </w:rPr>
        <w:t xml:space="preserve">When </w:t>
      </w:r>
      <w:r>
        <w:rPr>
          <w:sz w:val="24"/>
        </w:rPr>
        <w:t xml:space="preserve">TTL </w:t>
      </w:r>
      <w:r>
        <w:rPr>
          <w:spacing w:val="-4"/>
          <w:sz w:val="24"/>
        </w:rPr>
        <w:t xml:space="preserve">is </w:t>
      </w:r>
      <w:r>
        <w:rPr>
          <w:spacing w:val="-3"/>
          <w:sz w:val="24"/>
        </w:rPr>
        <w:t xml:space="preserve">set </w:t>
      </w:r>
      <w:r>
        <w:rPr>
          <w:sz w:val="24"/>
        </w:rPr>
        <w:t xml:space="preserve">to 0, the </w:t>
      </w:r>
      <w:r>
        <w:rPr>
          <w:spacing w:val="-3"/>
          <w:sz w:val="24"/>
        </w:rPr>
        <w:t xml:space="preserve">TTL </w:t>
      </w:r>
      <w:r>
        <w:rPr>
          <w:sz w:val="24"/>
        </w:rPr>
        <w:t>mechanism is equivalent to the polling</w:t>
      </w:r>
      <w:r>
        <w:rPr>
          <w:spacing w:val="-26"/>
          <w:sz w:val="24"/>
        </w:rPr>
        <w:t xml:space="preserve"> </w:t>
      </w:r>
      <w:r>
        <w:rPr>
          <w:sz w:val="24"/>
        </w:rPr>
        <w:t>mechanism.</w:t>
      </w:r>
    </w:p>
    <w:p w:rsidR="00D35813" w:rsidRDefault="009071D4">
      <w:pPr>
        <w:spacing w:before="101"/>
        <w:ind w:left="1120"/>
        <w:jc w:val="both"/>
        <w:rPr>
          <w:rFonts w:ascii="Arial Black"/>
          <w:b/>
          <w:i/>
          <w:sz w:val="29"/>
        </w:rPr>
      </w:pPr>
      <w:r>
        <w:rPr>
          <w:rFonts w:ascii="Arial Black"/>
          <w:b/>
          <w:i/>
          <w:spacing w:val="-3"/>
          <w:sz w:val="29"/>
          <w:shd w:val="clear" w:color="auto" w:fill="C0C0C0"/>
        </w:rPr>
        <w:t>Web</w:t>
      </w:r>
      <w:r>
        <w:rPr>
          <w:rFonts w:ascii="Arial Black"/>
          <w:b/>
          <w:i/>
          <w:spacing w:val="-67"/>
          <w:sz w:val="29"/>
          <w:shd w:val="clear" w:color="auto" w:fill="C0C0C0"/>
        </w:rPr>
        <w:t xml:space="preserve"> </w:t>
      </w:r>
      <w:r>
        <w:rPr>
          <w:rFonts w:ascii="Arial Black"/>
          <w:b/>
          <w:i/>
          <w:spacing w:val="-3"/>
          <w:sz w:val="29"/>
          <w:shd w:val="clear" w:color="auto" w:fill="C0C0C0"/>
        </w:rPr>
        <w:t>Cache</w:t>
      </w:r>
      <w:r>
        <w:rPr>
          <w:rFonts w:ascii="Arial Black"/>
          <w:b/>
          <w:i/>
          <w:spacing w:val="-67"/>
          <w:sz w:val="29"/>
          <w:shd w:val="clear" w:color="auto" w:fill="C0C0C0"/>
        </w:rPr>
        <w:t xml:space="preserve"> </w:t>
      </w:r>
      <w:r>
        <w:rPr>
          <w:rFonts w:ascii="Arial Black"/>
          <w:b/>
          <w:i/>
          <w:spacing w:val="-3"/>
          <w:sz w:val="29"/>
          <w:shd w:val="clear" w:color="auto" w:fill="C0C0C0"/>
        </w:rPr>
        <w:t>Maintenance</w:t>
      </w:r>
      <w:r>
        <w:rPr>
          <w:rFonts w:ascii="Arial Black"/>
          <w:b/>
          <w:i/>
          <w:spacing w:val="-66"/>
          <w:sz w:val="29"/>
          <w:shd w:val="clear" w:color="auto" w:fill="C0C0C0"/>
        </w:rPr>
        <w:t xml:space="preserve"> </w:t>
      </w:r>
      <w:r>
        <w:rPr>
          <w:rFonts w:ascii="Arial Black"/>
          <w:b/>
          <w:i/>
          <w:spacing w:val="-4"/>
          <w:sz w:val="29"/>
          <w:shd w:val="clear" w:color="auto" w:fill="C0C0C0"/>
        </w:rPr>
        <w:t>in</w:t>
      </w:r>
      <w:r>
        <w:rPr>
          <w:rFonts w:ascii="Arial Black"/>
          <w:b/>
          <w:i/>
          <w:spacing w:val="-67"/>
          <w:sz w:val="29"/>
          <w:shd w:val="clear" w:color="auto" w:fill="C0C0C0"/>
        </w:rPr>
        <w:t xml:space="preserve"> </w:t>
      </w:r>
      <w:r>
        <w:rPr>
          <w:rFonts w:ascii="Arial Black"/>
          <w:b/>
          <w:i/>
          <w:sz w:val="29"/>
          <w:shd w:val="clear" w:color="auto" w:fill="C0C0C0"/>
        </w:rPr>
        <w:t>Mobile</w:t>
      </w:r>
      <w:r>
        <w:rPr>
          <w:rFonts w:ascii="Arial Black"/>
          <w:b/>
          <w:i/>
          <w:spacing w:val="-70"/>
          <w:sz w:val="29"/>
          <w:shd w:val="clear" w:color="auto" w:fill="C0C0C0"/>
        </w:rPr>
        <w:t xml:space="preserve"> </w:t>
      </w:r>
      <w:r>
        <w:rPr>
          <w:rFonts w:ascii="Arial Black"/>
          <w:b/>
          <w:i/>
          <w:spacing w:val="-3"/>
          <w:sz w:val="29"/>
          <w:shd w:val="clear" w:color="auto" w:fill="C0C0C0"/>
        </w:rPr>
        <w:t>Environments</w:t>
      </w:r>
    </w:p>
    <w:p w:rsidR="00D35813" w:rsidRDefault="009071D4">
      <w:pPr>
        <w:pStyle w:val="BodyText"/>
        <w:spacing w:before="176" w:line="276" w:lineRule="auto"/>
        <w:ind w:left="1120" w:right="1417"/>
        <w:jc w:val="both"/>
      </w:pPr>
      <w:r>
        <w:t xml:space="preserve">The mobile devices or their servers can be connected to a web server (e.g., traffic </w:t>
      </w:r>
      <w:r>
        <w:rPr>
          <w:spacing w:val="-5"/>
        </w:rPr>
        <w:t xml:space="preserve">information </w:t>
      </w:r>
      <w:r>
        <w:rPr>
          <w:spacing w:val="-4"/>
        </w:rPr>
        <w:t xml:space="preserve">server </w:t>
      </w:r>
      <w:r>
        <w:t xml:space="preserve">or </w:t>
      </w:r>
      <w:r>
        <w:rPr>
          <w:spacing w:val="-4"/>
        </w:rPr>
        <w:t xml:space="preserve">train </w:t>
      </w:r>
      <w:r>
        <w:rPr>
          <w:spacing w:val="-6"/>
        </w:rPr>
        <w:t xml:space="preserve">information </w:t>
      </w:r>
      <w:r>
        <w:rPr>
          <w:spacing w:val="-5"/>
        </w:rPr>
        <w:t xml:space="preserve">server). Web cache </w:t>
      </w:r>
      <w:r>
        <w:rPr>
          <w:spacing w:val="-3"/>
        </w:rPr>
        <w:t xml:space="preserve">at </w:t>
      </w:r>
      <w:r>
        <w:rPr>
          <w:spacing w:val="-4"/>
        </w:rPr>
        <w:t xml:space="preserve">the </w:t>
      </w:r>
      <w:r>
        <w:rPr>
          <w:spacing w:val="-5"/>
        </w:rPr>
        <w:t xml:space="preserve">device stores </w:t>
      </w:r>
      <w:r>
        <w:rPr>
          <w:spacing w:val="-4"/>
        </w:rPr>
        <w:t xml:space="preserve">the </w:t>
      </w:r>
      <w:r>
        <w:t xml:space="preserve">web server data and maintains it in a manner similar to the cache maintenance for </w:t>
      </w:r>
      <w:r>
        <w:rPr>
          <w:spacing w:val="-3"/>
        </w:rPr>
        <w:t xml:space="preserve">server </w:t>
      </w:r>
      <w:r>
        <w:rPr>
          <w:spacing w:val="-4"/>
        </w:rPr>
        <w:t xml:space="preserve">data </w:t>
      </w:r>
      <w:r>
        <w:rPr>
          <w:spacing w:val="-6"/>
        </w:rPr>
        <w:t xml:space="preserve">described </w:t>
      </w:r>
      <w:r>
        <w:rPr>
          <w:spacing w:val="-5"/>
        </w:rPr>
        <w:t xml:space="preserve">above. </w:t>
      </w:r>
      <w:r>
        <w:t xml:space="preserve">If an </w:t>
      </w:r>
      <w:r>
        <w:rPr>
          <w:spacing w:val="-6"/>
        </w:rPr>
        <w:t xml:space="preserve">application running </w:t>
      </w:r>
      <w:r>
        <w:rPr>
          <w:spacing w:val="-3"/>
        </w:rPr>
        <w:t xml:space="preserve">at </w:t>
      </w:r>
      <w:r>
        <w:rPr>
          <w:spacing w:val="-4"/>
        </w:rPr>
        <w:t xml:space="preserve">the </w:t>
      </w:r>
      <w:r>
        <w:rPr>
          <w:spacing w:val="-5"/>
        </w:rPr>
        <w:t xml:space="preserve">device needs </w:t>
      </w:r>
      <w:r>
        <w:t xml:space="preserve">a </w:t>
      </w:r>
      <w:r>
        <w:rPr>
          <w:spacing w:val="-6"/>
        </w:rPr>
        <w:t xml:space="preserve">data </w:t>
      </w:r>
      <w:r>
        <w:rPr>
          <w:spacing w:val="-7"/>
        </w:rPr>
        <w:t xml:space="preserve">record </w:t>
      </w:r>
      <w:r>
        <w:rPr>
          <w:spacing w:val="-6"/>
        </w:rPr>
        <w:t xml:space="preserve">from </w:t>
      </w:r>
      <w:r>
        <w:rPr>
          <w:spacing w:val="-4"/>
        </w:rPr>
        <w:t xml:space="preserve">the </w:t>
      </w:r>
      <w:r>
        <w:rPr>
          <w:spacing w:val="-3"/>
        </w:rPr>
        <w:t xml:space="preserve">web </w:t>
      </w:r>
      <w:r>
        <w:rPr>
          <w:spacing w:val="-5"/>
        </w:rPr>
        <w:t xml:space="preserve">which </w:t>
      </w:r>
      <w:r>
        <w:rPr>
          <w:spacing w:val="-4"/>
        </w:rPr>
        <w:t xml:space="preserve">is </w:t>
      </w:r>
      <w:r>
        <w:rPr>
          <w:spacing w:val="-5"/>
        </w:rPr>
        <w:t xml:space="preserve">not </w:t>
      </w:r>
      <w:r>
        <w:rPr>
          <w:spacing w:val="-3"/>
        </w:rPr>
        <w:t xml:space="preserve">at </w:t>
      </w:r>
      <w:r>
        <w:rPr>
          <w:spacing w:val="-4"/>
        </w:rPr>
        <w:t xml:space="preserve">the </w:t>
      </w:r>
      <w:r>
        <w:rPr>
          <w:spacing w:val="-3"/>
        </w:rPr>
        <w:t xml:space="preserve">web </w:t>
      </w:r>
      <w:r>
        <w:rPr>
          <w:spacing w:val="-5"/>
        </w:rPr>
        <w:t xml:space="preserve">cache, </w:t>
      </w:r>
      <w:r>
        <w:rPr>
          <w:spacing w:val="-4"/>
        </w:rPr>
        <w:t xml:space="preserve">then </w:t>
      </w:r>
      <w:r>
        <w:rPr>
          <w:spacing w:val="-5"/>
        </w:rPr>
        <w:t xml:space="preserve">there </w:t>
      </w:r>
      <w:r>
        <w:rPr>
          <w:spacing w:val="-4"/>
        </w:rPr>
        <w:t xml:space="preserve">is </w:t>
      </w:r>
      <w:r>
        <w:rPr>
          <w:spacing w:val="-5"/>
        </w:rPr>
        <w:t xml:space="preserve">access </w:t>
      </w:r>
      <w:r>
        <w:rPr>
          <w:spacing w:val="-9"/>
        </w:rPr>
        <w:t xml:space="preserve">latency. </w:t>
      </w:r>
      <w:r>
        <w:rPr>
          <w:spacing w:val="-5"/>
        </w:rPr>
        <w:t xml:space="preserve">Web cache </w:t>
      </w:r>
      <w:r>
        <w:rPr>
          <w:spacing w:val="-6"/>
        </w:rPr>
        <w:t xml:space="preserve">maintenance </w:t>
      </w:r>
      <w:r>
        <w:rPr>
          <w:spacing w:val="-4"/>
        </w:rPr>
        <w:t xml:space="preserve">is </w:t>
      </w:r>
      <w:r>
        <w:rPr>
          <w:spacing w:val="-5"/>
        </w:rPr>
        <w:t xml:space="preserve">necessary </w:t>
      </w:r>
      <w:r>
        <w:rPr>
          <w:spacing w:val="-4"/>
        </w:rPr>
        <w:t xml:space="preserve">in </w:t>
      </w:r>
      <w:r>
        <w:t xml:space="preserve">a </w:t>
      </w:r>
      <w:r>
        <w:rPr>
          <w:spacing w:val="-6"/>
        </w:rPr>
        <w:t xml:space="preserve">mobile environment </w:t>
      </w:r>
      <w:r>
        <w:t xml:space="preserve">to </w:t>
      </w:r>
      <w:r>
        <w:rPr>
          <w:spacing w:val="-7"/>
        </w:rPr>
        <w:t xml:space="preserve">overcome access </w:t>
      </w:r>
      <w:r>
        <w:rPr>
          <w:spacing w:val="-9"/>
        </w:rPr>
        <w:t xml:space="preserve">latency </w:t>
      </w:r>
      <w:r>
        <w:rPr>
          <w:spacing w:val="-4"/>
        </w:rPr>
        <w:t xml:space="preserve">in </w:t>
      </w:r>
      <w:r>
        <w:rPr>
          <w:spacing w:val="-7"/>
        </w:rPr>
        <w:t xml:space="preserve">downloading </w:t>
      </w:r>
      <w:r>
        <w:rPr>
          <w:spacing w:val="-6"/>
        </w:rPr>
        <w:t xml:space="preserve">from </w:t>
      </w:r>
      <w:r>
        <w:rPr>
          <w:spacing w:val="-7"/>
        </w:rPr>
        <w:t xml:space="preserve">websites </w:t>
      </w:r>
      <w:r>
        <w:rPr>
          <w:spacing w:val="-5"/>
        </w:rPr>
        <w:t xml:space="preserve">due </w:t>
      </w:r>
      <w:r>
        <w:t xml:space="preserve">to </w:t>
      </w:r>
      <w:r>
        <w:rPr>
          <w:spacing w:val="-9"/>
        </w:rPr>
        <w:t xml:space="preserve">disconnections. </w:t>
      </w:r>
      <w:r>
        <w:rPr>
          <w:spacing w:val="-5"/>
        </w:rPr>
        <w:t xml:space="preserve">Web </w:t>
      </w:r>
      <w:r>
        <w:t>cache consistency can be maintained by two methods. These are:</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9071D4">
      <w:pPr>
        <w:tabs>
          <w:tab w:val="left" w:pos="8764"/>
        </w:tabs>
        <w:spacing w:before="185"/>
        <w:ind w:left="1120" w:right="1393"/>
        <w:rPr>
          <w:rFonts w:ascii="Arial"/>
          <w:sz w:val="24"/>
        </w:rPr>
      </w:pPr>
      <w:r>
        <w:rPr>
          <w:rFonts w:ascii="Times New Roman"/>
          <w:b/>
          <w:i/>
          <w:w w:val="90"/>
          <w:sz w:val="28"/>
        </w:rPr>
        <w:t>Mobile</w:t>
      </w:r>
      <w:r>
        <w:rPr>
          <w:rFonts w:ascii="Times New Roman"/>
          <w:b/>
          <w:i/>
          <w:spacing w:val="-23"/>
          <w:w w:val="90"/>
          <w:sz w:val="28"/>
        </w:rPr>
        <w:t xml:space="preserve"> </w:t>
      </w:r>
      <w:r>
        <w:rPr>
          <w:rFonts w:ascii="Times New Roman"/>
          <w:b/>
          <w:i/>
          <w:w w:val="90"/>
          <w:sz w:val="28"/>
        </w:rPr>
        <w:t>Computing</w:t>
      </w:r>
      <w:r>
        <w:rPr>
          <w:rFonts w:ascii="Times New Roman"/>
          <w:b/>
          <w:i/>
          <w:w w:val="90"/>
          <w:sz w:val="28"/>
        </w:rPr>
        <w:tab/>
      </w:r>
      <w:r>
        <w:rPr>
          <w:rFonts w:ascii="Arial"/>
          <w:spacing w:val="2"/>
          <w:w w:val="95"/>
          <w:sz w:val="24"/>
        </w:rPr>
        <w:t>Database</w:t>
      </w:r>
      <w:r>
        <w:rPr>
          <w:rFonts w:ascii="Arial"/>
          <w:spacing w:val="-32"/>
          <w:w w:val="95"/>
          <w:sz w:val="24"/>
        </w:rPr>
        <w:t xml:space="preserve"> </w:t>
      </w:r>
      <w:r>
        <w:rPr>
          <w:rFonts w:ascii="Arial"/>
          <w:spacing w:val="2"/>
          <w:w w:val="95"/>
          <w:sz w:val="24"/>
        </w:rPr>
        <w:t>Issues</w:t>
      </w:r>
    </w:p>
    <w:p w:rsidR="00D35813" w:rsidRDefault="009071D4">
      <w:pPr>
        <w:pStyle w:val="Heading6"/>
        <w:spacing w:before="23"/>
        <w:rPr>
          <w:rFonts w:ascii="Times New Roman"/>
          <w:u w:val="none"/>
        </w:rPr>
      </w:pPr>
      <w:r>
        <w:rPr>
          <w:rFonts w:ascii="Times New Roman"/>
          <w:u w:val="none"/>
        </w:rPr>
        <w:t>Unit-5</w:t>
      </w:r>
    </w:p>
    <w:p w:rsidR="00D35813" w:rsidRDefault="009071D4">
      <w:pPr>
        <w:pStyle w:val="ListParagraph"/>
        <w:numPr>
          <w:ilvl w:val="1"/>
          <w:numId w:val="34"/>
        </w:numPr>
        <w:tabs>
          <w:tab w:val="left" w:pos="1841"/>
        </w:tabs>
        <w:spacing w:before="61" w:line="278" w:lineRule="auto"/>
        <w:ind w:right="1434"/>
        <w:jc w:val="both"/>
        <w:rPr>
          <w:sz w:val="24"/>
        </w:rPr>
      </w:pPr>
      <w:r>
        <w:rPr>
          <w:sz w:val="24"/>
          <w:u w:val="single"/>
        </w:rPr>
        <w:t>Time-to-live (TTL) mechanism (client-initiated case)</w:t>
      </w:r>
      <w:r>
        <w:rPr>
          <w:sz w:val="24"/>
        </w:rPr>
        <w:t xml:space="preserve">: The method is identical to </w:t>
      </w:r>
      <w:r>
        <w:rPr>
          <w:spacing w:val="-2"/>
          <w:sz w:val="24"/>
        </w:rPr>
        <w:t xml:space="preserve">the </w:t>
      </w:r>
      <w:r>
        <w:rPr>
          <w:spacing w:val="-3"/>
          <w:sz w:val="24"/>
        </w:rPr>
        <w:t xml:space="preserve">one </w:t>
      </w:r>
      <w:r>
        <w:rPr>
          <w:spacing w:val="-5"/>
          <w:sz w:val="24"/>
        </w:rPr>
        <w:t xml:space="preserve">discussed </w:t>
      </w:r>
      <w:r>
        <w:rPr>
          <w:spacing w:val="-3"/>
          <w:sz w:val="24"/>
        </w:rPr>
        <w:t>for data cache</w:t>
      </w:r>
      <w:r>
        <w:rPr>
          <w:spacing w:val="-10"/>
          <w:sz w:val="24"/>
        </w:rPr>
        <w:t xml:space="preserve"> </w:t>
      </w:r>
      <w:r>
        <w:rPr>
          <w:spacing w:val="-5"/>
          <w:sz w:val="24"/>
        </w:rPr>
        <w:t>maintenance.</w:t>
      </w:r>
    </w:p>
    <w:p w:rsidR="00D35813" w:rsidRDefault="009071D4">
      <w:pPr>
        <w:pStyle w:val="ListParagraph"/>
        <w:numPr>
          <w:ilvl w:val="1"/>
          <w:numId w:val="34"/>
        </w:numPr>
        <w:tabs>
          <w:tab w:val="left" w:pos="1841"/>
        </w:tabs>
        <w:spacing w:before="1" w:line="276" w:lineRule="auto"/>
        <w:ind w:right="1422" w:hanging="543"/>
        <w:jc w:val="both"/>
        <w:rPr>
          <w:sz w:val="24"/>
        </w:rPr>
      </w:pPr>
      <w:r>
        <w:rPr>
          <w:spacing w:val="-5"/>
          <w:sz w:val="24"/>
          <w:u w:val="single"/>
        </w:rPr>
        <w:t xml:space="preserve">Power-aware </w:t>
      </w:r>
      <w:r>
        <w:rPr>
          <w:spacing w:val="-6"/>
          <w:sz w:val="24"/>
          <w:u w:val="single"/>
        </w:rPr>
        <w:t xml:space="preserve">computing </w:t>
      </w:r>
      <w:r>
        <w:rPr>
          <w:spacing w:val="-4"/>
          <w:sz w:val="24"/>
          <w:u w:val="single"/>
        </w:rPr>
        <w:t xml:space="preserve">mechanism </w:t>
      </w:r>
      <w:r>
        <w:rPr>
          <w:spacing w:val="-6"/>
          <w:sz w:val="24"/>
          <w:u w:val="single"/>
        </w:rPr>
        <w:t xml:space="preserve">(client-initiated </w:t>
      </w:r>
      <w:r>
        <w:rPr>
          <w:spacing w:val="-4"/>
          <w:sz w:val="24"/>
          <w:u w:val="single"/>
        </w:rPr>
        <w:t>case)</w:t>
      </w:r>
      <w:r>
        <w:rPr>
          <w:spacing w:val="-4"/>
          <w:sz w:val="24"/>
        </w:rPr>
        <w:t xml:space="preserve">: Each </w:t>
      </w:r>
      <w:r>
        <w:rPr>
          <w:sz w:val="24"/>
        </w:rPr>
        <w:t xml:space="preserve">web </w:t>
      </w:r>
      <w:r>
        <w:rPr>
          <w:spacing w:val="-4"/>
          <w:sz w:val="24"/>
        </w:rPr>
        <w:t xml:space="preserve">cache </w:t>
      </w:r>
      <w:r>
        <w:rPr>
          <w:spacing w:val="-3"/>
          <w:sz w:val="24"/>
        </w:rPr>
        <w:t xml:space="preserve">maintained </w:t>
      </w:r>
      <w:r>
        <w:rPr>
          <w:sz w:val="24"/>
        </w:rPr>
        <w:t xml:space="preserve">at </w:t>
      </w:r>
      <w:r>
        <w:rPr>
          <w:spacing w:val="-4"/>
          <w:sz w:val="24"/>
        </w:rPr>
        <w:t xml:space="preserve">the </w:t>
      </w:r>
      <w:r>
        <w:rPr>
          <w:spacing w:val="-5"/>
          <w:sz w:val="24"/>
        </w:rPr>
        <w:t xml:space="preserve">device </w:t>
      </w:r>
      <w:r>
        <w:rPr>
          <w:sz w:val="24"/>
        </w:rPr>
        <w:t xml:space="preserve">can also </w:t>
      </w:r>
      <w:r>
        <w:rPr>
          <w:spacing w:val="-3"/>
          <w:sz w:val="24"/>
        </w:rPr>
        <w:t xml:space="preserve">store </w:t>
      </w:r>
      <w:r>
        <w:rPr>
          <w:spacing w:val="-4"/>
          <w:sz w:val="24"/>
        </w:rPr>
        <w:t xml:space="preserve">the </w:t>
      </w:r>
      <w:r>
        <w:rPr>
          <w:sz w:val="24"/>
        </w:rPr>
        <w:t xml:space="preserve">CRC </w:t>
      </w:r>
      <w:r>
        <w:rPr>
          <w:spacing w:val="-4"/>
          <w:sz w:val="24"/>
        </w:rPr>
        <w:t xml:space="preserve">(cyclic </w:t>
      </w:r>
      <w:r>
        <w:rPr>
          <w:spacing w:val="-5"/>
          <w:sz w:val="24"/>
        </w:rPr>
        <w:t xml:space="preserve">redundancy </w:t>
      </w:r>
      <w:r>
        <w:rPr>
          <w:spacing w:val="-3"/>
          <w:sz w:val="24"/>
        </w:rPr>
        <w:t xml:space="preserve">check) </w:t>
      </w:r>
      <w:r>
        <w:rPr>
          <w:spacing w:val="-8"/>
          <w:sz w:val="24"/>
        </w:rPr>
        <w:t xml:space="preserve">bits. </w:t>
      </w:r>
      <w:r>
        <w:rPr>
          <w:spacing w:val="-5"/>
          <w:sz w:val="24"/>
        </w:rPr>
        <w:t xml:space="preserve">Assume </w:t>
      </w:r>
      <w:r>
        <w:rPr>
          <w:spacing w:val="-7"/>
          <w:sz w:val="24"/>
        </w:rPr>
        <w:t xml:space="preserve">that </w:t>
      </w:r>
      <w:r>
        <w:rPr>
          <w:spacing w:val="-9"/>
          <w:sz w:val="24"/>
        </w:rPr>
        <w:t xml:space="preserve">there </w:t>
      </w:r>
      <w:r>
        <w:rPr>
          <w:spacing w:val="-4"/>
          <w:sz w:val="24"/>
        </w:rPr>
        <w:t xml:space="preserve">are </w:t>
      </w:r>
      <w:r>
        <w:rPr>
          <w:sz w:val="24"/>
        </w:rPr>
        <w:t xml:space="preserve">N </w:t>
      </w:r>
      <w:r>
        <w:rPr>
          <w:spacing w:val="-8"/>
          <w:sz w:val="24"/>
        </w:rPr>
        <w:t xml:space="preserve">cached </w:t>
      </w:r>
      <w:r>
        <w:rPr>
          <w:spacing w:val="-5"/>
          <w:sz w:val="24"/>
        </w:rPr>
        <w:t xml:space="preserve">bits </w:t>
      </w:r>
      <w:r>
        <w:rPr>
          <w:spacing w:val="-4"/>
          <w:sz w:val="24"/>
        </w:rPr>
        <w:t xml:space="preserve">and </w:t>
      </w:r>
      <w:r>
        <w:rPr>
          <w:i/>
          <w:sz w:val="24"/>
        </w:rPr>
        <w:t xml:space="preserve">n </w:t>
      </w:r>
      <w:r>
        <w:rPr>
          <w:spacing w:val="-5"/>
          <w:sz w:val="24"/>
        </w:rPr>
        <w:t xml:space="preserve">CRC </w:t>
      </w:r>
      <w:r>
        <w:rPr>
          <w:spacing w:val="-8"/>
          <w:sz w:val="24"/>
        </w:rPr>
        <w:t xml:space="preserve">bits. </w:t>
      </w:r>
      <w:r>
        <w:rPr>
          <w:sz w:val="24"/>
        </w:rPr>
        <w:t xml:space="preserve">N </w:t>
      </w:r>
      <w:r>
        <w:rPr>
          <w:spacing w:val="-4"/>
          <w:sz w:val="24"/>
        </w:rPr>
        <w:t xml:space="preserve">is </w:t>
      </w:r>
      <w:r>
        <w:rPr>
          <w:spacing w:val="-5"/>
          <w:sz w:val="24"/>
        </w:rPr>
        <w:t xml:space="preserve">much </w:t>
      </w:r>
      <w:r>
        <w:rPr>
          <w:spacing w:val="-7"/>
          <w:sz w:val="24"/>
        </w:rPr>
        <w:t xml:space="preserve">greater </w:t>
      </w:r>
      <w:r>
        <w:rPr>
          <w:spacing w:val="-4"/>
          <w:sz w:val="24"/>
        </w:rPr>
        <w:t xml:space="preserve">than </w:t>
      </w:r>
      <w:r>
        <w:rPr>
          <w:i/>
          <w:sz w:val="24"/>
        </w:rPr>
        <w:t xml:space="preserve">n. </w:t>
      </w:r>
      <w:r>
        <w:rPr>
          <w:spacing w:val="-5"/>
          <w:sz w:val="24"/>
        </w:rPr>
        <w:t xml:space="preserve">Similarly </w:t>
      </w:r>
      <w:r>
        <w:rPr>
          <w:spacing w:val="-3"/>
          <w:sz w:val="24"/>
        </w:rPr>
        <w:t xml:space="preserve">at </w:t>
      </w:r>
      <w:r>
        <w:rPr>
          <w:spacing w:val="-4"/>
          <w:sz w:val="24"/>
        </w:rPr>
        <w:t xml:space="preserve">the </w:t>
      </w:r>
      <w:r>
        <w:rPr>
          <w:spacing w:val="-3"/>
          <w:sz w:val="24"/>
        </w:rPr>
        <w:t xml:space="preserve">server, </w:t>
      </w:r>
      <w:r>
        <w:rPr>
          <w:i/>
          <w:sz w:val="24"/>
        </w:rPr>
        <w:t xml:space="preserve">n </w:t>
      </w:r>
      <w:r>
        <w:rPr>
          <w:sz w:val="24"/>
        </w:rPr>
        <w:t xml:space="preserve">CRC </w:t>
      </w:r>
      <w:r>
        <w:rPr>
          <w:spacing w:val="-5"/>
          <w:sz w:val="24"/>
        </w:rPr>
        <w:t xml:space="preserve">bits </w:t>
      </w:r>
      <w:r>
        <w:rPr>
          <w:spacing w:val="-4"/>
          <w:sz w:val="24"/>
        </w:rPr>
        <w:t xml:space="preserve">are </w:t>
      </w:r>
      <w:r>
        <w:rPr>
          <w:spacing w:val="-5"/>
          <w:sz w:val="24"/>
        </w:rPr>
        <w:t xml:space="preserve">stored. </w:t>
      </w:r>
      <w:r>
        <w:rPr>
          <w:spacing w:val="-3"/>
          <w:sz w:val="24"/>
        </w:rPr>
        <w:t xml:space="preserve">As </w:t>
      </w:r>
      <w:r>
        <w:rPr>
          <w:spacing w:val="-5"/>
          <w:sz w:val="24"/>
        </w:rPr>
        <w:t xml:space="preserve">long </w:t>
      </w:r>
      <w:r>
        <w:rPr>
          <w:spacing w:val="-3"/>
          <w:sz w:val="24"/>
        </w:rPr>
        <w:t xml:space="preserve">as there </w:t>
      </w:r>
      <w:r>
        <w:rPr>
          <w:spacing w:val="-4"/>
          <w:sz w:val="24"/>
        </w:rPr>
        <w:t xml:space="preserve">is </w:t>
      </w:r>
      <w:r>
        <w:rPr>
          <w:spacing w:val="-6"/>
          <w:sz w:val="24"/>
        </w:rPr>
        <w:t xml:space="preserve">consistency </w:t>
      </w:r>
      <w:r>
        <w:rPr>
          <w:spacing w:val="-5"/>
          <w:sz w:val="24"/>
        </w:rPr>
        <w:t xml:space="preserve">between </w:t>
      </w:r>
      <w:r>
        <w:rPr>
          <w:spacing w:val="-4"/>
          <w:sz w:val="24"/>
        </w:rPr>
        <w:t xml:space="preserve">the server </w:t>
      </w:r>
      <w:r>
        <w:rPr>
          <w:spacing w:val="-3"/>
          <w:sz w:val="24"/>
        </w:rPr>
        <w:t xml:space="preserve">and </w:t>
      </w:r>
      <w:r>
        <w:rPr>
          <w:spacing w:val="-5"/>
          <w:sz w:val="24"/>
        </w:rPr>
        <w:t xml:space="preserve">device </w:t>
      </w:r>
      <w:r>
        <w:rPr>
          <w:spacing w:val="-4"/>
          <w:sz w:val="24"/>
        </w:rPr>
        <w:t xml:space="preserve">records, the CRC </w:t>
      </w:r>
      <w:r>
        <w:rPr>
          <w:spacing w:val="-3"/>
          <w:sz w:val="24"/>
        </w:rPr>
        <w:t xml:space="preserve">bits  at </w:t>
      </w:r>
      <w:r>
        <w:rPr>
          <w:spacing w:val="-4"/>
          <w:sz w:val="24"/>
        </w:rPr>
        <w:t xml:space="preserve">both </w:t>
      </w:r>
      <w:r>
        <w:rPr>
          <w:spacing w:val="-3"/>
          <w:sz w:val="24"/>
        </w:rPr>
        <w:t xml:space="preserve">are </w:t>
      </w:r>
      <w:r>
        <w:rPr>
          <w:spacing w:val="-6"/>
          <w:sz w:val="24"/>
        </w:rPr>
        <w:t xml:space="preserve">identical. </w:t>
      </w:r>
      <w:r>
        <w:rPr>
          <w:spacing w:val="-5"/>
          <w:sz w:val="24"/>
        </w:rPr>
        <w:t xml:space="preserve">Whenever </w:t>
      </w:r>
      <w:r>
        <w:rPr>
          <w:sz w:val="24"/>
        </w:rPr>
        <w:t xml:space="preserve">any </w:t>
      </w:r>
      <w:r>
        <w:rPr>
          <w:spacing w:val="-4"/>
          <w:sz w:val="24"/>
        </w:rPr>
        <w:t xml:space="preserve">of the records cached </w:t>
      </w:r>
      <w:r>
        <w:rPr>
          <w:spacing w:val="-3"/>
          <w:sz w:val="24"/>
        </w:rPr>
        <w:t xml:space="preserve">at </w:t>
      </w:r>
      <w:r>
        <w:rPr>
          <w:spacing w:val="-4"/>
          <w:sz w:val="24"/>
        </w:rPr>
        <w:t xml:space="preserve">the </w:t>
      </w:r>
      <w:r>
        <w:rPr>
          <w:spacing w:val="-3"/>
          <w:sz w:val="24"/>
        </w:rPr>
        <w:t xml:space="preserve">server </w:t>
      </w:r>
      <w:r>
        <w:rPr>
          <w:spacing w:val="-4"/>
          <w:sz w:val="24"/>
        </w:rPr>
        <w:t xml:space="preserve">is modified, the </w:t>
      </w:r>
      <w:r>
        <w:rPr>
          <w:sz w:val="24"/>
        </w:rPr>
        <w:t xml:space="preserve">corresponding CRC bits at the server are also modified. After the TTL expires </w:t>
      </w:r>
      <w:r>
        <w:rPr>
          <w:spacing w:val="-4"/>
          <w:sz w:val="24"/>
        </w:rPr>
        <w:t xml:space="preserve">or </w:t>
      </w:r>
      <w:r>
        <w:rPr>
          <w:spacing w:val="-3"/>
          <w:sz w:val="24"/>
        </w:rPr>
        <w:t xml:space="preserve">on- </w:t>
      </w:r>
      <w:r>
        <w:rPr>
          <w:spacing w:val="-5"/>
          <w:sz w:val="24"/>
        </w:rPr>
        <w:t xml:space="preserve">demand for </w:t>
      </w:r>
      <w:r>
        <w:rPr>
          <w:spacing w:val="-4"/>
          <w:sz w:val="24"/>
        </w:rPr>
        <w:t xml:space="preserve">the </w:t>
      </w:r>
      <w:r>
        <w:rPr>
          <w:sz w:val="24"/>
        </w:rPr>
        <w:t xml:space="preserve">web </w:t>
      </w:r>
      <w:r>
        <w:rPr>
          <w:spacing w:val="-5"/>
          <w:sz w:val="24"/>
        </w:rPr>
        <w:t xml:space="preserve">cache </w:t>
      </w:r>
      <w:r>
        <w:rPr>
          <w:spacing w:val="-6"/>
          <w:sz w:val="24"/>
        </w:rPr>
        <w:t xml:space="preserve">records by </w:t>
      </w:r>
      <w:r>
        <w:rPr>
          <w:spacing w:val="-4"/>
          <w:sz w:val="24"/>
        </w:rPr>
        <w:t xml:space="preserve">the </w:t>
      </w:r>
      <w:r>
        <w:rPr>
          <w:spacing w:val="-7"/>
          <w:sz w:val="24"/>
        </w:rPr>
        <w:t xml:space="preserve">client </w:t>
      </w:r>
      <w:r>
        <w:rPr>
          <w:spacing w:val="-5"/>
          <w:sz w:val="24"/>
        </w:rPr>
        <w:t xml:space="preserve">API, </w:t>
      </w:r>
      <w:r>
        <w:rPr>
          <w:spacing w:val="-4"/>
          <w:sz w:val="24"/>
        </w:rPr>
        <w:t xml:space="preserve">the </w:t>
      </w:r>
      <w:r>
        <w:rPr>
          <w:spacing w:val="-5"/>
          <w:sz w:val="24"/>
        </w:rPr>
        <w:t xml:space="preserve">cached </w:t>
      </w:r>
      <w:r>
        <w:rPr>
          <w:spacing w:val="-6"/>
          <w:sz w:val="24"/>
        </w:rPr>
        <w:t xml:space="preserve">record </w:t>
      </w:r>
      <w:r>
        <w:rPr>
          <w:spacing w:val="-4"/>
          <w:sz w:val="24"/>
        </w:rPr>
        <w:t xml:space="preserve">CRC is polled </w:t>
      </w:r>
      <w:r>
        <w:rPr>
          <w:sz w:val="24"/>
        </w:rPr>
        <w:t xml:space="preserve">and </w:t>
      </w:r>
      <w:r>
        <w:rPr>
          <w:spacing w:val="-4"/>
          <w:sz w:val="24"/>
        </w:rPr>
        <w:t xml:space="preserve">obtained </w:t>
      </w:r>
      <w:r>
        <w:rPr>
          <w:spacing w:val="-5"/>
          <w:sz w:val="24"/>
        </w:rPr>
        <w:t xml:space="preserve">from </w:t>
      </w:r>
      <w:r>
        <w:rPr>
          <w:spacing w:val="-3"/>
          <w:sz w:val="24"/>
        </w:rPr>
        <w:t xml:space="preserve">the </w:t>
      </w:r>
      <w:r>
        <w:rPr>
          <w:spacing w:val="-4"/>
          <w:sz w:val="24"/>
        </w:rPr>
        <w:t xml:space="preserve">website </w:t>
      </w:r>
      <w:r>
        <w:rPr>
          <w:spacing w:val="-5"/>
          <w:sz w:val="24"/>
        </w:rPr>
        <w:t xml:space="preserve">server. </w:t>
      </w:r>
      <w:r>
        <w:rPr>
          <w:sz w:val="24"/>
        </w:rPr>
        <w:t xml:space="preserve">If </w:t>
      </w:r>
      <w:r>
        <w:rPr>
          <w:spacing w:val="-3"/>
          <w:sz w:val="24"/>
        </w:rPr>
        <w:t xml:space="preserve">the </w:t>
      </w:r>
      <w:r>
        <w:rPr>
          <w:i/>
          <w:sz w:val="24"/>
        </w:rPr>
        <w:t xml:space="preserve">n </w:t>
      </w:r>
      <w:r>
        <w:rPr>
          <w:spacing w:val="-4"/>
          <w:sz w:val="24"/>
        </w:rPr>
        <w:t xml:space="preserve">CRC bits </w:t>
      </w:r>
      <w:r>
        <w:rPr>
          <w:spacing w:val="-3"/>
          <w:sz w:val="24"/>
        </w:rPr>
        <w:t xml:space="preserve">at server are found </w:t>
      </w:r>
      <w:r>
        <w:rPr>
          <w:sz w:val="24"/>
        </w:rPr>
        <w:t xml:space="preserve">to be </w:t>
      </w:r>
      <w:r>
        <w:rPr>
          <w:spacing w:val="-4"/>
          <w:sz w:val="24"/>
        </w:rPr>
        <w:t xml:space="preserve">modified </w:t>
      </w:r>
      <w:r>
        <w:rPr>
          <w:sz w:val="24"/>
        </w:rPr>
        <w:t xml:space="preserve">and </w:t>
      </w:r>
      <w:r>
        <w:rPr>
          <w:spacing w:val="-4"/>
          <w:sz w:val="24"/>
        </w:rPr>
        <w:t xml:space="preserve">the </w:t>
      </w:r>
      <w:r>
        <w:rPr>
          <w:spacing w:val="-3"/>
          <w:sz w:val="24"/>
        </w:rPr>
        <w:t xml:space="preserve">change </w:t>
      </w:r>
      <w:r>
        <w:rPr>
          <w:spacing w:val="-4"/>
          <w:sz w:val="24"/>
        </w:rPr>
        <w:t xml:space="preserve">is found </w:t>
      </w:r>
      <w:r>
        <w:rPr>
          <w:sz w:val="24"/>
        </w:rPr>
        <w:t xml:space="preserve">to </w:t>
      </w:r>
      <w:r>
        <w:rPr>
          <w:spacing w:val="-4"/>
          <w:sz w:val="24"/>
        </w:rPr>
        <w:t xml:space="preserve">be </w:t>
      </w:r>
      <w:r>
        <w:rPr>
          <w:sz w:val="24"/>
        </w:rPr>
        <w:t xml:space="preserve">much </w:t>
      </w:r>
      <w:r>
        <w:rPr>
          <w:spacing w:val="-4"/>
          <w:sz w:val="24"/>
        </w:rPr>
        <w:t xml:space="preserve">higher </w:t>
      </w:r>
      <w:r>
        <w:rPr>
          <w:sz w:val="24"/>
        </w:rPr>
        <w:t xml:space="preserve">than a </w:t>
      </w:r>
      <w:r>
        <w:rPr>
          <w:spacing w:val="-3"/>
          <w:sz w:val="24"/>
        </w:rPr>
        <w:t xml:space="preserve">given threshold (i.e., </w:t>
      </w:r>
      <w:r>
        <w:rPr>
          <w:sz w:val="24"/>
        </w:rPr>
        <w:t xml:space="preserve">a </w:t>
      </w:r>
      <w:r>
        <w:rPr>
          <w:spacing w:val="-5"/>
          <w:sz w:val="24"/>
        </w:rPr>
        <w:t xml:space="preserve">significant </w:t>
      </w:r>
      <w:r>
        <w:rPr>
          <w:spacing w:val="-3"/>
          <w:sz w:val="24"/>
        </w:rPr>
        <w:t xml:space="preserve">change), then the </w:t>
      </w:r>
      <w:r>
        <w:rPr>
          <w:spacing w:val="-4"/>
          <w:sz w:val="24"/>
        </w:rPr>
        <w:t xml:space="preserve">modified part </w:t>
      </w:r>
      <w:r>
        <w:rPr>
          <w:sz w:val="24"/>
        </w:rPr>
        <w:t xml:space="preserve">of </w:t>
      </w:r>
      <w:r>
        <w:rPr>
          <w:spacing w:val="-2"/>
          <w:sz w:val="24"/>
        </w:rPr>
        <w:t xml:space="preserve">the </w:t>
      </w:r>
      <w:r>
        <w:rPr>
          <w:spacing w:val="-4"/>
          <w:sz w:val="24"/>
        </w:rPr>
        <w:t xml:space="preserve">website </w:t>
      </w:r>
      <w:r>
        <w:rPr>
          <w:spacing w:val="-5"/>
          <w:sz w:val="24"/>
        </w:rPr>
        <w:t xml:space="preserve">hypertext </w:t>
      </w:r>
      <w:r>
        <w:rPr>
          <w:sz w:val="24"/>
        </w:rPr>
        <w:t xml:space="preserve">or </w:t>
      </w:r>
      <w:r>
        <w:rPr>
          <w:spacing w:val="-5"/>
          <w:sz w:val="24"/>
        </w:rPr>
        <w:t xml:space="preserve">database </w:t>
      </w:r>
      <w:r>
        <w:rPr>
          <w:spacing w:val="-4"/>
          <w:sz w:val="24"/>
        </w:rPr>
        <w:t xml:space="preserve">is </w:t>
      </w:r>
      <w:r>
        <w:rPr>
          <w:spacing w:val="-5"/>
          <w:sz w:val="24"/>
        </w:rPr>
        <w:t xml:space="preserve">retrieved </w:t>
      </w:r>
      <w:r>
        <w:rPr>
          <w:spacing w:val="-4"/>
          <w:sz w:val="24"/>
        </w:rPr>
        <w:t xml:space="preserve">by the </w:t>
      </w:r>
      <w:r>
        <w:rPr>
          <w:spacing w:val="-3"/>
          <w:sz w:val="24"/>
        </w:rPr>
        <w:t xml:space="preserve">clientdevice for </w:t>
      </w:r>
      <w:r>
        <w:rPr>
          <w:spacing w:val="-4"/>
          <w:sz w:val="24"/>
        </w:rPr>
        <w:t xml:space="preserve">use by the </w:t>
      </w:r>
      <w:r>
        <w:rPr>
          <w:spacing w:val="-3"/>
          <w:sz w:val="24"/>
        </w:rPr>
        <w:t xml:space="preserve">API. </w:t>
      </w:r>
      <w:r>
        <w:rPr>
          <w:spacing w:val="-5"/>
          <w:sz w:val="24"/>
        </w:rPr>
        <w:t xml:space="preserve">However, </w:t>
      </w:r>
      <w:r>
        <w:rPr>
          <w:spacing w:val="-4"/>
          <w:sz w:val="24"/>
        </w:rPr>
        <w:t xml:space="preserve">if </w:t>
      </w:r>
      <w:r>
        <w:rPr>
          <w:spacing w:val="-2"/>
          <w:sz w:val="24"/>
        </w:rPr>
        <w:t xml:space="preserve">the </w:t>
      </w:r>
      <w:r>
        <w:rPr>
          <w:spacing w:val="-4"/>
          <w:sz w:val="24"/>
        </w:rPr>
        <w:t xml:space="preserve">change is minor, </w:t>
      </w:r>
      <w:r>
        <w:rPr>
          <w:spacing w:val="-3"/>
          <w:sz w:val="24"/>
        </w:rPr>
        <w:t xml:space="preserve">then the API </w:t>
      </w:r>
      <w:r>
        <w:rPr>
          <w:spacing w:val="-4"/>
          <w:sz w:val="24"/>
        </w:rPr>
        <w:t xml:space="preserve">uses the </w:t>
      </w:r>
      <w:r>
        <w:rPr>
          <w:spacing w:val="-5"/>
          <w:sz w:val="24"/>
        </w:rPr>
        <w:t xml:space="preserve">previous </w:t>
      </w:r>
      <w:r>
        <w:rPr>
          <w:sz w:val="24"/>
        </w:rPr>
        <w:t xml:space="preserve">cache. Since </w:t>
      </w:r>
      <w:r>
        <w:rPr>
          <w:i/>
          <w:sz w:val="24"/>
        </w:rPr>
        <w:t xml:space="preserve">N </w:t>
      </w:r>
      <w:r>
        <w:rPr>
          <w:sz w:val="24"/>
        </w:rPr>
        <w:t xml:space="preserve">» </w:t>
      </w:r>
      <w:r>
        <w:rPr>
          <w:i/>
          <w:sz w:val="24"/>
        </w:rPr>
        <w:t xml:space="preserve">n, </w:t>
      </w:r>
      <w:r>
        <w:rPr>
          <w:sz w:val="24"/>
        </w:rPr>
        <w:t xml:space="preserve">the power dissipated in the web cache maintenance </w:t>
      </w:r>
      <w:r>
        <w:rPr>
          <w:spacing w:val="-5"/>
          <w:sz w:val="24"/>
        </w:rPr>
        <w:t xml:space="preserve">method </w:t>
      </w:r>
      <w:r>
        <w:rPr>
          <w:sz w:val="24"/>
        </w:rPr>
        <w:t xml:space="preserve">(in </w:t>
      </w:r>
      <w:r>
        <w:rPr>
          <w:spacing w:val="-3"/>
          <w:sz w:val="24"/>
        </w:rPr>
        <w:t xml:space="preserve">which  </w:t>
      </w:r>
      <w:r>
        <w:rPr>
          <w:spacing w:val="-6"/>
          <w:sz w:val="24"/>
        </w:rPr>
        <w:t xml:space="preserve">invalidation reports </w:t>
      </w:r>
      <w:r>
        <w:rPr>
          <w:spacing w:val="-3"/>
          <w:sz w:val="24"/>
        </w:rPr>
        <w:t xml:space="preserve">and </w:t>
      </w:r>
      <w:r>
        <w:rPr>
          <w:sz w:val="24"/>
        </w:rPr>
        <w:t xml:space="preserve">all </w:t>
      </w:r>
      <w:r>
        <w:rPr>
          <w:spacing w:val="-5"/>
          <w:sz w:val="24"/>
        </w:rPr>
        <w:t xml:space="preserve">invalidated </w:t>
      </w:r>
      <w:r>
        <w:rPr>
          <w:spacing w:val="-4"/>
          <w:sz w:val="24"/>
        </w:rPr>
        <w:t xml:space="preserve">record bits are </w:t>
      </w:r>
      <w:r>
        <w:rPr>
          <w:spacing w:val="-5"/>
          <w:sz w:val="24"/>
        </w:rPr>
        <w:t xml:space="preserve">transmitted)  </w:t>
      </w:r>
      <w:r>
        <w:rPr>
          <w:spacing w:val="-4"/>
          <w:sz w:val="24"/>
        </w:rPr>
        <w:t xml:space="preserve">is  </w:t>
      </w:r>
      <w:r>
        <w:rPr>
          <w:sz w:val="24"/>
        </w:rPr>
        <w:t xml:space="preserve">much </w:t>
      </w:r>
      <w:r>
        <w:rPr>
          <w:spacing w:val="-4"/>
          <w:sz w:val="24"/>
        </w:rPr>
        <w:t xml:space="preserve">greater  </w:t>
      </w:r>
      <w:r>
        <w:rPr>
          <w:sz w:val="24"/>
        </w:rPr>
        <w:t xml:space="preserve">than </w:t>
      </w:r>
      <w:r>
        <w:rPr>
          <w:spacing w:val="-4"/>
          <w:sz w:val="24"/>
        </w:rPr>
        <w:t xml:space="preserve">that </w:t>
      </w:r>
      <w:r>
        <w:rPr>
          <w:sz w:val="24"/>
        </w:rPr>
        <w:t xml:space="preserve">in </w:t>
      </w:r>
      <w:r>
        <w:rPr>
          <w:spacing w:val="-3"/>
          <w:sz w:val="24"/>
        </w:rPr>
        <w:t xml:space="preserve">the </w:t>
      </w:r>
      <w:r>
        <w:rPr>
          <w:spacing w:val="-5"/>
          <w:sz w:val="24"/>
        </w:rPr>
        <w:t xml:space="preserve">present </w:t>
      </w:r>
      <w:r>
        <w:rPr>
          <w:spacing w:val="-4"/>
          <w:sz w:val="24"/>
        </w:rPr>
        <w:t xml:space="preserve">method </w:t>
      </w:r>
      <w:r>
        <w:rPr>
          <w:sz w:val="24"/>
        </w:rPr>
        <w:t xml:space="preserve">(in </w:t>
      </w:r>
      <w:r>
        <w:rPr>
          <w:spacing w:val="-3"/>
          <w:sz w:val="24"/>
        </w:rPr>
        <w:t xml:space="preserve">which the </w:t>
      </w:r>
      <w:r>
        <w:rPr>
          <w:spacing w:val="-5"/>
          <w:sz w:val="24"/>
        </w:rPr>
        <w:t xml:space="preserve">device </w:t>
      </w:r>
      <w:r>
        <w:rPr>
          <w:spacing w:val="-3"/>
          <w:sz w:val="24"/>
        </w:rPr>
        <w:t xml:space="preserve">polls for </w:t>
      </w:r>
      <w:r>
        <w:rPr>
          <w:sz w:val="24"/>
        </w:rPr>
        <w:t xml:space="preserve">the </w:t>
      </w:r>
      <w:r>
        <w:rPr>
          <w:spacing w:val="-6"/>
          <w:sz w:val="24"/>
        </w:rPr>
        <w:t xml:space="preserve">significant </w:t>
      </w:r>
      <w:r>
        <w:rPr>
          <w:spacing w:val="-3"/>
          <w:sz w:val="24"/>
        </w:rPr>
        <w:t xml:space="preserve">change </w:t>
      </w:r>
      <w:r>
        <w:rPr>
          <w:sz w:val="24"/>
        </w:rPr>
        <w:t xml:space="preserve">in </w:t>
      </w:r>
      <w:r>
        <w:rPr>
          <w:spacing w:val="-4"/>
          <w:sz w:val="24"/>
        </w:rPr>
        <w:t xml:space="preserve">the CRC </w:t>
      </w:r>
      <w:r>
        <w:rPr>
          <w:spacing w:val="-5"/>
          <w:sz w:val="24"/>
        </w:rPr>
        <w:t xml:space="preserve">bits </w:t>
      </w:r>
      <w:r>
        <w:rPr>
          <w:spacing w:val="-3"/>
          <w:sz w:val="24"/>
        </w:rPr>
        <w:t xml:space="preserve">at server </w:t>
      </w:r>
      <w:r>
        <w:rPr>
          <w:sz w:val="24"/>
        </w:rPr>
        <w:t xml:space="preserve">and the </w:t>
      </w:r>
      <w:r>
        <w:rPr>
          <w:spacing w:val="-5"/>
          <w:sz w:val="24"/>
        </w:rPr>
        <w:t xml:space="preserve">records </w:t>
      </w:r>
      <w:r>
        <w:rPr>
          <w:spacing w:val="-3"/>
          <w:sz w:val="24"/>
        </w:rPr>
        <w:t xml:space="preserve">are </w:t>
      </w:r>
      <w:r>
        <w:rPr>
          <w:spacing w:val="-5"/>
          <w:sz w:val="24"/>
        </w:rPr>
        <w:t xml:space="preserve">transmitted </w:t>
      </w:r>
      <w:r>
        <w:rPr>
          <w:spacing w:val="-6"/>
          <w:sz w:val="24"/>
        </w:rPr>
        <w:t xml:space="preserve">only </w:t>
      </w:r>
      <w:r>
        <w:rPr>
          <w:spacing w:val="-4"/>
          <w:sz w:val="24"/>
        </w:rPr>
        <w:t xml:space="preserve">when there is </w:t>
      </w:r>
      <w:r>
        <w:rPr>
          <w:sz w:val="24"/>
        </w:rPr>
        <w:t xml:space="preserve">a </w:t>
      </w:r>
      <w:r>
        <w:rPr>
          <w:spacing w:val="-6"/>
          <w:sz w:val="24"/>
        </w:rPr>
        <w:t xml:space="preserve">significant </w:t>
      </w:r>
      <w:r>
        <w:rPr>
          <w:spacing w:val="-4"/>
          <w:sz w:val="24"/>
        </w:rPr>
        <w:t xml:space="preserve">change </w:t>
      </w:r>
      <w:r>
        <w:rPr>
          <w:sz w:val="24"/>
        </w:rPr>
        <w:t xml:space="preserve">in the </w:t>
      </w:r>
      <w:r>
        <w:rPr>
          <w:spacing w:val="-4"/>
          <w:sz w:val="24"/>
        </w:rPr>
        <w:t>CRC</w:t>
      </w:r>
      <w:r>
        <w:rPr>
          <w:spacing w:val="-11"/>
          <w:sz w:val="24"/>
        </w:rPr>
        <w:t xml:space="preserve"> </w:t>
      </w:r>
      <w:r>
        <w:rPr>
          <w:spacing w:val="-5"/>
          <w:sz w:val="24"/>
        </w:rPr>
        <w:t>bits).</w:t>
      </w:r>
    </w:p>
    <w:p w:rsidR="00D35813" w:rsidRDefault="009071D4">
      <w:pPr>
        <w:pStyle w:val="Heading6"/>
        <w:spacing w:before="163"/>
        <w:rPr>
          <w:u w:val="none"/>
        </w:rPr>
      </w:pPr>
      <w:r>
        <w:rPr>
          <w:u w:val="thick"/>
          <w:shd w:val="clear" w:color="auto" w:fill="C0C0C0"/>
        </w:rPr>
        <w:t>Client-Server Computing</w:t>
      </w:r>
    </w:p>
    <w:p w:rsidR="00D35813" w:rsidRDefault="00D35813">
      <w:pPr>
        <w:pStyle w:val="BodyText"/>
        <w:spacing w:before="9"/>
        <w:rPr>
          <w:b/>
          <w:i/>
          <w:sz w:val="11"/>
        </w:rPr>
      </w:pPr>
    </w:p>
    <w:p w:rsidR="00D35813" w:rsidRDefault="009071D4">
      <w:pPr>
        <w:pStyle w:val="BodyText"/>
        <w:spacing w:before="52" w:line="276" w:lineRule="auto"/>
        <w:ind w:left="1120" w:right="1420"/>
        <w:jc w:val="both"/>
      </w:pPr>
      <w:r>
        <w:t xml:space="preserve">Client-server computing is a distributed computing architecture, in which there are </w:t>
      </w:r>
      <w:r>
        <w:rPr>
          <w:spacing w:val="-3"/>
        </w:rPr>
        <w:t xml:space="preserve">two </w:t>
      </w:r>
      <w:r>
        <w:rPr>
          <w:spacing w:val="-4"/>
        </w:rPr>
        <w:t xml:space="preserve">types </w:t>
      </w:r>
      <w:r>
        <w:t xml:space="preserve">of </w:t>
      </w:r>
      <w:r>
        <w:rPr>
          <w:spacing w:val="-5"/>
        </w:rPr>
        <w:t xml:space="preserve">nodes, </w:t>
      </w:r>
      <w:r>
        <w:rPr>
          <w:spacing w:val="-3"/>
        </w:rPr>
        <w:t xml:space="preserve">i.e., the </w:t>
      </w:r>
      <w:r>
        <w:rPr>
          <w:spacing w:val="-5"/>
        </w:rPr>
        <w:t xml:space="preserve">clients </w:t>
      </w:r>
      <w:r>
        <w:t xml:space="preserve">and </w:t>
      </w:r>
      <w:r>
        <w:rPr>
          <w:spacing w:val="-4"/>
        </w:rPr>
        <w:t xml:space="preserve">the </w:t>
      </w:r>
      <w:r>
        <w:rPr>
          <w:spacing w:val="-5"/>
        </w:rPr>
        <w:t xml:space="preserve">servers. </w:t>
      </w:r>
      <w:r>
        <w:t xml:space="preserve">A server is defined as a computing system, which responds to requests from one or more clients. A client </w:t>
      </w:r>
      <w:r>
        <w:rPr>
          <w:spacing w:val="-4"/>
        </w:rPr>
        <w:t xml:space="preserve">is </w:t>
      </w:r>
      <w:r>
        <w:t xml:space="preserve">defined as a computing system, which requests the server for a resource or for executing a task. </w:t>
      </w:r>
      <w:r>
        <w:rPr>
          <w:spacing w:val="-3"/>
        </w:rPr>
        <w:t xml:space="preserve">The client </w:t>
      </w:r>
      <w:r>
        <w:t xml:space="preserve">can </w:t>
      </w:r>
      <w:r>
        <w:rPr>
          <w:spacing w:val="-4"/>
        </w:rPr>
        <w:t xml:space="preserve">either </w:t>
      </w:r>
      <w:r>
        <w:rPr>
          <w:spacing w:val="-5"/>
        </w:rPr>
        <w:t xml:space="preserve">access </w:t>
      </w:r>
      <w:r>
        <w:rPr>
          <w:spacing w:val="-4"/>
        </w:rPr>
        <w:t xml:space="preserve">the data </w:t>
      </w:r>
      <w:r>
        <w:rPr>
          <w:spacing w:val="-7"/>
        </w:rPr>
        <w:t xml:space="preserve">records </w:t>
      </w:r>
      <w:r>
        <w:rPr>
          <w:spacing w:val="-5"/>
        </w:rPr>
        <w:t xml:space="preserve">at </w:t>
      </w:r>
      <w:r>
        <w:rPr>
          <w:spacing w:val="-4"/>
        </w:rPr>
        <w:t>the</w:t>
      </w:r>
      <w:r>
        <w:rPr>
          <w:spacing w:val="-11"/>
        </w:rPr>
        <w:t xml:space="preserve"> </w:t>
      </w:r>
      <w:r>
        <w:rPr>
          <w:spacing w:val="-5"/>
        </w:rPr>
        <w:t>server</w:t>
      </w:r>
      <w:r>
        <w:rPr>
          <w:spacing w:val="-18"/>
        </w:rPr>
        <w:t xml:space="preserve"> </w:t>
      </w:r>
      <w:r>
        <w:rPr>
          <w:spacing w:val="-4"/>
        </w:rPr>
        <w:t>or</w:t>
      </w:r>
      <w:r>
        <w:rPr>
          <w:spacing w:val="-14"/>
        </w:rPr>
        <w:t xml:space="preserve"> </w:t>
      </w:r>
      <w:r>
        <w:rPr>
          <w:spacing w:val="-4"/>
        </w:rPr>
        <w:t>it</w:t>
      </w:r>
      <w:r>
        <w:rPr>
          <w:spacing w:val="-10"/>
        </w:rPr>
        <w:t xml:space="preserve"> </w:t>
      </w:r>
      <w:r>
        <w:t>can</w:t>
      </w:r>
      <w:r>
        <w:rPr>
          <w:spacing w:val="-13"/>
        </w:rPr>
        <w:t xml:space="preserve"> </w:t>
      </w:r>
      <w:r>
        <w:rPr>
          <w:spacing w:val="-5"/>
        </w:rPr>
        <w:t>cache</w:t>
      </w:r>
      <w:r>
        <w:rPr>
          <w:spacing w:val="-11"/>
        </w:rPr>
        <w:t xml:space="preserve"> </w:t>
      </w:r>
      <w:r>
        <w:rPr>
          <w:spacing w:val="-4"/>
        </w:rPr>
        <w:t>these</w:t>
      </w:r>
      <w:r>
        <w:rPr>
          <w:spacing w:val="-11"/>
        </w:rPr>
        <w:t xml:space="preserve"> </w:t>
      </w:r>
      <w:r>
        <w:rPr>
          <w:spacing w:val="-6"/>
        </w:rPr>
        <w:t>records</w:t>
      </w:r>
      <w:r>
        <w:rPr>
          <w:spacing w:val="-9"/>
        </w:rPr>
        <w:t xml:space="preserve"> </w:t>
      </w:r>
      <w:r>
        <w:rPr>
          <w:spacing w:val="-3"/>
        </w:rPr>
        <w:t>at</w:t>
      </w:r>
      <w:r>
        <w:rPr>
          <w:spacing w:val="-10"/>
        </w:rPr>
        <w:t xml:space="preserve"> </w:t>
      </w:r>
      <w:r>
        <w:rPr>
          <w:spacing w:val="-4"/>
        </w:rPr>
        <w:t>the</w:t>
      </w:r>
      <w:r>
        <w:rPr>
          <w:spacing w:val="-11"/>
        </w:rPr>
        <w:t xml:space="preserve"> </w:t>
      </w:r>
      <w:r>
        <w:rPr>
          <w:spacing w:val="-7"/>
        </w:rPr>
        <w:t>client</w:t>
      </w:r>
      <w:r>
        <w:rPr>
          <w:spacing w:val="-15"/>
        </w:rPr>
        <w:t xml:space="preserve"> </w:t>
      </w:r>
      <w:r>
        <w:rPr>
          <w:spacing w:val="-5"/>
        </w:rPr>
        <w:t>device.</w:t>
      </w:r>
      <w:r>
        <w:rPr>
          <w:spacing w:val="-4"/>
        </w:rPr>
        <w:t xml:space="preserve"> </w:t>
      </w:r>
      <w:r>
        <w:rPr>
          <w:spacing w:val="-5"/>
        </w:rPr>
        <w:t xml:space="preserve">The </w:t>
      </w:r>
      <w:r>
        <w:rPr>
          <w:spacing w:val="-3"/>
        </w:rPr>
        <w:t>data</w:t>
      </w:r>
      <w:r>
        <w:rPr>
          <w:spacing w:val="-11"/>
        </w:rPr>
        <w:t xml:space="preserve"> </w:t>
      </w:r>
      <w:r>
        <w:t>can</w:t>
      </w:r>
      <w:r>
        <w:rPr>
          <w:spacing w:val="-2"/>
        </w:rPr>
        <w:t xml:space="preserve"> </w:t>
      </w:r>
      <w:r>
        <w:rPr>
          <w:spacing w:val="-4"/>
        </w:rPr>
        <w:t>be</w:t>
      </w:r>
      <w:r>
        <w:rPr>
          <w:spacing w:val="-5"/>
        </w:rPr>
        <w:t xml:space="preserve"> accessed</w:t>
      </w:r>
      <w:r>
        <w:rPr>
          <w:spacing w:val="-8"/>
        </w:rPr>
        <w:t xml:space="preserve"> </w:t>
      </w:r>
      <w:r>
        <w:rPr>
          <w:spacing w:val="-5"/>
        </w:rPr>
        <w:t>either</w:t>
      </w:r>
      <w:r>
        <w:rPr>
          <w:spacing w:val="-13"/>
        </w:rPr>
        <w:t xml:space="preserve"> </w:t>
      </w:r>
      <w:r>
        <w:t>on</w:t>
      </w:r>
      <w:r>
        <w:rPr>
          <w:spacing w:val="-2"/>
        </w:rPr>
        <w:t xml:space="preserve"> </w:t>
      </w:r>
      <w:r>
        <w:rPr>
          <w:spacing w:val="-5"/>
        </w:rPr>
        <w:t xml:space="preserve">client request </w:t>
      </w:r>
      <w:r>
        <w:t xml:space="preserve">or </w:t>
      </w:r>
      <w:r>
        <w:rPr>
          <w:spacing w:val="-4"/>
        </w:rPr>
        <w:t xml:space="preserve">through broadcasts </w:t>
      </w:r>
      <w:r>
        <w:t xml:space="preserve">or </w:t>
      </w:r>
      <w:r>
        <w:rPr>
          <w:spacing w:val="-7"/>
        </w:rPr>
        <w:t>distribution from</w:t>
      </w:r>
      <w:r>
        <w:rPr>
          <w:spacing w:val="-33"/>
        </w:rPr>
        <w:t xml:space="preserve"> </w:t>
      </w:r>
      <w:r>
        <w:rPr>
          <w:spacing w:val="-5"/>
        </w:rPr>
        <w:t>theserver.</w:t>
      </w:r>
    </w:p>
    <w:p w:rsidR="00D35813" w:rsidRDefault="009071D4">
      <w:pPr>
        <w:pStyle w:val="BodyText"/>
        <w:spacing w:before="119" w:line="276" w:lineRule="auto"/>
        <w:ind w:left="1120" w:right="1420" w:firstLine="720"/>
        <w:jc w:val="both"/>
      </w:pPr>
      <w:r>
        <w:rPr>
          <w:spacing w:val="-5"/>
        </w:rPr>
        <w:t xml:space="preserve">The </w:t>
      </w:r>
      <w:r>
        <w:rPr>
          <w:spacing w:val="-6"/>
        </w:rPr>
        <w:t xml:space="preserve">client </w:t>
      </w:r>
      <w:r>
        <w:rPr>
          <w:spacing w:val="-4"/>
        </w:rPr>
        <w:t xml:space="preserve">and the </w:t>
      </w:r>
      <w:r>
        <w:rPr>
          <w:spacing w:val="-6"/>
        </w:rPr>
        <w:t xml:space="preserve">server can be </w:t>
      </w:r>
      <w:r>
        <w:rPr>
          <w:spacing w:val="-4"/>
        </w:rPr>
        <w:t xml:space="preserve">on the </w:t>
      </w:r>
      <w:r>
        <w:rPr>
          <w:spacing w:val="-5"/>
        </w:rPr>
        <w:t xml:space="preserve">same </w:t>
      </w:r>
      <w:r>
        <w:rPr>
          <w:spacing w:val="-8"/>
        </w:rPr>
        <w:t xml:space="preserve">computing </w:t>
      </w:r>
      <w:r>
        <w:rPr>
          <w:spacing w:val="-4"/>
        </w:rPr>
        <w:t xml:space="preserve">system </w:t>
      </w:r>
      <w:r>
        <w:t xml:space="preserve">or </w:t>
      </w:r>
      <w:r>
        <w:rPr>
          <w:spacing w:val="-4"/>
        </w:rPr>
        <w:t xml:space="preserve">on </w:t>
      </w:r>
      <w:r>
        <w:rPr>
          <w:spacing w:val="-5"/>
        </w:rPr>
        <w:t xml:space="preserve">different </w:t>
      </w:r>
      <w:r>
        <w:rPr>
          <w:spacing w:val="-4"/>
        </w:rPr>
        <w:t xml:space="preserve">computing systems. </w:t>
      </w:r>
      <w:r>
        <w:rPr>
          <w:spacing w:val="-5"/>
        </w:rPr>
        <w:t xml:space="preserve">Client-server </w:t>
      </w:r>
      <w:r>
        <w:rPr>
          <w:spacing w:val="-4"/>
        </w:rPr>
        <w:t xml:space="preserve">computing </w:t>
      </w:r>
      <w:r>
        <w:t xml:space="preserve">can </w:t>
      </w:r>
      <w:r>
        <w:rPr>
          <w:spacing w:val="-4"/>
        </w:rPr>
        <w:t xml:space="preserve">have </w:t>
      </w:r>
      <w:r>
        <w:rPr>
          <w:spacing w:val="-3"/>
        </w:rPr>
        <w:t xml:space="preserve">N-tier </w:t>
      </w:r>
      <w:r>
        <w:rPr>
          <w:spacing w:val="-4"/>
        </w:rPr>
        <w:t xml:space="preserve">architecture </w:t>
      </w:r>
      <w:r>
        <w:rPr>
          <w:i/>
          <w:spacing w:val="-3"/>
        </w:rPr>
        <w:t xml:space="preserve">(N= </w:t>
      </w:r>
      <w:r>
        <w:t xml:space="preserve">1, 2 </w:t>
      </w:r>
      <w:r>
        <w:rPr>
          <w:spacing w:val="-3"/>
        </w:rPr>
        <w:t xml:space="preserve">...). When </w:t>
      </w:r>
      <w:r>
        <w:rPr>
          <w:spacing w:val="-2"/>
        </w:rPr>
        <w:t xml:space="preserve">the </w:t>
      </w:r>
      <w:r>
        <w:rPr>
          <w:spacing w:val="-4"/>
        </w:rPr>
        <w:t xml:space="preserve">client </w:t>
      </w:r>
      <w:r>
        <w:t xml:space="preserve">and </w:t>
      </w:r>
      <w:r>
        <w:rPr>
          <w:spacing w:val="-4"/>
        </w:rPr>
        <w:t xml:space="preserve">the </w:t>
      </w:r>
      <w:r>
        <w:rPr>
          <w:spacing w:val="-3"/>
        </w:rPr>
        <w:t xml:space="preserve">server </w:t>
      </w:r>
      <w:r>
        <w:t xml:space="preserve">are on </w:t>
      </w:r>
      <w:r>
        <w:rPr>
          <w:spacing w:val="-3"/>
        </w:rPr>
        <w:t xml:space="preserve">the </w:t>
      </w:r>
      <w:r>
        <w:t xml:space="preserve">same </w:t>
      </w:r>
      <w:r>
        <w:rPr>
          <w:spacing w:val="-6"/>
        </w:rPr>
        <w:t xml:space="preserve">computing </w:t>
      </w:r>
      <w:r>
        <w:rPr>
          <w:spacing w:val="-4"/>
        </w:rPr>
        <w:t xml:space="preserve">system then the </w:t>
      </w:r>
      <w:r>
        <w:rPr>
          <w:spacing w:val="-6"/>
        </w:rPr>
        <w:t xml:space="preserve">number </w:t>
      </w:r>
      <w:r>
        <w:t xml:space="preserve">of </w:t>
      </w:r>
      <w:r>
        <w:rPr>
          <w:spacing w:val="-4"/>
        </w:rPr>
        <w:t xml:space="preserve">tiers, </w:t>
      </w:r>
      <w:r>
        <w:rPr>
          <w:i/>
        </w:rPr>
        <w:t xml:space="preserve">N = </w:t>
      </w:r>
      <w:r>
        <w:rPr>
          <w:spacing w:val="-4"/>
        </w:rPr>
        <w:t xml:space="preserve">1. When the </w:t>
      </w:r>
      <w:r>
        <w:rPr>
          <w:spacing w:val="-6"/>
        </w:rPr>
        <w:t xml:space="preserve">client </w:t>
      </w:r>
      <w:r>
        <w:rPr>
          <w:spacing w:val="-4"/>
        </w:rPr>
        <w:t xml:space="preserve">and the </w:t>
      </w:r>
      <w:r>
        <w:rPr>
          <w:spacing w:val="-5"/>
        </w:rPr>
        <w:t xml:space="preserve">server </w:t>
      </w:r>
      <w:r>
        <w:rPr>
          <w:spacing w:val="-4"/>
        </w:rPr>
        <w:t xml:space="preserve">are on </w:t>
      </w:r>
      <w:r>
        <w:rPr>
          <w:spacing w:val="-8"/>
        </w:rPr>
        <w:t xml:space="preserve">different computing </w:t>
      </w:r>
      <w:r>
        <w:rPr>
          <w:spacing w:val="-6"/>
        </w:rPr>
        <w:t xml:space="preserve">systems </w:t>
      </w:r>
      <w:r>
        <w:rPr>
          <w:spacing w:val="-4"/>
        </w:rPr>
        <w:t xml:space="preserve">on the </w:t>
      </w:r>
      <w:r>
        <w:rPr>
          <w:spacing w:val="-6"/>
        </w:rPr>
        <w:t xml:space="preserve">network, </w:t>
      </w:r>
      <w:r>
        <w:rPr>
          <w:spacing w:val="-4"/>
        </w:rPr>
        <w:t xml:space="preserve">then </w:t>
      </w:r>
      <w:r>
        <w:rPr>
          <w:i/>
        </w:rPr>
        <w:t xml:space="preserve">N </w:t>
      </w:r>
      <w:r>
        <w:t xml:space="preserve">= </w:t>
      </w:r>
      <w:r>
        <w:rPr>
          <w:spacing w:val="-6"/>
        </w:rPr>
        <w:t xml:space="preserve">2. </w:t>
      </w:r>
      <w:r>
        <w:t xml:space="preserve">A </w:t>
      </w:r>
      <w:r>
        <w:rPr>
          <w:spacing w:val="-5"/>
        </w:rPr>
        <w:t xml:space="preserve">command interchange protocol </w:t>
      </w:r>
      <w:r>
        <w:rPr>
          <w:spacing w:val="-3"/>
        </w:rPr>
        <w:t xml:space="preserve">(e.g., HTTP) </w:t>
      </w:r>
      <w:r>
        <w:rPr>
          <w:spacing w:val="-4"/>
        </w:rPr>
        <w:t xml:space="preserve">is used </w:t>
      </w:r>
      <w:r>
        <w:t xml:space="preserve">for </w:t>
      </w:r>
      <w:r>
        <w:rPr>
          <w:spacing w:val="-5"/>
        </w:rPr>
        <w:t xml:space="preserve">obtaining </w:t>
      </w:r>
      <w:r>
        <w:rPr>
          <w:spacing w:val="-3"/>
        </w:rPr>
        <w:t xml:space="preserve">the </w:t>
      </w:r>
      <w:r>
        <w:rPr>
          <w:spacing w:val="-4"/>
        </w:rPr>
        <w:t xml:space="preserve">client </w:t>
      </w:r>
      <w:r>
        <w:rPr>
          <w:spacing w:val="-5"/>
        </w:rPr>
        <w:t xml:space="preserve">requests </w:t>
      </w:r>
      <w:r>
        <w:rPr>
          <w:spacing w:val="-3"/>
        </w:rPr>
        <w:t xml:space="preserve">at </w:t>
      </w:r>
      <w:r>
        <w:t xml:space="preserve">the </w:t>
      </w:r>
      <w:r>
        <w:rPr>
          <w:spacing w:val="-3"/>
        </w:rPr>
        <w:t xml:space="preserve">server </w:t>
      </w:r>
      <w:r>
        <w:t xml:space="preserve">or </w:t>
      </w:r>
      <w:r>
        <w:rPr>
          <w:spacing w:val="-4"/>
        </w:rPr>
        <w:t xml:space="preserve">the </w:t>
      </w:r>
      <w:r>
        <w:rPr>
          <w:spacing w:val="-3"/>
        </w:rPr>
        <w:t xml:space="preserve">server </w:t>
      </w:r>
      <w:r>
        <w:rPr>
          <w:spacing w:val="-5"/>
        </w:rPr>
        <w:t xml:space="preserve">responses </w:t>
      </w:r>
      <w:r>
        <w:rPr>
          <w:spacing w:val="-3"/>
        </w:rPr>
        <w:t>at the</w:t>
      </w:r>
      <w:r>
        <w:rPr>
          <w:spacing w:val="-8"/>
        </w:rPr>
        <w:t xml:space="preserve"> </w:t>
      </w:r>
      <w:r>
        <w:rPr>
          <w:spacing w:val="-4"/>
        </w:rPr>
        <w:t>client.</w:t>
      </w:r>
    </w:p>
    <w:p w:rsidR="00D35813" w:rsidRDefault="009071D4">
      <w:pPr>
        <w:pStyle w:val="BodyText"/>
        <w:spacing w:before="119" w:line="278" w:lineRule="auto"/>
        <w:ind w:left="1120" w:right="1417" w:firstLine="720"/>
        <w:jc w:val="both"/>
      </w:pPr>
      <w:r>
        <w:rPr>
          <w:spacing w:val="-5"/>
        </w:rPr>
        <w:t xml:space="preserve">The following </w:t>
      </w:r>
      <w:r>
        <w:rPr>
          <w:spacing w:val="-6"/>
        </w:rPr>
        <w:t xml:space="preserve">subsections describe </w:t>
      </w:r>
      <w:r>
        <w:rPr>
          <w:spacing w:val="-5"/>
        </w:rPr>
        <w:t xml:space="preserve">client-server </w:t>
      </w:r>
      <w:r>
        <w:rPr>
          <w:spacing w:val="-6"/>
        </w:rPr>
        <w:t xml:space="preserve">computing </w:t>
      </w:r>
      <w:r>
        <w:t xml:space="preserve">in 2, 3, or </w:t>
      </w:r>
      <w:r>
        <w:rPr>
          <w:spacing w:val="-4"/>
        </w:rPr>
        <w:t xml:space="preserve">N-tier </w:t>
      </w:r>
      <w:r>
        <w:t xml:space="preserve">architectures. Each tier connects to the other with a connecting, synchronizing, </w:t>
      </w:r>
      <w:r>
        <w:rPr>
          <w:spacing w:val="-5"/>
        </w:rPr>
        <w:t xml:space="preserve">data, </w:t>
      </w:r>
      <w:r>
        <w:rPr>
          <w:spacing w:val="-4"/>
        </w:rPr>
        <w:t xml:space="preserve">or </w:t>
      </w:r>
      <w:r>
        <w:rPr>
          <w:spacing w:val="-5"/>
        </w:rPr>
        <w:t xml:space="preserve">command </w:t>
      </w:r>
      <w:r>
        <w:rPr>
          <w:spacing w:val="-6"/>
        </w:rPr>
        <w:t>interchange protocol.</w:t>
      </w:r>
    </w:p>
    <w:p w:rsidR="00D35813" w:rsidRDefault="00D35813">
      <w:pPr>
        <w:spacing w:line="278"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0"/>
        </w:rPr>
      </w:pPr>
    </w:p>
    <w:p w:rsidR="00D35813" w:rsidRDefault="009071D4">
      <w:pPr>
        <w:pStyle w:val="Heading6"/>
        <w:spacing w:before="62"/>
        <w:ind w:right="0"/>
        <w:jc w:val="both"/>
        <w:rPr>
          <w:rFonts w:ascii="Times New Roman"/>
          <w:u w:val="none"/>
        </w:rPr>
      </w:pPr>
      <w:r>
        <w:rPr>
          <w:rFonts w:ascii="Times New Roman"/>
          <w:color w:val="612221"/>
          <w:u w:val="thick" w:color="612221"/>
        </w:rPr>
        <w:t>Two-tier Client-Server Architecture</w:t>
      </w:r>
    </w:p>
    <w:p w:rsidR="00D35813" w:rsidRDefault="009071D4">
      <w:pPr>
        <w:pStyle w:val="BodyText"/>
        <w:spacing w:before="2"/>
        <w:rPr>
          <w:rFonts w:ascii="Times New Roman"/>
          <w:b/>
          <w:i/>
          <w:sz w:val="12"/>
        </w:rPr>
      </w:pPr>
      <w:r>
        <w:rPr>
          <w:noProof/>
        </w:rPr>
        <w:drawing>
          <wp:anchor distT="0" distB="0" distL="0" distR="0" simplePos="0" relativeHeight="4552" behindDoc="0" locked="0" layoutInCell="1" allowOverlap="1">
            <wp:simplePos x="0" y="0"/>
            <wp:positionH relativeFrom="page">
              <wp:posOffset>1123950</wp:posOffset>
            </wp:positionH>
            <wp:positionV relativeFrom="paragraph">
              <wp:posOffset>113686</wp:posOffset>
            </wp:positionV>
            <wp:extent cx="5561721" cy="3929062"/>
            <wp:effectExtent l="0" t="0" r="0" b="0"/>
            <wp:wrapTopAndBottom/>
            <wp:docPr id="15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4.jpeg"/>
                    <pic:cNvPicPr/>
                  </pic:nvPicPr>
                  <pic:blipFill>
                    <a:blip r:embed="rId76" cstate="print"/>
                    <a:stretch>
                      <a:fillRect/>
                    </a:stretch>
                  </pic:blipFill>
                  <pic:spPr>
                    <a:xfrm>
                      <a:off x="0" y="0"/>
                      <a:ext cx="5561721" cy="3929062"/>
                    </a:xfrm>
                    <a:prstGeom prst="rect">
                      <a:avLst/>
                    </a:prstGeom>
                  </pic:spPr>
                </pic:pic>
              </a:graphicData>
            </a:graphic>
          </wp:anchor>
        </w:drawing>
      </w:r>
    </w:p>
    <w:p w:rsidR="00D35813" w:rsidRDefault="009071D4">
      <w:pPr>
        <w:spacing w:before="107" w:line="264" w:lineRule="auto"/>
        <w:ind w:left="3511" w:right="1393" w:hanging="2104"/>
        <w:rPr>
          <w:rFonts w:ascii="Arial"/>
          <w:b/>
        </w:rPr>
      </w:pPr>
      <w:r>
        <w:rPr>
          <w:rFonts w:ascii="Arial"/>
          <w:b/>
          <w:spacing w:val="3"/>
          <w:w w:val="95"/>
        </w:rPr>
        <w:t>Multimedia</w:t>
      </w:r>
      <w:r>
        <w:rPr>
          <w:rFonts w:ascii="Arial"/>
          <w:b/>
          <w:spacing w:val="-31"/>
          <w:w w:val="95"/>
        </w:rPr>
        <w:t xml:space="preserve"> </w:t>
      </w:r>
      <w:r>
        <w:rPr>
          <w:rFonts w:ascii="Arial"/>
          <w:b/>
          <w:w w:val="95"/>
        </w:rPr>
        <w:t>file</w:t>
      </w:r>
      <w:r>
        <w:rPr>
          <w:rFonts w:ascii="Arial"/>
          <w:b/>
          <w:spacing w:val="-32"/>
          <w:w w:val="95"/>
        </w:rPr>
        <w:t xml:space="preserve"> </w:t>
      </w:r>
      <w:r>
        <w:rPr>
          <w:rFonts w:ascii="Arial"/>
          <w:b/>
          <w:w w:val="95"/>
        </w:rPr>
        <w:t>server</w:t>
      </w:r>
      <w:r>
        <w:rPr>
          <w:rFonts w:ascii="Arial"/>
          <w:b/>
          <w:spacing w:val="-34"/>
          <w:w w:val="95"/>
        </w:rPr>
        <w:t xml:space="preserve"> </w:t>
      </w:r>
      <w:r>
        <w:rPr>
          <w:rFonts w:ascii="Arial"/>
          <w:b/>
          <w:w w:val="95"/>
        </w:rPr>
        <w:t>in</w:t>
      </w:r>
      <w:r>
        <w:rPr>
          <w:rFonts w:ascii="Arial"/>
          <w:b/>
          <w:spacing w:val="-30"/>
          <w:w w:val="95"/>
        </w:rPr>
        <w:t xml:space="preserve"> </w:t>
      </w:r>
      <w:r>
        <w:rPr>
          <w:rFonts w:ascii="Arial"/>
          <w:b/>
          <w:spacing w:val="2"/>
          <w:w w:val="95"/>
        </w:rPr>
        <w:t>two-tier</w:t>
      </w:r>
      <w:r>
        <w:rPr>
          <w:rFonts w:ascii="Arial"/>
          <w:b/>
          <w:spacing w:val="-32"/>
          <w:w w:val="95"/>
        </w:rPr>
        <w:t xml:space="preserve"> </w:t>
      </w:r>
      <w:r>
        <w:rPr>
          <w:rFonts w:ascii="Arial"/>
          <w:b/>
          <w:spacing w:val="2"/>
          <w:w w:val="95"/>
        </w:rPr>
        <w:t>client-server</w:t>
      </w:r>
      <w:r>
        <w:rPr>
          <w:rFonts w:ascii="Arial"/>
          <w:b/>
          <w:spacing w:val="-29"/>
          <w:w w:val="95"/>
        </w:rPr>
        <w:t xml:space="preserve"> </w:t>
      </w:r>
      <w:r>
        <w:rPr>
          <w:rFonts w:ascii="Arial"/>
          <w:b/>
          <w:spacing w:val="3"/>
          <w:w w:val="95"/>
        </w:rPr>
        <w:t>computing</w:t>
      </w:r>
      <w:r>
        <w:rPr>
          <w:rFonts w:ascii="Arial"/>
          <w:b/>
          <w:spacing w:val="-29"/>
          <w:w w:val="95"/>
        </w:rPr>
        <w:t xml:space="preserve"> </w:t>
      </w:r>
      <w:r>
        <w:rPr>
          <w:rFonts w:ascii="Arial"/>
          <w:b/>
          <w:spacing w:val="3"/>
          <w:w w:val="95"/>
        </w:rPr>
        <w:t>architecture</w:t>
      </w:r>
      <w:r>
        <w:rPr>
          <w:rFonts w:ascii="Arial"/>
          <w:b/>
          <w:spacing w:val="-31"/>
          <w:w w:val="95"/>
        </w:rPr>
        <w:t xml:space="preserve"> </w:t>
      </w:r>
      <w:r>
        <w:rPr>
          <w:rFonts w:ascii="Arial"/>
          <w:b/>
          <w:spacing w:val="2"/>
          <w:w w:val="95"/>
        </w:rPr>
        <w:t>(local</w:t>
      </w:r>
      <w:r>
        <w:rPr>
          <w:rFonts w:ascii="Arial"/>
          <w:b/>
          <w:spacing w:val="-28"/>
          <w:w w:val="95"/>
        </w:rPr>
        <w:t xml:space="preserve"> </w:t>
      </w:r>
      <w:r>
        <w:rPr>
          <w:rFonts w:ascii="Arial"/>
          <w:b/>
          <w:spacing w:val="2"/>
          <w:w w:val="95"/>
        </w:rPr>
        <w:t>copies</w:t>
      </w:r>
      <w:r>
        <w:rPr>
          <w:rFonts w:ascii="Arial"/>
          <w:b/>
          <w:spacing w:val="-32"/>
          <w:w w:val="95"/>
        </w:rPr>
        <w:t xml:space="preserve"> </w:t>
      </w:r>
      <w:r>
        <w:rPr>
          <w:rFonts w:ascii="Arial"/>
          <w:b/>
          <w:w w:val="95"/>
        </w:rPr>
        <w:t>1</w:t>
      </w:r>
      <w:r>
        <w:rPr>
          <w:rFonts w:ascii="Arial"/>
          <w:b/>
          <w:spacing w:val="-32"/>
          <w:w w:val="95"/>
        </w:rPr>
        <w:t xml:space="preserve"> </w:t>
      </w:r>
      <w:r>
        <w:rPr>
          <w:rFonts w:ascii="Arial"/>
          <w:b/>
          <w:w w:val="95"/>
        </w:rPr>
        <w:t>to</w:t>
      </w:r>
      <w:r>
        <w:rPr>
          <w:rFonts w:ascii="Arial"/>
          <w:b/>
          <w:spacing w:val="-33"/>
          <w:w w:val="95"/>
        </w:rPr>
        <w:t xml:space="preserve"> </w:t>
      </w:r>
      <w:r>
        <w:rPr>
          <w:rFonts w:ascii="Arial"/>
          <w:b/>
          <w:w w:val="95"/>
        </w:rPr>
        <w:t>j</w:t>
      </w:r>
      <w:r>
        <w:rPr>
          <w:rFonts w:ascii="Arial"/>
          <w:b/>
          <w:spacing w:val="-33"/>
          <w:w w:val="95"/>
        </w:rPr>
        <w:t xml:space="preserve"> </w:t>
      </w:r>
      <w:r>
        <w:rPr>
          <w:rFonts w:ascii="Arial"/>
          <w:b/>
          <w:w w:val="95"/>
        </w:rPr>
        <w:t xml:space="preserve">of </w:t>
      </w:r>
      <w:r>
        <w:rPr>
          <w:rFonts w:ascii="Arial"/>
          <w:b/>
          <w:spacing w:val="-3"/>
        </w:rPr>
        <w:t>imageandvoicehoardingatthemobiledevices)</w:t>
      </w:r>
    </w:p>
    <w:p w:rsidR="00D35813" w:rsidRDefault="009071D4">
      <w:pPr>
        <w:pStyle w:val="BodyText"/>
        <w:spacing w:before="146" w:line="276" w:lineRule="auto"/>
        <w:ind w:left="1120" w:right="1422"/>
        <w:jc w:val="both"/>
      </w:pPr>
      <w:r>
        <w:t xml:space="preserve">The following figure shows the application server at the second tier. The data records are retrieved </w:t>
      </w:r>
      <w:r>
        <w:rPr>
          <w:spacing w:val="-4"/>
        </w:rPr>
        <w:t xml:space="preserve">using business logic </w:t>
      </w:r>
      <w:r>
        <w:t xml:space="preserve">and a </w:t>
      </w:r>
      <w:r>
        <w:rPr>
          <w:spacing w:val="-4"/>
        </w:rPr>
        <w:t xml:space="preserve">synchronization </w:t>
      </w:r>
      <w:r>
        <w:t xml:space="preserve">server in </w:t>
      </w:r>
      <w:r>
        <w:rPr>
          <w:spacing w:val="-2"/>
        </w:rPr>
        <w:t xml:space="preserve">the </w:t>
      </w:r>
      <w:r>
        <w:rPr>
          <w:spacing w:val="-3"/>
        </w:rPr>
        <w:t xml:space="preserve">application </w:t>
      </w:r>
      <w:r>
        <w:t xml:space="preserve">server </w:t>
      </w:r>
      <w:r>
        <w:rPr>
          <w:spacing w:val="-6"/>
        </w:rPr>
        <w:t xml:space="preserve">synchronizes </w:t>
      </w:r>
      <w:r>
        <w:rPr>
          <w:spacing w:val="-4"/>
        </w:rPr>
        <w:t xml:space="preserve">with the </w:t>
      </w:r>
      <w:r>
        <w:rPr>
          <w:spacing w:val="-6"/>
        </w:rPr>
        <w:t xml:space="preserve">local copies </w:t>
      </w:r>
      <w:r>
        <w:rPr>
          <w:spacing w:val="-3"/>
        </w:rPr>
        <w:t xml:space="preserve">at the </w:t>
      </w:r>
      <w:r>
        <w:rPr>
          <w:spacing w:val="-5"/>
        </w:rPr>
        <w:t xml:space="preserve">mobile devices. </w:t>
      </w:r>
      <w:r>
        <w:t xml:space="preserve">Synchronization means that when copies of records at the server-end are modified, the copies cached at the client devices should also be accordingly modified. The APIs are designed independent of hardware and software </w:t>
      </w:r>
      <w:r>
        <w:rPr>
          <w:spacing w:val="-4"/>
        </w:rPr>
        <w:t xml:space="preserve">platforms </w:t>
      </w:r>
      <w:r>
        <w:rPr>
          <w:spacing w:val="-3"/>
        </w:rPr>
        <w:t xml:space="preserve">as </w:t>
      </w:r>
      <w:r>
        <w:t xml:space="preserve">far as </w:t>
      </w:r>
      <w:r>
        <w:rPr>
          <w:spacing w:val="-4"/>
        </w:rPr>
        <w:t xml:space="preserve">possible </w:t>
      </w:r>
      <w:r>
        <w:rPr>
          <w:spacing w:val="-3"/>
        </w:rPr>
        <w:t xml:space="preserve">as </w:t>
      </w:r>
      <w:r>
        <w:rPr>
          <w:spacing w:val="-4"/>
        </w:rPr>
        <w:t xml:space="preserve">different </w:t>
      </w:r>
      <w:r>
        <w:rPr>
          <w:spacing w:val="-5"/>
        </w:rPr>
        <w:t xml:space="preserve">devices </w:t>
      </w:r>
      <w:r>
        <w:rPr>
          <w:spacing w:val="-4"/>
        </w:rPr>
        <w:t xml:space="preserve">may </w:t>
      </w:r>
      <w:r>
        <w:rPr>
          <w:spacing w:val="-3"/>
        </w:rPr>
        <w:t xml:space="preserve">have </w:t>
      </w:r>
      <w:r>
        <w:rPr>
          <w:spacing w:val="-6"/>
        </w:rPr>
        <w:t>different platforms.</w:t>
      </w:r>
    </w:p>
    <w:p w:rsidR="00D35813" w:rsidRDefault="009071D4">
      <w:pPr>
        <w:spacing w:before="103"/>
        <w:ind w:left="3190" w:right="1393"/>
        <w:rPr>
          <w:rFonts w:ascii="Trebuchet MS"/>
          <w:b/>
          <w:sz w:val="24"/>
        </w:rPr>
      </w:pPr>
      <w:r>
        <w:rPr>
          <w:rFonts w:ascii="Trebuchet MS"/>
          <w:b/>
          <w:color w:val="612221"/>
          <w:sz w:val="24"/>
          <w:u w:val="thick" w:color="612221"/>
        </w:rPr>
        <w:t>Three-tier Client-Server Architecture</w:t>
      </w:r>
    </w:p>
    <w:p w:rsidR="00D35813" w:rsidRDefault="009071D4">
      <w:pPr>
        <w:pStyle w:val="BodyText"/>
        <w:spacing w:before="183" w:line="276" w:lineRule="auto"/>
        <w:ind w:left="1120" w:right="1420"/>
        <w:jc w:val="both"/>
      </w:pPr>
      <w:r>
        <w:t xml:space="preserve">In a three-tier computing architecture, the application interface, the functional logic, </w:t>
      </w:r>
      <w:r>
        <w:rPr>
          <w:spacing w:val="-4"/>
        </w:rPr>
        <w:t xml:space="preserve">and the </w:t>
      </w:r>
      <w:r>
        <w:rPr>
          <w:spacing w:val="-6"/>
        </w:rPr>
        <w:t xml:space="preserve">database </w:t>
      </w:r>
      <w:r>
        <w:rPr>
          <w:spacing w:val="-4"/>
        </w:rPr>
        <w:t xml:space="preserve">are </w:t>
      </w:r>
      <w:r>
        <w:rPr>
          <w:spacing w:val="-6"/>
        </w:rPr>
        <w:t xml:space="preserve">maintained </w:t>
      </w:r>
      <w:r>
        <w:rPr>
          <w:spacing w:val="-3"/>
        </w:rPr>
        <w:t xml:space="preserve">at </w:t>
      </w:r>
      <w:r>
        <w:rPr>
          <w:spacing w:val="-5"/>
        </w:rPr>
        <w:t xml:space="preserve">three </w:t>
      </w:r>
      <w:r>
        <w:rPr>
          <w:spacing w:val="-8"/>
        </w:rPr>
        <w:t xml:space="preserve">different layers. </w:t>
      </w:r>
      <w:r>
        <w:rPr>
          <w:spacing w:val="-5"/>
        </w:rPr>
        <w:t xml:space="preserve">The </w:t>
      </w:r>
      <w:r>
        <w:rPr>
          <w:spacing w:val="-6"/>
        </w:rPr>
        <w:t xml:space="preserve">database </w:t>
      </w:r>
      <w:r>
        <w:rPr>
          <w:spacing w:val="-4"/>
        </w:rPr>
        <w:t xml:space="preserve">is </w:t>
      </w:r>
      <w:r>
        <w:rPr>
          <w:spacing w:val="-6"/>
        </w:rPr>
        <w:t xml:space="preserve">associated </w:t>
      </w:r>
      <w:r>
        <w:rPr>
          <w:spacing w:val="-4"/>
        </w:rPr>
        <w:t xml:space="preserve">with the </w:t>
      </w:r>
      <w:r>
        <w:rPr>
          <w:spacing w:val="-5"/>
        </w:rPr>
        <w:t xml:space="preserve">enterprise </w:t>
      </w:r>
      <w:r>
        <w:rPr>
          <w:spacing w:val="-4"/>
        </w:rPr>
        <w:t xml:space="preserve">server </w:t>
      </w:r>
      <w:r>
        <w:rPr>
          <w:spacing w:val="-3"/>
        </w:rPr>
        <w:t xml:space="preserve">tier </w:t>
      </w:r>
      <w:r>
        <w:rPr>
          <w:spacing w:val="-4"/>
        </w:rPr>
        <w:t xml:space="preserve">(tier </w:t>
      </w:r>
      <w:r>
        <w:t xml:space="preserve">3) and </w:t>
      </w:r>
      <w:r>
        <w:rPr>
          <w:spacing w:val="-5"/>
        </w:rPr>
        <w:t xml:space="preserve">only </w:t>
      </w:r>
      <w:r>
        <w:rPr>
          <w:spacing w:val="-6"/>
        </w:rPr>
        <w:t xml:space="preserve">local </w:t>
      </w:r>
      <w:r>
        <w:rPr>
          <w:spacing w:val="-5"/>
        </w:rPr>
        <w:t xml:space="preserve">copies </w:t>
      </w:r>
      <w:r>
        <w:t xml:space="preserve">of </w:t>
      </w:r>
      <w:r>
        <w:rPr>
          <w:spacing w:val="-2"/>
        </w:rPr>
        <w:t xml:space="preserve">the </w:t>
      </w:r>
      <w:r>
        <w:rPr>
          <w:spacing w:val="-4"/>
        </w:rPr>
        <w:t xml:space="preserve">database exist </w:t>
      </w:r>
      <w:r>
        <w:rPr>
          <w:spacing w:val="-3"/>
        </w:rPr>
        <w:t xml:space="preserve">at </w:t>
      </w:r>
      <w:r>
        <w:rPr>
          <w:spacing w:val="-5"/>
        </w:rPr>
        <w:t xml:space="preserve">mobile devices. The database connects </w:t>
      </w:r>
      <w:r>
        <w:t xml:space="preserve">to </w:t>
      </w:r>
      <w:r>
        <w:rPr>
          <w:spacing w:val="-4"/>
        </w:rPr>
        <w:t xml:space="preserve">the enterprise server </w:t>
      </w:r>
      <w:r>
        <w:rPr>
          <w:spacing w:val="-5"/>
        </w:rPr>
        <w:t xml:space="preserve">through </w:t>
      </w:r>
      <w:r>
        <w:t xml:space="preserve">a </w:t>
      </w:r>
      <w:r>
        <w:rPr>
          <w:spacing w:val="-6"/>
        </w:rPr>
        <w:t xml:space="preserve">connecting protocol. </w:t>
      </w:r>
      <w:r>
        <w:rPr>
          <w:spacing w:val="-5"/>
        </w:rPr>
        <w:t xml:space="preserve">The </w:t>
      </w:r>
      <w:r>
        <w:rPr>
          <w:spacing w:val="-6"/>
        </w:rPr>
        <w:t xml:space="preserve">enterprise </w:t>
      </w:r>
      <w:r>
        <w:rPr>
          <w:spacing w:val="-4"/>
        </w:rPr>
        <w:t xml:space="preserve">server </w:t>
      </w:r>
      <w:r>
        <w:rPr>
          <w:spacing w:val="-6"/>
        </w:rPr>
        <w:t xml:space="preserve">connects </w:t>
      </w:r>
      <w:r>
        <w:rPr>
          <w:spacing w:val="-4"/>
        </w:rPr>
        <w:t xml:space="preserve">the </w:t>
      </w:r>
      <w:r>
        <w:rPr>
          <w:spacing w:val="-6"/>
        </w:rPr>
        <w:t xml:space="preserve">complete </w:t>
      </w:r>
      <w:r>
        <w:rPr>
          <w:spacing w:val="-5"/>
        </w:rPr>
        <w:t xml:space="preserve">databases </w:t>
      </w:r>
      <w:r>
        <w:t xml:space="preserve">on </w:t>
      </w:r>
      <w:r>
        <w:rPr>
          <w:spacing w:val="-6"/>
        </w:rPr>
        <w:t xml:space="preserve">different </w:t>
      </w:r>
      <w:r>
        <w:rPr>
          <w:spacing w:val="-5"/>
        </w:rPr>
        <w:t xml:space="preserve">platforms, </w:t>
      </w:r>
      <w:r>
        <w:rPr>
          <w:spacing w:val="-3"/>
        </w:rPr>
        <w:t xml:space="preserve">for </w:t>
      </w:r>
      <w:r>
        <w:rPr>
          <w:spacing w:val="-4"/>
        </w:rPr>
        <w:t xml:space="preserve">example, Oracle, </w:t>
      </w:r>
      <w:r>
        <w:rPr>
          <w:spacing w:val="-3"/>
        </w:rPr>
        <w:t xml:space="preserve">XML, and IBM </w:t>
      </w:r>
      <w:r>
        <w:rPr>
          <w:spacing w:val="-5"/>
        </w:rPr>
        <w:t>DB2.</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after="1"/>
        <w:rPr>
          <w:sz w:val="26"/>
        </w:rPr>
      </w:pPr>
    </w:p>
    <w:p w:rsidR="00D35813" w:rsidRDefault="009071D4">
      <w:pPr>
        <w:pStyle w:val="BodyText"/>
        <w:ind w:left="1870"/>
        <w:rPr>
          <w:sz w:val="20"/>
        </w:rPr>
      </w:pPr>
      <w:r>
        <w:rPr>
          <w:noProof/>
          <w:sz w:val="20"/>
        </w:rPr>
        <w:drawing>
          <wp:inline distT="0" distB="0" distL="0" distR="0">
            <wp:extent cx="5675114" cy="5497353"/>
            <wp:effectExtent l="0" t="0" r="0" b="0"/>
            <wp:docPr id="15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5.jpeg"/>
                    <pic:cNvPicPr/>
                  </pic:nvPicPr>
                  <pic:blipFill>
                    <a:blip r:embed="rId77" cstate="print"/>
                    <a:stretch>
                      <a:fillRect/>
                    </a:stretch>
                  </pic:blipFill>
                  <pic:spPr>
                    <a:xfrm>
                      <a:off x="0" y="0"/>
                      <a:ext cx="5675114" cy="5497353"/>
                    </a:xfrm>
                    <a:prstGeom prst="rect">
                      <a:avLst/>
                    </a:prstGeom>
                  </pic:spPr>
                </pic:pic>
              </a:graphicData>
            </a:graphic>
          </wp:inline>
        </w:drawing>
      </w:r>
    </w:p>
    <w:p w:rsidR="00D35813" w:rsidRDefault="00D35813">
      <w:pPr>
        <w:pStyle w:val="BodyText"/>
        <w:spacing w:before="1"/>
        <w:rPr>
          <w:sz w:val="12"/>
        </w:rPr>
      </w:pPr>
    </w:p>
    <w:p w:rsidR="00D35813" w:rsidRDefault="009071D4">
      <w:pPr>
        <w:spacing w:before="72" w:line="268" w:lineRule="auto"/>
        <w:ind w:left="1034" w:right="1393" w:firstLine="249"/>
        <w:rPr>
          <w:rFonts w:ascii="Arial"/>
          <w:b/>
        </w:rPr>
      </w:pPr>
      <w:r>
        <w:rPr>
          <w:rFonts w:ascii="Arial"/>
          <w:b/>
        </w:rPr>
        <w:t>(a)</w:t>
      </w:r>
      <w:r>
        <w:rPr>
          <w:rFonts w:ascii="Arial"/>
          <w:b/>
          <w:spacing w:val="-44"/>
        </w:rPr>
        <w:t xml:space="preserve"> </w:t>
      </w:r>
      <w:r>
        <w:rPr>
          <w:rFonts w:ascii="Arial"/>
          <w:b/>
        </w:rPr>
        <w:t>Localcopies1</w:t>
      </w:r>
      <w:r>
        <w:rPr>
          <w:rFonts w:ascii="Arial"/>
          <w:b/>
          <w:spacing w:val="-40"/>
        </w:rPr>
        <w:t xml:space="preserve"> </w:t>
      </w:r>
      <w:r>
        <w:rPr>
          <w:rFonts w:ascii="Arial"/>
          <w:b/>
          <w:spacing w:val="-4"/>
        </w:rPr>
        <w:t>to</w:t>
      </w:r>
      <w:r>
        <w:rPr>
          <w:rFonts w:ascii="Arial"/>
          <w:b/>
          <w:spacing w:val="-43"/>
        </w:rPr>
        <w:t xml:space="preserve"> </w:t>
      </w:r>
      <w:r>
        <w:rPr>
          <w:rFonts w:ascii="Arial"/>
          <w:b/>
        </w:rPr>
        <w:t>j</w:t>
      </w:r>
      <w:r>
        <w:rPr>
          <w:rFonts w:ascii="Arial"/>
          <w:b/>
          <w:spacing w:val="-42"/>
        </w:rPr>
        <w:t xml:space="preserve"> </w:t>
      </w:r>
      <w:r>
        <w:rPr>
          <w:rFonts w:ascii="Arial"/>
          <w:b/>
        </w:rPr>
        <w:t>of</w:t>
      </w:r>
      <w:r>
        <w:rPr>
          <w:rFonts w:ascii="Arial"/>
          <w:b/>
          <w:spacing w:val="-44"/>
        </w:rPr>
        <w:t xml:space="preserve"> </w:t>
      </w:r>
      <w:r>
        <w:rPr>
          <w:rFonts w:ascii="Arial"/>
          <w:b/>
        </w:rPr>
        <w:t>databasehoardedat</w:t>
      </w:r>
      <w:r>
        <w:rPr>
          <w:rFonts w:ascii="Arial"/>
          <w:b/>
          <w:spacing w:val="-44"/>
        </w:rPr>
        <w:t xml:space="preserve"> </w:t>
      </w:r>
      <w:r>
        <w:rPr>
          <w:rFonts w:ascii="Arial"/>
          <w:b/>
          <w:spacing w:val="-5"/>
        </w:rPr>
        <w:t>the</w:t>
      </w:r>
      <w:r>
        <w:rPr>
          <w:rFonts w:ascii="Arial"/>
          <w:b/>
          <w:spacing w:val="-37"/>
        </w:rPr>
        <w:t xml:space="preserve"> </w:t>
      </w:r>
      <w:r>
        <w:rPr>
          <w:rFonts w:ascii="Arial"/>
          <w:b/>
        </w:rPr>
        <w:t xml:space="preserve">mobiledevicesusinganenterprisedatabase </w:t>
      </w:r>
      <w:r>
        <w:rPr>
          <w:rFonts w:ascii="Arial"/>
          <w:b/>
          <w:spacing w:val="-4"/>
          <w:w w:val="90"/>
        </w:rPr>
        <w:t>connection</w:t>
      </w:r>
      <w:r>
        <w:rPr>
          <w:rFonts w:ascii="Arial"/>
          <w:b/>
          <w:spacing w:val="-22"/>
          <w:w w:val="90"/>
        </w:rPr>
        <w:t xml:space="preserve"> </w:t>
      </w:r>
      <w:r>
        <w:rPr>
          <w:rFonts w:ascii="Arial"/>
          <w:b/>
          <w:spacing w:val="-4"/>
          <w:w w:val="90"/>
        </w:rPr>
        <w:t>synchronizationserver,</w:t>
      </w:r>
      <w:r>
        <w:rPr>
          <w:rFonts w:ascii="Arial"/>
          <w:b/>
          <w:spacing w:val="-29"/>
          <w:w w:val="90"/>
        </w:rPr>
        <w:t xml:space="preserve"> </w:t>
      </w:r>
      <w:r>
        <w:rPr>
          <w:rFonts w:ascii="Arial"/>
          <w:b/>
          <w:w w:val="90"/>
        </w:rPr>
        <w:t>which</w:t>
      </w:r>
      <w:r>
        <w:rPr>
          <w:rFonts w:ascii="Arial"/>
          <w:b/>
          <w:spacing w:val="-16"/>
          <w:w w:val="90"/>
        </w:rPr>
        <w:t xml:space="preserve"> </w:t>
      </w:r>
      <w:r>
        <w:rPr>
          <w:rFonts w:ascii="Arial"/>
          <w:b/>
          <w:w w:val="90"/>
        </w:rPr>
        <w:t>synchronizestherequired</w:t>
      </w:r>
      <w:r>
        <w:rPr>
          <w:rFonts w:ascii="Arial"/>
          <w:b/>
          <w:spacing w:val="-22"/>
          <w:w w:val="90"/>
        </w:rPr>
        <w:t xml:space="preserve"> </w:t>
      </w:r>
      <w:r>
        <w:rPr>
          <w:rFonts w:ascii="Arial"/>
          <w:b/>
          <w:w w:val="90"/>
        </w:rPr>
        <w:t>local</w:t>
      </w:r>
      <w:r>
        <w:rPr>
          <w:rFonts w:ascii="Arial"/>
          <w:b/>
          <w:spacing w:val="-24"/>
          <w:w w:val="90"/>
        </w:rPr>
        <w:t xml:space="preserve"> </w:t>
      </w:r>
      <w:r>
        <w:rPr>
          <w:rFonts w:ascii="Arial"/>
          <w:b/>
          <w:w w:val="90"/>
        </w:rPr>
        <w:t>copiesfor</w:t>
      </w:r>
      <w:r>
        <w:rPr>
          <w:rFonts w:ascii="Arial"/>
          <w:b/>
          <w:spacing w:val="-21"/>
          <w:w w:val="90"/>
        </w:rPr>
        <w:t xml:space="preserve"> </w:t>
      </w:r>
      <w:r>
        <w:rPr>
          <w:rFonts w:ascii="Arial"/>
          <w:b/>
          <w:w w:val="90"/>
        </w:rPr>
        <w:t>applicationwith</w:t>
      </w:r>
      <w:r>
        <w:rPr>
          <w:rFonts w:ascii="Arial"/>
          <w:b/>
          <w:spacing w:val="-16"/>
          <w:w w:val="90"/>
        </w:rPr>
        <w:t xml:space="preserve"> </w:t>
      </w:r>
      <w:r>
        <w:rPr>
          <w:rFonts w:ascii="Arial"/>
          <w:b/>
          <w:w w:val="90"/>
        </w:rPr>
        <w:t xml:space="preserve">the </w:t>
      </w:r>
      <w:r>
        <w:rPr>
          <w:rFonts w:ascii="Arial"/>
          <w:b/>
          <w:spacing w:val="-3"/>
          <w:w w:val="95"/>
        </w:rPr>
        <w:t>enterprise</w:t>
      </w:r>
      <w:r>
        <w:rPr>
          <w:rFonts w:ascii="Arial"/>
          <w:b/>
          <w:spacing w:val="-36"/>
          <w:w w:val="95"/>
        </w:rPr>
        <w:t xml:space="preserve"> </w:t>
      </w:r>
      <w:r>
        <w:rPr>
          <w:rFonts w:ascii="Arial"/>
          <w:b/>
          <w:spacing w:val="-3"/>
          <w:w w:val="95"/>
        </w:rPr>
        <w:t>database</w:t>
      </w:r>
      <w:r>
        <w:rPr>
          <w:rFonts w:ascii="Arial"/>
          <w:b/>
          <w:spacing w:val="-34"/>
          <w:w w:val="95"/>
        </w:rPr>
        <w:t xml:space="preserve"> </w:t>
      </w:r>
      <w:r>
        <w:rPr>
          <w:rFonts w:ascii="Arial"/>
          <w:b/>
          <w:spacing w:val="-3"/>
          <w:w w:val="95"/>
        </w:rPr>
        <w:t>server</w:t>
      </w:r>
      <w:r>
        <w:rPr>
          <w:rFonts w:ascii="Arial"/>
          <w:b/>
          <w:spacing w:val="-36"/>
          <w:w w:val="95"/>
        </w:rPr>
        <w:t xml:space="preserve"> </w:t>
      </w:r>
      <w:r>
        <w:rPr>
          <w:rFonts w:ascii="Arial"/>
          <w:b/>
          <w:w w:val="95"/>
        </w:rPr>
        <w:t>(b)</w:t>
      </w:r>
      <w:r>
        <w:rPr>
          <w:rFonts w:ascii="Arial"/>
          <w:b/>
          <w:spacing w:val="-38"/>
          <w:w w:val="95"/>
        </w:rPr>
        <w:t xml:space="preserve"> </w:t>
      </w:r>
      <w:r>
        <w:rPr>
          <w:rFonts w:ascii="Arial"/>
          <w:b/>
          <w:w w:val="95"/>
        </w:rPr>
        <w:t>Mobile</w:t>
      </w:r>
      <w:r>
        <w:rPr>
          <w:rFonts w:ascii="Arial"/>
          <w:b/>
          <w:spacing w:val="-38"/>
          <w:w w:val="95"/>
        </w:rPr>
        <w:t xml:space="preserve"> </w:t>
      </w:r>
      <w:r>
        <w:rPr>
          <w:rFonts w:ascii="Arial"/>
          <w:b/>
          <w:w w:val="95"/>
        </w:rPr>
        <w:t>device</w:t>
      </w:r>
      <w:r>
        <w:rPr>
          <w:rFonts w:ascii="Arial"/>
          <w:b/>
          <w:spacing w:val="-40"/>
          <w:w w:val="95"/>
        </w:rPr>
        <w:t xml:space="preserve"> </w:t>
      </w:r>
      <w:r>
        <w:rPr>
          <w:rFonts w:ascii="Arial"/>
          <w:b/>
          <w:w w:val="95"/>
        </w:rPr>
        <w:t>with</w:t>
      </w:r>
      <w:r>
        <w:rPr>
          <w:rFonts w:ascii="Arial"/>
          <w:b/>
          <w:spacing w:val="-32"/>
          <w:w w:val="95"/>
        </w:rPr>
        <w:t xml:space="preserve"> </w:t>
      </w:r>
      <w:r>
        <w:rPr>
          <w:rFonts w:ascii="Arial"/>
          <w:b/>
          <w:spacing w:val="-4"/>
          <w:w w:val="95"/>
        </w:rPr>
        <w:t>J2ME</w:t>
      </w:r>
      <w:r>
        <w:rPr>
          <w:rFonts w:ascii="Arial"/>
          <w:b/>
          <w:spacing w:val="-35"/>
          <w:w w:val="95"/>
        </w:rPr>
        <w:t xml:space="preserve"> </w:t>
      </w:r>
      <w:r>
        <w:rPr>
          <w:rFonts w:ascii="Arial"/>
          <w:b/>
          <w:w w:val="95"/>
        </w:rPr>
        <w:t>or</w:t>
      </w:r>
      <w:r>
        <w:rPr>
          <w:rFonts w:ascii="Arial"/>
          <w:b/>
          <w:spacing w:val="-34"/>
          <w:w w:val="95"/>
        </w:rPr>
        <w:t xml:space="preserve"> </w:t>
      </w:r>
      <w:r>
        <w:rPr>
          <w:rFonts w:ascii="Arial"/>
          <w:b/>
          <w:w w:val="95"/>
        </w:rPr>
        <w:t>BREW</w:t>
      </w:r>
      <w:r>
        <w:rPr>
          <w:rFonts w:ascii="Arial"/>
          <w:b/>
          <w:spacing w:val="-39"/>
          <w:w w:val="95"/>
        </w:rPr>
        <w:t xml:space="preserve"> </w:t>
      </w:r>
      <w:r>
        <w:rPr>
          <w:rFonts w:ascii="Arial"/>
          <w:b/>
          <w:spacing w:val="-3"/>
          <w:w w:val="95"/>
        </w:rPr>
        <w:t>platform,</w:t>
      </w:r>
      <w:r>
        <w:rPr>
          <w:rFonts w:ascii="Arial"/>
          <w:b/>
          <w:spacing w:val="-35"/>
          <w:w w:val="95"/>
        </w:rPr>
        <w:t xml:space="preserve"> </w:t>
      </w:r>
      <w:r>
        <w:rPr>
          <w:rFonts w:ascii="Arial"/>
          <w:b/>
          <w:w w:val="95"/>
        </w:rPr>
        <w:t>APIs</w:t>
      </w:r>
      <w:r>
        <w:rPr>
          <w:rFonts w:ascii="Arial"/>
          <w:b/>
          <w:spacing w:val="-38"/>
          <w:w w:val="95"/>
        </w:rPr>
        <w:t xml:space="preserve"> </w:t>
      </w:r>
      <w:r>
        <w:rPr>
          <w:rFonts w:ascii="Arial"/>
          <w:b/>
          <w:w w:val="95"/>
        </w:rPr>
        <w:t>an</w:t>
      </w:r>
      <w:r>
        <w:rPr>
          <w:rFonts w:ascii="Arial"/>
          <w:b/>
          <w:spacing w:val="-32"/>
          <w:w w:val="95"/>
        </w:rPr>
        <w:t xml:space="preserve"> </w:t>
      </w:r>
      <w:r>
        <w:rPr>
          <w:rFonts w:ascii="Arial"/>
          <w:b/>
          <w:w w:val="95"/>
        </w:rPr>
        <w:t>OS</w:t>
      </w:r>
      <w:r>
        <w:rPr>
          <w:rFonts w:ascii="Arial"/>
          <w:b/>
          <w:spacing w:val="-35"/>
          <w:w w:val="95"/>
        </w:rPr>
        <w:t xml:space="preserve"> </w:t>
      </w:r>
      <w:r>
        <w:rPr>
          <w:rFonts w:ascii="Arial"/>
          <w:b/>
          <w:w w:val="95"/>
        </w:rPr>
        <w:t>and</w:t>
      </w:r>
      <w:r>
        <w:rPr>
          <w:rFonts w:ascii="Arial"/>
          <w:b/>
          <w:spacing w:val="-37"/>
          <w:w w:val="95"/>
        </w:rPr>
        <w:t xml:space="preserve"> </w:t>
      </w:r>
      <w:r>
        <w:rPr>
          <w:rFonts w:ascii="Arial"/>
          <w:b/>
          <w:w w:val="95"/>
        </w:rPr>
        <w:t>database</w:t>
      </w:r>
    </w:p>
    <w:p w:rsidR="00D35813" w:rsidRDefault="009071D4">
      <w:pPr>
        <w:spacing w:before="11"/>
        <w:ind w:left="1407" w:right="1815"/>
        <w:jc w:val="center"/>
        <w:rPr>
          <w:rFonts w:ascii="Arial"/>
          <w:b/>
        </w:rPr>
      </w:pPr>
      <w:r>
        <w:rPr>
          <w:rFonts w:ascii="Arial"/>
          <w:b/>
        </w:rPr>
        <w:t>havinglocalcopies</w:t>
      </w:r>
    </w:p>
    <w:p w:rsidR="00D35813" w:rsidRDefault="00D35813">
      <w:pPr>
        <w:pStyle w:val="BodyText"/>
        <w:rPr>
          <w:rFonts w:ascii="Arial"/>
          <w:b/>
          <w:sz w:val="22"/>
        </w:rPr>
      </w:pPr>
    </w:p>
    <w:p w:rsidR="00D35813" w:rsidRDefault="00D35813">
      <w:pPr>
        <w:pStyle w:val="BodyText"/>
        <w:spacing w:before="10"/>
        <w:rPr>
          <w:rFonts w:ascii="Arial"/>
          <w:b/>
          <w:sz w:val="17"/>
        </w:rPr>
      </w:pPr>
    </w:p>
    <w:p w:rsidR="00D35813" w:rsidRDefault="009071D4">
      <w:pPr>
        <w:pStyle w:val="BodyText"/>
        <w:spacing w:before="1" w:line="276" w:lineRule="auto"/>
        <w:ind w:left="1120" w:right="1416"/>
        <w:jc w:val="both"/>
        <w:rPr>
          <w:i/>
        </w:rPr>
      </w:pPr>
      <w:r>
        <w:t xml:space="preserve">Data records at tier 3 are sent to tier 1 as shown in the figure through a synchronization-cum- application server at tier 2. The synchronization-cum-application </w:t>
      </w:r>
      <w:r>
        <w:rPr>
          <w:spacing w:val="-3"/>
        </w:rPr>
        <w:t xml:space="preserve">server has </w:t>
      </w:r>
      <w:r>
        <w:rPr>
          <w:spacing w:val="-6"/>
        </w:rPr>
        <w:t xml:space="preserve">synchronization </w:t>
      </w:r>
      <w:r>
        <w:t xml:space="preserve">and </w:t>
      </w:r>
      <w:r>
        <w:rPr>
          <w:spacing w:val="-4"/>
        </w:rPr>
        <w:t xml:space="preserve">server programs, which </w:t>
      </w:r>
      <w:r>
        <w:rPr>
          <w:spacing w:val="-5"/>
        </w:rPr>
        <w:t xml:space="preserve">retrieves </w:t>
      </w:r>
      <w:r>
        <w:rPr>
          <w:spacing w:val="-4"/>
        </w:rPr>
        <w:t xml:space="preserve">data </w:t>
      </w:r>
      <w:r>
        <w:rPr>
          <w:spacing w:val="-6"/>
        </w:rPr>
        <w:t xml:space="preserve">records from </w:t>
      </w:r>
      <w:r>
        <w:rPr>
          <w:spacing w:val="-4"/>
        </w:rPr>
        <w:t xml:space="preserve">the </w:t>
      </w:r>
      <w:r>
        <w:rPr>
          <w:spacing w:val="-7"/>
        </w:rPr>
        <w:t xml:space="preserve">enterprise </w:t>
      </w:r>
      <w:r>
        <w:rPr>
          <w:spacing w:val="-5"/>
        </w:rPr>
        <w:t xml:space="preserve">tier </w:t>
      </w:r>
      <w:r>
        <w:rPr>
          <w:spacing w:val="-6"/>
        </w:rPr>
        <w:t xml:space="preserve">(tier </w:t>
      </w:r>
      <w:r>
        <w:rPr>
          <w:spacing w:val="-4"/>
        </w:rPr>
        <w:t xml:space="preserve">3) </w:t>
      </w:r>
      <w:r>
        <w:rPr>
          <w:spacing w:val="-7"/>
        </w:rPr>
        <w:t xml:space="preserve">using </w:t>
      </w:r>
      <w:r>
        <w:rPr>
          <w:spacing w:val="-8"/>
        </w:rPr>
        <w:t xml:space="preserve">business </w:t>
      </w:r>
      <w:r>
        <w:rPr>
          <w:spacing w:val="-6"/>
        </w:rPr>
        <w:t xml:space="preserve">logic. There </w:t>
      </w:r>
      <w:r>
        <w:rPr>
          <w:spacing w:val="-4"/>
        </w:rPr>
        <w:t xml:space="preserve">is </w:t>
      </w:r>
      <w:r>
        <w:rPr>
          <w:spacing w:val="-3"/>
        </w:rPr>
        <w:t xml:space="preserve">an </w:t>
      </w:r>
      <w:r>
        <w:rPr>
          <w:spacing w:val="-7"/>
        </w:rPr>
        <w:t xml:space="preserve">in-between </w:t>
      </w:r>
      <w:r>
        <w:rPr>
          <w:spacing w:val="-5"/>
        </w:rPr>
        <w:t xml:space="preserve">server, called </w:t>
      </w:r>
      <w:r>
        <w:rPr>
          <w:spacing w:val="-6"/>
        </w:rPr>
        <w:t xml:space="preserve">synchronization </w:t>
      </w:r>
      <w:r>
        <w:rPr>
          <w:spacing w:val="-3"/>
        </w:rPr>
        <w:t xml:space="preserve">server, </w:t>
      </w:r>
      <w:r>
        <w:t xml:space="preserve">which </w:t>
      </w:r>
      <w:r>
        <w:rPr>
          <w:spacing w:val="-5"/>
        </w:rPr>
        <w:t xml:space="preserve">sends </w:t>
      </w:r>
      <w:r>
        <w:rPr>
          <w:spacing w:val="-3"/>
        </w:rPr>
        <w:t xml:space="preserve">and </w:t>
      </w:r>
      <w:r>
        <w:rPr>
          <w:spacing w:val="-5"/>
        </w:rPr>
        <w:t xml:space="preserve">synchronizes </w:t>
      </w:r>
      <w:r>
        <w:rPr>
          <w:spacing w:val="-4"/>
        </w:rPr>
        <w:t xml:space="preserve">the </w:t>
      </w:r>
      <w:r>
        <w:rPr>
          <w:spacing w:val="-6"/>
        </w:rPr>
        <w:t xml:space="preserve">copies </w:t>
      </w:r>
      <w:r>
        <w:rPr>
          <w:spacing w:val="-3"/>
        </w:rPr>
        <w:t xml:space="preserve">at </w:t>
      </w:r>
      <w:r>
        <w:rPr>
          <w:spacing w:val="-4"/>
        </w:rPr>
        <w:t xml:space="preserve">the </w:t>
      </w:r>
      <w:r>
        <w:rPr>
          <w:spacing w:val="-6"/>
        </w:rPr>
        <w:t xml:space="preserve">multiple mobile devices. </w:t>
      </w:r>
      <w:r>
        <w:rPr>
          <w:spacing w:val="-5"/>
        </w:rPr>
        <w:t xml:space="preserve">The </w:t>
      </w:r>
      <w:r>
        <w:rPr>
          <w:spacing w:val="-6"/>
        </w:rPr>
        <w:t xml:space="preserve">figure shows </w:t>
      </w:r>
      <w:r>
        <w:rPr>
          <w:spacing w:val="-4"/>
        </w:rPr>
        <w:t xml:space="preserve">that </w:t>
      </w:r>
      <w:r>
        <w:rPr>
          <w:spacing w:val="-6"/>
        </w:rPr>
        <w:t xml:space="preserve">local copies </w:t>
      </w:r>
      <w:r>
        <w:t xml:space="preserve">1 to j </w:t>
      </w:r>
      <w:r>
        <w:rPr>
          <w:spacing w:val="-4"/>
        </w:rPr>
        <w:t xml:space="preserve">of </w:t>
      </w:r>
      <w:r>
        <w:rPr>
          <w:spacing w:val="-6"/>
        </w:rPr>
        <w:t xml:space="preserve">databases </w:t>
      </w:r>
      <w:r>
        <w:rPr>
          <w:spacing w:val="-4"/>
        </w:rPr>
        <w:t xml:space="preserve">are </w:t>
      </w:r>
      <w:r>
        <w:rPr>
          <w:spacing w:val="-6"/>
        </w:rPr>
        <w:t xml:space="preserve">hoarded </w:t>
      </w:r>
      <w:r>
        <w:rPr>
          <w:spacing w:val="-3"/>
        </w:rPr>
        <w:t xml:space="preserve">at the </w:t>
      </w:r>
      <w:r>
        <w:rPr>
          <w:spacing w:val="-5"/>
        </w:rPr>
        <w:t xml:space="preserve">mobile devices for </w:t>
      </w:r>
      <w:r>
        <w:rPr>
          <w:spacing w:val="-4"/>
        </w:rPr>
        <w:t xml:space="preserve">the </w:t>
      </w:r>
      <w:r>
        <w:rPr>
          <w:spacing w:val="-6"/>
        </w:rPr>
        <w:t xml:space="preserve">applications </w:t>
      </w:r>
      <w:r>
        <w:t>1 to j</w:t>
      </w:r>
      <w:r>
        <w:rPr>
          <w:i/>
        </w:rPr>
        <w:t>.</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i/>
          <w:sz w:val="20"/>
        </w:rPr>
      </w:pPr>
    </w:p>
    <w:p w:rsidR="00D35813" w:rsidRDefault="00D35813">
      <w:pPr>
        <w:pStyle w:val="BodyText"/>
        <w:rPr>
          <w:i/>
          <w:sz w:val="20"/>
        </w:rPr>
      </w:pPr>
    </w:p>
    <w:p w:rsidR="00D35813" w:rsidRDefault="00D35813">
      <w:pPr>
        <w:pStyle w:val="BodyText"/>
        <w:spacing w:before="8"/>
        <w:rPr>
          <w:i/>
          <w:sz w:val="20"/>
        </w:rPr>
      </w:pPr>
    </w:p>
    <w:p w:rsidR="00D35813" w:rsidRDefault="009071D4">
      <w:pPr>
        <w:pStyle w:val="Heading6"/>
        <w:spacing w:before="63"/>
        <w:ind w:right="0"/>
        <w:jc w:val="both"/>
        <w:rPr>
          <w:rFonts w:ascii="Times New Roman"/>
          <w:u w:val="none"/>
        </w:rPr>
      </w:pPr>
      <w:r>
        <w:rPr>
          <w:rFonts w:ascii="Times New Roman"/>
          <w:color w:val="612221"/>
          <w:u w:val="thick" w:color="612221"/>
        </w:rPr>
        <w:t>N-tier Client-Server Architecture</w:t>
      </w:r>
    </w:p>
    <w:p w:rsidR="00D35813" w:rsidRDefault="009071D4">
      <w:pPr>
        <w:pStyle w:val="BodyText"/>
        <w:spacing w:before="181" w:line="278" w:lineRule="auto"/>
        <w:ind w:left="1120" w:right="1410"/>
        <w:jc w:val="both"/>
      </w:pPr>
      <w:r>
        <w:rPr>
          <w:noProof/>
        </w:rPr>
        <w:drawing>
          <wp:anchor distT="0" distB="0" distL="0" distR="0" simplePos="0" relativeHeight="4624" behindDoc="0" locked="0" layoutInCell="1" allowOverlap="1">
            <wp:simplePos x="0" y="0"/>
            <wp:positionH relativeFrom="page">
              <wp:posOffset>1847850</wp:posOffset>
            </wp:positionH>
            <wp:positionV relativeFrom="paragraph">
              <wp:posOffset>829764</wp:posOffset>
            </wp:positionV>
            <wp:extent cx="4403171" cy="3838955"/>
            <wp:effectExtent l="0" t="0" r="0" b="0"/>
            <wp:wrapTopAndBottom/>
            <wp:docPr id="15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6.jpeg"/>
                    <pic:cNvPicPr/>
                  </pic:nvPicPr>
                  <pic:blipFill>
                    <a:blip r:embed="rId78" cstate="print"/>
                    <a:stretch>
                      <a:fillRect/>
                    </a:stretch>
                  </pic:blipFill>
                  <pic:spPr>
                    <a:xfrm>
                      <a:off x="0" y="0"/>
                      <a:ext cx="4403171" cy="3838955"/>
                    </a:xfrm>
                    <a:prstGeom prst="rect">
                      <a:avLst/>
                    </a:prstGeom>
                  </pic:spPr>
                </pic:pic>
              </a:graphicData>
            </a:graphic>
          </wp:anchor>
        </w:drawing>
      </w:r>
      <w:r>
        <w:t xml:space="preserve">When </w:t>
      </w:r>
      <w:r>
        <w:rPr>
          <w:i/>
        </w:rPr>
        <w:t xml:space="preserve">N </w:t>
      </w:r>
      <w:r>
        <w:t>is greater than 3, then the database is presented at the client through in-between layers. For example, the following figure shows a four-tier architecture in which a client device connects to a data-presentationserver at tier 2.</w:t>
      </w:r>
    </w:p>
    <w:p w:rsidR="00D35813" w:rsidRDefault="009071D4">
      <w:pPr>
        <w:spacing w:before="91"/>
        <w:ind w:left="2325" w:right="1393"/>
        <w:rPr>
          <w:rFonts w:ascii="Arial"/>
          <w:b/>
        </w:rPr>
      </w:pPr>
      <w:r>
        <w:rPr>
          <w:rFonts w:ascii="Arial"/>
          <w:b/>
          <w:w w:val="95"/>
        </w:rPr>
        <w:t>4-tier architecture in which a client device connects to a data-presentation server</w:t>
      </w:r>
    </w:p>
    <w:p w:rsidR="00D35813" w:rsidRDefault="009071D4">
      <w:pPr>
        <w:pStyle w:val="BodyText"/>
        <w:spacing w:before="167" w:line="276" w:lineRule="auto"/>
        <w:ind w:left="1120" w:right="1413"/>
        <w:jc w:val="both"/>
      </w:pPr>
      <w:r>
        <w:rPr>
          <w:spacing w:val="-5"/>
        </w:rPr>
        <w:t xml:space="preserve">The </w:t>
      </w:r>
      <w:r>
        <w:rPr>
          <w:spacing w:val="-8"/>
        </w:rPr>
        <w:t xml:space="preserve">presentation </w:t>
      </w:r>
      <w:r>
        <w:rPr>
          <w:spacing w:val="-4"/>
        </w:rPr>
        <w:t xml:space="preserve">server then </w:t>
      </w:r>
      <w:r>
        <w:rPr>
          <w:spacing w:val="-6"/>
        </w:rPr>
        <w:t xml:space="preserve">connects </w:t>
      </w:r>
      <w:r>
        <w:t xml:space="preserve">to </w:t>
      </w:r>
      <w:r>
        <w:rPr>
          <w:spacing w:val="-4"/>
        </w:rPr>
        <w:t xml:space="preserve">the </w:t>
      </w:r>
      <w:r>
        <w:rPr>
          <w:spacing w:val="-7"/>
        </w:rPr>
        <w:t xml:space="preserve">application </w:t>
      </w:r>
      <w:r>
        <w:rPr>
          <w:spacing w:val="-5"/>
        </w:rPr>
        <w:t xml:space="preserve">server tier </w:t>
      </w:r>
      <w:r>
        <w:rPr>
          <w:spacing w:val="-4"/>
        </w:rPr>
        <w:t xml:space="preserve">3. </w:t>
      </w:r>
      <w:r>
        <w:rPr>
          <w:spacing w:val="-5"/>
        </w:rPr>
        <w:t xml:space="preserve">The </w:t>
      </w:r>
      <w:r>
        <w:rPr>
          <w:spacing w:val="-6"/>
        </w:rPr>
        <w:t xml:space="preserve">application </w:t>
      </w:r>
      <w:r>
        <w:rPr>
          <w:spacing w:val="-4"/>
        </w:rPr>
        <w:t xml:space="preserve">server can </w:t>
      </w:r>
      <w:r>
        <w:rPr>
          <w:spacing w:val="-6"/>
        </w:rPr>
        <w:t xml:space="preserve">connect </w:t>
      </w:r>
      <w:r>
        <w:t xml:space="preserve">to </w:t>
      </w:r>
      <w:r>
        <w:rPr>
          <w:spacing w:val="-4"/>
        </w:rPr>
        <w:t xml:space="preserve">the </w:t>
      </w:r>
      <w:r>
        <w:rPr>
          <w:spacing w:val="-5"/>
        </w:rPr>
        <w:t xml:space="preserve">database </w:t>
      </w:r>
      <w:r>
        <w:rPr>
          <w:spacing w:val="-4"/>
        </w:rPr>
        <w:t xml:space="preserve">using </w:t>
      </w:r>
      <w:r>
        <w:t xml:space="preserve">the </w:t>
      </w:r>
      <w:r>
        <w:rPr>
          <w:spacing w:val="-6"/>
        </w:rPr>
        <w:t xml:space="preserve">connectivity </w:t>
      </w:r>
      <w:r>
        <w:rPr>
          <w:spacing w:val="-4"/>
        </w:rPr>
        <w:t xml:space="preserve">protocol </w:t>
      </w:r>
      <w:r>
        <w:t xml:space="preserve">and to </w:t>
      </w:r>
      <w:r>
        <w:rPr>
          <w:spacing w:val="-3"/>
        </w:rPr>
        <w:t xml:space="preserve">the multimedia server </w:t>
      </w:r>
      <w:r>
        <w:rPr>
          <w:spacing w:val="-4"/>
        </w:rPr>
        <w:t xml:space="preserve">using Java </w:t>
      </w:r>
      <w:r>
        <w:t xml:space="preserve">or </w:t>
      </w:r>
      <w:r>
        <w:rPr>
          <w:spacing w:val="-3"/>
        </w:rPr>
        <w:t xml:space="preserve">XML API at </w:t>
      </w:r>
      <w:r>
        <w:rPr>
          <w:spacing w:val="-5"/>
        </w:rPr>
        <w:t xml:space="preserve">tier </w:t>
      </w:r>
      <w:r>
        <w:rPr>
          <w:spacing w:val="-4"/>
        </w:rPr>
        <w:t xml:space="preserve">4. </w:t>
      </w:r>
      <w:r>
        <w:rPr>
          <w:spacing w:val="-5"/>
        </w:rPr>
        <w:t xml:space="preserve">The </w:t>
      </w:r>
      <w:r>
        <w:rPr>
          <w:spacing w:val="-4"/>
        </w:rPr>
        <w:t xml:space="preserve">total </w:t>
      </w:r>
      <w:r>
        <w:rPr>
          <w:spacing w:val="-6"/>
        </w:rPr>
        <w:t xml:space="preserve">number </w:t>
      </w:r>
      <w:r>
        <w:rPr>
          <w:spacing w:val="-4"/>
        </w:rPr>
        <w:t xml:space="preserve">of </w:t>
      </w:r>
      <w:r>
        <w:rPr>
          <w:spacing w:val="-5"/>
        </w:rPr>
        <w:t xml:space="preserve">tiers </w:t>
      </w:r>
      <w:r>
        <w:rPr>
          <w:spacing w:val="-4"/>
        </w:rPr>
        <w:t xml:space="preserve">can be </w:t>
      </w:r>
      <w:r>
        <w:rPr>
          <w:spacing w:val="-5"/>
        </w:rPr>
        <w:t xml:space="preserve">counted </w:t>
      </w:r>
      <w:r>
        <w:rPr>
          <w:spacing w:val="-4"/>
        </w:rPr>
        <w:t xml:space="preserve">by </w:t>
      </w:r>
      <w:r>
        <w:rPr>
          <w:spacing w:val="-7"/>
        </w:rPr>
        <w:t xml:space="preserve">adding </w:t>
      </w:r>
      <w:r>
        <w:t xml:space="preserve">2 to </w:t>
      </w:r>
      <w:r>
        <w:rPr>
          <w:spacing w:val="-4"/>
        </w:rPr>
        <w:t xml:space="preserve">the </w:t>
      </w:r>
      <w:r>
        <w:rPr>
          <w:spacing w:val="-6"/>
        </w:rPr>
        <w:t xml:space="preserve">number </w:t>
      </w:r>
      <w:r>
        <w:t xml:space="preserve">of </w:t>
      </w:r>
      <w:r>
        <w:rPr>
          <w:spacing w:val="-6"/>
        </w:rPr>
        <w:t xml:space="preserve">in-between </w:t>
      </w:r>
      <w:r>
        <w:rPr>
          <w:spacing w:val="-5"/>
        </w:rPr>
        <w:t xml:space="preserve">servers between </w:t>
      </w:r>
      <w:r>
        <w:rPr>
          <w:spacing w:val="-4"/>
        </w:rPr>
        <w:t xml:space="preserve">the </w:t>
      </w:r>
      <w:r>
        <w:rPr>
          <w:spacing w:val="-5"/>
        </w:rPr>
        <w:t xml:space="preserve">database </w:t>
      </w:r>
      <w:r>
        <w:rPr>
          <w:spacing w:val="-4"/>
        </w:rPr>
        <w:t xml:space="preserve">and the </w:t>
      </w:r>
      <w:r>
        <w:rPr>
          <w:spacing w:val="-6"/>
        </w:rPr>
        <w:t xml:space="preserve">client device. </w:t>
      </w:r>
      <w:r>
        <w:rPr>
          <w:spacing w:val="-5"/>
        </w:rPr>
        <w:t xml:space="preserve">The presentation, </w:t>
      </w:r>
      <w:r>
        <w:rPr>
          <w:spacing w:val="-4"/>
        </w:rPr>
        <w:t xml:space="preserve">application, </w:t>
      </w:r>
      <w:r>
        <w:t xml:space="preserve">and </w:t>
      </w:r>
      <w:r>
        <w:rPr>
          <w:spacing w:val="-3"/>
        </w:rPr>
        <w:t xml:space="preserve">enterprise </w:t>
      </w:r>
      <w:r>
        <w:rPr>
          <w:spacing w:val="-5"/>
        </w:rPr>
        <w:t xml:space="preserve">servers </w:t>
      </w:r>
      <w:r>
        <w:t xml:space="preserve">can </w:t>
      </w:r>
      <w:r>
        <w:rPr>
          <w:spacing w:val="-5"/>
        </w:rPr>
        <w:t xml:space="preserve">establish connectivity using </w:t>
      </w:r>
      <w:r>
        <w:t xml:space="preserve">RPC, Java RMI, JNDI, or HOP. These servers may also use HTTP or HTTPS in </w:t>
      </w:r>
      <w:r>
        <w:rPr>
          <w:spacing w:val="-4"/>
        </w:rPr>
        <w:t xml:space="preserve">case </w:t>
      </w:r>
      <w:r>
        <w:rPr>
          <w:spacing w:val="-2"/>
        </w:rPr>
        <w:t xml:space="preserve">the </w:t>
      </w:r>
      <w:r>
        <w:rPr>
          <w:spacing w:val="-3"/>
        </w:rPr>
        <w:t xml:space="preserve">server </w:t>
      </w:r>
      <w:r>
        <w:t xml:space="preserve">at a </w:t>
      </w:r>
      <w:r>
        <w:rPr>
          <w:i/>
        </w:rPr>
        <w:t xml:space="preserve">tier j </w:t>
      </w:r>
      <w:r>
        <w:rPr>
          <w:spacing w:val="-3"/>
        </w:rPr>
        <w:t xml:space="preserve">connects </w:t>
      </w:r>
      <w:r>
        <w:t xml:space="preserve">to tier j+1 </w:t>
      </w:r>
      <w:r>
        <w:rPr>
          <w:spacing w:val="-5"/>
        </w:rPr>
        <w:t xml:space="preserve">using </w:t>
      </w:r>
      <w:r>
        <w:rPr>
          <w:spacing w:val="-3"/>
        </w:rPr>
        <w:t xml:space="preserve">the </w:t>
      </w:r>
      <w:r>
        <w:rPr>
          <w:spacing w:val="-5"/>
        </w:rPr>
        <w:t>Internet.</w:t>
      </w:r>
    </w:p>
    <w:p w:rsidR="00D35813" w:rsidRDefault="009071D4">
      <w:pPr>
        <w:spacing w:before="112"/>
        <w:ind w:left="1120"/>
        <w:jc w:val="both"/>
        <w:rPr>
          <w:rFonts w:ascii="Arial Black"/>
          <w:b/>
          <w:sz w:val="24"/>
        </w:rPr>
      </w:pPr>
      <w:r>
        <w:rPr>
          <w:rFonts w:ascii="Arial Black"/>
          <w:b/>
          <w:sz w:val="24"/>
        </w:rPr>
        <w:t>Client-Server Computing with Adaptation</w:t>
      </w:r>
    </w:p>
    <w:p w:rsidR="00D35813" w:rsidRDefault="009071D4">
      <w:pPr>
        <w:pStyle w:val="BodyText"/>
        <w:spacing w:before="177" w:line="276" w:lineRule="auto"/>
        <w:ind w:left="1120" w:right="1420"/>
        <w:jc w:val="both"/>
      </w:pPr>
      <w:r>
        <w:t xml:space="preserve">The data formats of data </w:t>
      </w:r>
      <w:r>
        <w:rPr>
          <w:spacing w:val="-3"/>
        </w:rPr>
        <w:t xml:space="preserve">transmitted from </w:t>
      </w:r>
      <w:r>
        <w:t xml:space="preserve">the </w:t>
      </w:r>
      <w:r>
        <w:rPr>
          <w:spacing w:val="-4"/>
        </w:rPr>
        <w:t xml:space="preserve">synchronization </w:t>
      </w:r>
      <w:r>
        <w:rPr>
          <w:spacing w:val="-3"/>
        </w:rPr>
        <w:t xml:space="preserve">server </w:t>
      </w:r>
      <w:r>
        <w:t xml:space="preserve">and </w:t>
      </w:r>
      <w:r>
        <w:rPr>
          <w:spacing w:val="-4"/>
        </w:rPr>
        <w:t xml:space="preserve">those required </w:t>
      </w:r>
      <w:r>
        <w:t xml:space="preserve">for </w:t>
      </w:r>
      <w:r>
        <w:rPr>
          <w:spacing w:val="-3"/>
        </w:rPr>
        <w:t xml:space="preserve">the </w:t>
      </w:r>
      <w:r>
        <w:rPr>
          <w:spacing w:val="-5"/>
        </w:rPr>
        <w:t xml:space="preserve">device </w:t>
      </w:r>
      <w:r>
        <w:rPr>
          <w:spacing w:val="-4"/>
        </w:rPr>
        <w:t xml:space="preserve">database </w:t>
      </w:r>
      <w:r>
        <w:rPr>
          <w:spacing w:val="-3"/>
        </w:rPr>
        <w:t xml:space="preserve">and </w:t>
      </w:r>
      <w:r>
        <w:rPr>
          <w:spacing w:val="-4"/>
        </w:rPr>
        <w:t xml:space="preserve">device </w:t>
      </w:r>
      <w:r>
        <w:t xml:space="preserve">APIs </w:t>
      </w:r>
      <w:r>
        <w:rPr>
          <w:spacing w:val="-4"/>
        </w:rPr>
        <w:t xml:space="preserve">are </w:t>
      </w:r>
      <w:r>
        <w:rPr>
          <w:spacing w:val="-5"/>
        </w:rPr>
        <w:t xml:space="preserve">different </w:t>
      </w:r>
      <w:r>
        <w:t xml:space="preserve">in </w:t>
      </w:r>
      <w:r>
        <w:rPr>
          <w:spacing w:val="-5"/>
        </w:rPr>
        <w:t xml:space="preserve">different </w:t>
      </w:r>
      <w:r>
        <w:rPr>
          <w:spacing w:val="-3"/>
        </w:rPr>
        <w:t xml:space="preserve">cases, there are </w:t>
      </w:r>
      <w:r>
        <w:t xml:space="preserve">two </w:t>
      </w:r>
      <w:r>
        <w:rPr>
          <w:spacing w:val="-5"/>
        </w:rPr>
        <w:t xml:space="preserve">adapters </w:t>
      </w:r>
      <w:r>
        <w:t xml:space="preserve">at  a mobile device—an adapter for standard data format for </w:t>
      </w:r>
      <w:r>
        <w:rPr>
          <w:spacing w:val="-6"/>
        </w:rPr>
        <w:t xml:space="preserve">synchronization </w:t>
      </w:r>
      <w:r>
        <w:rPr>
          <w:spacing w:val="-3"/>
        </w:rPr>
        <w:t xml:space="preserve">at </w:t>
      </w:r>
      <w:r>
        <w:rPr>
          <w:spacing w:val="-4"/>
        </w:rPr>
        <w:t xml:space="preserve">the </w:t>
      </w:r>
      <w:r>
        <w:rPr>
          <w:spacing w:val="-5"/>
        </w:rPr>
        <w:t xml:space="preserve">mobile device </w:t>
      </w:r>
      <w:r>
        <w:rPr>
          <w:spacing w:val="-3"/>
        </w:rPr>
        <w:t xml:space="preserve">and </w:t>
      </w:r>
      <w:r>
        <w:rPr>
          <w:spacing w:val="-5"/>
        </w:rPr>
        <w:t xml:space="preserve">another adapter </w:t>
      </w:r>
      <w:r>
        <w:rPr>
          <w:spacing w:val="-3"/>
        </w:rPr>
        <w:t xml:space="preserve">for </w:t>
      </w:r>
      <w:r>
        <w:rPr>
          <w:spacing w:val="-4"/>
        </w:rPr>
        <w:t xml:space="preserve">the </w:t>
      </w:r>
      <w:r>
        <w:rPr>
          <w:spacing w:val="-5"/>
        </w:rPr>
        <w:t xml:space="preserve">backend database </w:t>
      </w:r>
      <w:r>
        <w:rPr>
          <w:spacing w:val="-8"/>
        </w:rPr>
        <w:t xml:space="preserve">copy, </w:t>
      </w:r>
      <w:r>
        <w:rPr>
          <w:spacing w:val="-5"/>
        </w:rPr>
        <w:t xml:space="preserve">which </w:t>
      </w:r>
      <w:r>
        <w:rPr>
          <w:spacing w:val="-4"/>
        </w:rPr>
        <w:t xml:space="preserve">is in </w:t>
      </w:r>
      <w:r>
        <w:t xml:space="preserve">a </w:t>
      </w:r>
      <w:r>
        <w:rPr>
          <w:spacing w:val="-8"/>
        </w:rPr>
        <w:t xml:space="preserve">different </w:t>
      </w:r>
      <w:r>
        <w:rPr>
          <w:spacing w:val="-7"/>
        </w:rPr>
        <w:t xml:space="preserve">data </w:t>
      </w:r>
      <w:r>
        <w:rPr>
          <w:spacing w:val="-8"/>
        </w:rPr>
        <w:t xml:space="preserve">format </w:t>
      </w:r>
      <w:r>
        <w:rPr>
          <w:spacing w:val="-5"/>
        </w:rPr>
        <w:t xml:space="preserve">for </w:t>
      </w:r>
      <w:r>
        <w:rPr>
          <w:spacing w:val="-4"/>
        </w:rPr>
        <w:t xml:space="preserve">the </w:t>
      </w:r>
      <w:r>
        <w:rPr>
          <w:spacing w:val="-7"/>
        </w:rPr>
        <w:t xml:space="preserve">API </w:t>
      </w:r>
      <w:r>
        <w:rPr>
          <w:spacing w:val="-5"/>
        </w:rPr>
        <w:t xml:space="preserve">at the </w:t>
      </w:r>
      <w:r>
        <w:rPr>
          <w:spacing w:val="-8"/>
        </w:rPr>
        <w:t>mobile</w:t>
      </w:r>
      <w:r>
        <w:rPr>
          <w:spacing w:val="-9"/>
        </w:rPr>
        <w:t xml:space="preserve"> </w:t>
      </w:r>
      <w:r>
        <w:rPr>
          <w:spacing w:val="-8"/>
        </w:rPr>
        <w:t>device.</w:t>
      </w:r>
      <w:r>
        <w:rPr>
          <w:spacing w:val="-18"/>
        </w:rPr>
        <w:t xml:space="preserve"> </w:t>
      </w:r>
      <w:r>
        <w:rPr>
          <w:spacing w:val="-3"/>
        </w:rPr>
        <w:t>An</w:t>
      </w:r>
      <w:r>
        <w:rPr>
          <w:spacing w:val="-17"/>
        </w:rPr>
        <w:t xml:space="preserve"> </w:t>
      </w:r>
      <w:r>
        <w:rPr>
          <w:spacing w:val="-6"/>
        </w:rPr>
        <w:t>adapter</w:t>
      </w:r>
      <w:r>
        <w:rPr>
          <w:spacing w:val="-23"/>
        </w:rPr>
        <w:t xml:space="preserve"> </w:t>
      </w:r>
      <w:r>
        <w:rPr>
          <w:spacing w:val="-4"/>
        </w:rPr>
        <w:t>is</w:t>
      </w:r>
      <w:r>
        <w:rPr>
          <w:spacing w:val="-8"/>
        </w:rPr>
        <w:t xml:space="preserve"> </w:t>
      </w:r>
      <w:r>
        <w:rPr>
          <w:spacing w:val="-5"/>
        </w:rPr>
        <w:t>software</w:t>
      </w:r>
      <w:r>
        <w:rPr>
          <w:spacing w:val="-9"/>
        </w:rPr>
        <w:t xml:space="preserve"> </w:t>
      </w:r>
      <w:r>
        <w:t>to</w:t>
      </w:r>
      <w:r>
        <w:rPr>
          <w:spacing w:val="-12"/>
        </w:rPr>
        <w:t xml:space="preserve"> </w:t>
      </w:r>
      <w:r>
        <w:rPr>
          <w:spacing w:val="-3"/>
        </w:rPr>
        <w:t>get</w:t>
      </w:r>
      <w:r>
        <w:rPr>
          <w:spacing w:val="-9"/>
        </w:rPr>
        <w:t xml:space="preserve"> </w:t>
      </w:r>
      <w:r>
        <w:rPr>
          <w:spacing w:val="-4"/>
        </w:rPr>
        <w:t>data</w:t>
      </w:r>
      <w:r>
        <w:rPr>
          <w:spacing w:val="-10"/>
        </w:rPr>
        <w:t xml:space="preserve"> </w:t>
      </w:r>
      <w:r>
        <w:rPr>
          <w:spacing w:val="-4"/>
        </w:rPr>
        <w:t>in</w:t>
      </w:r>
      <w:r>
        <w:rPr>
          <w:spacing w:val="-7"/>
        </w:rPr>
        <w:t xml:space="preserve"> </w:t>
      </w:r>
      <w:r>
        <w:rPr>
          <w:spacing w:val="-3"/>
        </w:rPr>
        <w:t>one</w:t>
      </w:r>
      <w:r>
        <w:rPr>
          <w:spacing w:val="-10"/>
        </w:rPr>
        <w:t xml:space="preserve"> </w:t>
      </w:r>
      <w:r>
        <w:rPr>
          <w:spacing w:val="-6"/>
        </w:rPr>
        <w:t>format</w:t>
      </w:r>
      <w:r>
        <w:rPr>
          <w:spacing w:val="-9"/>
        </w:rPr>
        <w:t xml:space="preserve"> </w:t>
      </w:r>
      <w:r>
        <w:t>or</w:t>
      </w:r>
      <w:r>
        <w:rPr>
          <w:spacing w:val="-13"/>
        </w:rPr>
        <w:t xml:space="preserve"> </w:t>
      </w:r>
      <w:r>
        <w:rPr>
          <w:spacing w:val="-4"/>
        </w:rPr>
        <w:t>data</w:t>
      </w:r>
      <w:r>
        <w:rPr>
          <w:spacing w:val="-10"/>
        </w:rPr>
        <w:t xml:space="preserve"> </w:t>
      </w:r>
      <w:r>
        <w:rPr>
          <w:spacing w:val="-5"/>
        </w:rPr>
        <w:t>governed</w:t>
      </w:r>
      <w:r>
        <w:rPr>
          <w:spacing w:val="-11"/>
        </w:rPr>
        <w:t xml:space="preserve"> </w:t>
      </w:r>
      <w:r>
        <w:rPr>
          <w:spacing w:val="-4"/>
        </w:rPr>
        <w:t>by</w:t>
      </w:r>
      <w:r>
        <w:rPr>
          <w:spacing w:val="-9"/>
        </w:rPr>
        <w:t xml:space="preserve"> </w:t>
      </w:r>
      <w:r>
        <w:rPr>
          <w:spacing w:val="-3"/>
        </w:rPr>
        <w:t>one</w:t>
      </w:r>
      <w:r>
        <w:rPr>
          <w:spacing w:val="-10"/>
        </w:rPr>
        <w:t xml:space="preserve"> </w:t>
      </w:r>
      <w:r>
        <w:rPr>
          <w:spacing w:val="-5"/>
        </w:rPr>
        <w:t>protocol</w:t>
      </w:r>
      <w:r>
        <w:rPr>
          <w:spacing w:val="-17"/>
        </w:rPr>
        <w:t xml:space="preserve"> </w:t>
      </w:r>
      <w:r>
        <w:rPr>
          <w:spacing w:val="-3"/>
        </w:rPr>
        <w:t xml:space="preserve">and </w:t>
      </w:r>
      <w:r>
        <w:rPr>
          <w:spacing w:val="-5"/>
        </w:rPr>
        <w:t>convert</w:t>
      </w:r>
      <w:r>
        <w:rPr>
          <w:spacing w:val="-21"/>
        </w:rPr>
        <w:t xml:space="preserve"> </w:t>
      </w:r>
      <w:r>
        <w:t>it</w:t>
      </w:r>
      <w:r>
        <w:rPr>
          <w:spacing w:val="-4"/>
        </w:rPr>
        <w:t xml:space="preserve"> </w:t>
      </w:r>
      <w:r>
        <w:t>to</w:t>
      </w:r>
      <w:r>
        <w:rPr>
          <w:spacing w:val="-12"/>
        </w:rPr>
        <w:t xml:space="preserve"> </w:t>
      </w:r>
      <w:r>
        <w:t>another</w:t>
      </w:r>
      <w:r>
        <w:rPr>
          <w:spacing w:val="-6"/>
        </w:rPr>
        <w:t xml:space="preserve"> </w:t>
      </w:r>
      <w:r>
        <w:t>format</w:t>
      </w:r>
      <w:r>
        <w:rPr>
          <w:spacing w:val="-8"/>
        </w:rPr>
        <w:t xml:space="preserve"> </w:t>
      </w:r>
      <w:r>
        <w:t>or</w:t>
      </w:r>
      <w:r>
        <w:rPr>
          <w:spacing w:val="-7"/>
        </w:rPr>
        <w:t xml:space="preserve"> </w:t>
      </w:r>
      <w:r>
        <w:t>to</w:t>
      </w:r>
      <w:r>
        <w:rPr>
          <w:spacing w:val="-6"/>
        </w:rPr>
        <w:t xml:space="preserve"> </w:t>
      </w:r>
      <w:r>
        <w:t>data</w:t>
      </w:r>
      <w:r>
        <w:rPr>
          <w:spacing w:val="-9"/>
        </w:rPr>
        <w:t xml:space="preserve"> </w:t>
      </w:r>
      <w:r>
        <w:t>governed</w:t>
      </w:r>
      <w:r>
        <w:rPr>
          <w:spacing w:val="-5"/>
        </w:rPr>
        <w:t xml:space="preserve"> </w:t>
      </w:r>
      <w:r>
        <w:t>by</w:t>
      </w:r>
      <w:r>
        <w:rPr>
          <w:spacing w:val="-8"/>
        </w:rPr>
        <w:t xml:space="preserve"> </w:t>
      </w:r>
      <w:r>
        <w:t>another</w:t>
      </w:r>
      <w:r>
        <w:rPr>
          <w:spacing w:val="-6"/>
        </w:rPr>
        <w:t xml:space="preserve"> </w:t>
      </w:r>
      <w:r>
        <w:t>protocol.</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6" w:after="1"/>
        <w:rPr>
          <w:sz w:val="11"/>
        </w:rPr>
      </w:pPr>
    </w:p>
    <w:p w:rsidR="00D35813" w:rsidRDefault="009071D4">
      <w:pPr>
        <w:pStyle w:val="BodyText"/>
        <w:ind w:left="2590"/>
        <w:rPr>
          <w:sz w:val="20"/>
        </w:rPr>
      </w:pPr>
      <w:r>
        <w:rPr>
          <w:noProof/>
          <w:sz w:val="20"/>
        </w:rPr>
        <w:drawing>
          <wp:inline distT="0" distB="0" distL="0" distR="0">
            <wp:extent cx="4538183" cy="3109722"/>
            <wp:effectExtent l="0" t="0" r="0" b="0"/>
            <wp:docPr id="15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7.jpeg"/>
                    <pic:cNvPicPr/>
                  </pic:nvPicPr>
                  <pic:blipFill>
                    <a:blip r:embed="rId79" cstate="print"/>
                    <a:stretch>
                      <a:fillRect/>
                    </a:stretch>
                  </pic:blipFill>
                  <pic:spPr>
                    <a:xfrm>
                      <a:off x="0" y="0"/>
                      <a:ext cx="4538183" cy="3109722"/>
                    </a:xfrm>
                    <a:prstGeom prst="rect">
                      <a:avLst/>
                    </a:prstGeom>
                  </pic:spPr>
                </pic:pic>
              </a:graphicData>
            </a:graphic>
          </wp:inline>
        </w:drawing>
      </w:r>
    </w:p>
    <w:p w:rsidR="00D35813" w:rsidRDefault="009071D4">
      <w:pPr>
        <w:spacing w:before="125" w:line="271" w:lineRule="auto"/>
        <w:ind w:left="1514" w:right="1815"/>
        <w:jc w:val="center"/>
        <w:rPr>
          <w:rFonts w:ascii="Arial"/>
          <w:b/>
        </w:rPr>
      </w:pPr>
      <w:r>
        <w:rPr>
          <w:rFonts w:ascii="Arial"/>
          <w:b/>
        </w:rPr>
        <w:t>Figure</w:t>
      </w:r>
      <w:r>
        <w:rPr>
          <w:rFonts w:ascii="Arial"/>
          <w:b/>
          <w:spacing w:val="-23"/>
        </w:rPr>
        <w:t xml:space="preserve"> </w:t>
      </w:r>
      <w:r>
        <w:rPr>
          <w:rFonts w:ascii="Arial"/>
          <w:b/>
          <w:spacing w:val="2"/>
        </w:rPr>
        <w:t>showsan</w:t>
      </w:r>
      <w:r>
        <w:rPr>
          <w:rFonts w:ascii="Arial"/>
          <w:b/>
          <w:spacing w:val="-26"/>
        </w:rPr>
        <w:t xml:space="preserve"> </w:t>
      </w:r>
      <w:r>
        <w:rPr>
          <w:rFonts w:ascii="Arial"/>
          <w:b/>
          <w:spacing w:val="-3"/>
        </w:rPr>
        <w:t>API,</w:t>
      </w:r>
      <w:r>
        <w:rPr>
          <w:rFonts w:ascii="Arial"/>
          <w:b/>
          <w:spacing w:val="-30"/>
        </w:rPr>
        <w:t xml:space="preserve"> </w:t>
      </w:r>
      <w:r>
        <w:rPr>
          <w:rFonts w:ascii="Arial"/>
          <w:b/>
        </w:rPr>
        <w:t>database,</w:t>
      </w:r>
      <w:r>
        <w:rPr>
          <w:rFonts w:ascii="Arial"/>
          <w:b/>
          <w:spacing w:val="-23"/>
        </w:rPr>
        <w:t xml:space="preserve"> </w:t>
      </w:r>
      <w:r>
        <w:rPr>
          <w:rFonts w:ascii="Arial"/>
          <w:b/>
        </w:rPr>
        <w:t>and</w:t>
      </w:r>
      <w:r>
        <w:rPr>
          <w:rFonts w:ascii="Arial"/>
          <w:b/>
          <w:spacing w:val="-32"/>
        </w:rPr>
        <w:t xml:space="preserve"> </w:t>
      </w:r>
      <w:r>
        <w:rPr>
          <w:rFonts w:ascii="Arial"/>
          <w:b/>
        </w:rPr>
        <w:t>adapters</w:t>
      </w:r>
      <w:r>
        <w:rPr>
          <w:rFonts w:ascii="Arial"/>
          <w:b/>
          <w:spacing w:val="-27"/>
        </w:rPr>
        <w:t xml:space="preserve"> </w:t>
      </w:r>
      <w:r>
        <w:rPr>
          <w:rFonts w:ascii="Arial"/>
          <w:b/>
          <w:spacing w:val="8"/>
        </w:rPr>
        <w:t>ata</w:t>
      </w:r>
      <w:r>
        <w:rPr>
          <w:rFonts w:ascii="Arial"/>
          <w:b/>
          <w:spacing w:val="-29"/>
        </w:rPr>
        <w:t xml:space="preserve"> </w:t>
      </w:r>
      <w:r>
        <w:rPr>
          <w:rFonts w:ascii="Arial"/>
          <w:b/>
          <w:spacing w:val="-5"/>
        </w:rPr>
        <w:t>mobile</w:t>
      </w:r>
      <w:r>
        <w:rPr>
          <w:rFonts w:ascii="Arial"/>
          <w:b/>
          <w:spacing w:val="-24"/>
        </w:rPr>
        <w:t xml:space="preserve"> </w:t>
      </w:r>
      <w:r>
        <w:rPr>
          <w:rFonts w:ascii="Arial"/>
          <w:b/>
          <w:spacing w:val="-4"/>
        </w:rPr>
        <w:t>device</w:t>
      </w:r>
      <w:r>
        <w:rPr>
          <w:rFonts w:ascii="Arial"/>
          <w:b/>
          <w:spacing w:val="-28"/>
        </w:rPr>
        <w:t xml:space="preserve"> </w:t>
      </w:r>
      <w:r>
        <w:rPr>
          <w:rFonts w:ascii="Arial"/>
          <w:b/>
        </w:rPr>
        <w:t>and</w:t>
      </w:r>
      <w:r>
        <w:rPr>
          <w:rFonts w:ascii="Arial"/>
          <w:b/>
          <w:spacing w:val="-26"/>
        </w:rPr>
        <w:t xml:space="preserve"> </w:t>
      </w:r>
      <w:r>
        <w:rPr>
          <w:rFonts w:ascii="Arial"/>
          <w:b/>
          <w:spacing w:val="-5"/>
        </w:rPr>
        <w:t>the</w:t>
      </w:r>
      <w:r>
        <w:rPr>
          <w:rFonts w:ascii="Arial"/>
          <w:b/>
          <w:spacing w:val="-24"/>
        </w:rPr>
        <w:t xml:space="preserve"> </w:t>
      </w:r>
      <w:r>
        <w:rPr>
          <w:rFonts w:ascii="Arial"/>
          <w:b/>
          <w:spacing w:val="-3"/>
        </w:rPr>
        <w:t>adaptersat</w:t>
      </w:r>
      <w:r>
        <w:rPr>
          <w:rFonts w:ascii="Arial"/>
          <w:b/>
          <w:spacing w:val="-38"/>
        </w:rPr>
        <w:t xml:space="preserve"> </w:t>
      </w:r>
      <w:r>
        <w:rPr>
          <w:rFonts w:ascii="Arial"/>
          <w:b/>
          <w:spacing w:val="-6"/>
        </w:rPr>
        <w:t xml:space="preserve">the </w:t>
      </w:r>
      <w:r>
        <w:rPr>
          <w:rFonts w:ascii="Arial"/>
          <w:b/>
          <w:spacing w:val="-4"/>
          <w:w w:val="95"/>
        </w:rPr>
        <w:t>synchronization,</w:t>
      </w:r>
      <w:r>
        <w:rPr>
          <w:rFonts w:ascii="Arial"/>
          <w:b/>
          <w:spacing w:val="-42"/>
          <w:w w:val="95"/>
        </w:rPr>
        <w:t xml:space="preserve"> </w:t>
      </w:r>
      <w:r>
        <w:rPr>
          <w:rFonts w:ascii="Arial"/>
          <w:b/>
          <w:spacing w:val="-4"/>
          <w:w w:val="95"/>
        </w:rPr>
        <w:t>application,</w:t>
      </w:r>
      <w:r>
        <w:rPr>
          <w:rFonts w:ascii="Arial"/>
          <w:b/>
          <w:spacing w:val="-44"/>
          <w:w w:val="95"/>
        </w:rPr>
        <w:t xml:space="preserve"> </w:t>
      </w:r>
      <w:r>
        <w:rPr>
          <w:rFonts w:ascii="Arial"/>
          <w:b/>
          <w:spacing w:val="3"/>
          <w:w w:val="95"/>
        </w:rPr>
        <w:t>or</w:t>
      </w:r>
      <w:r>
        <w:rPr>
          <w:rFonts w:ascii="Arial"/>
          <w:b/>
          <w:spacing w:val="-41"/>
          <w:w w:val="95"/>
        </w:rPr>
        <w:t xml:space="preserve"> </w:t>
      </w:r>
      <w:r>
        <w:rPr>
          <w:rFonts w:ascii="Arial"/>
          <w:b/>
          <w:spacing w:val="-4"/>
          <w:w w:val="95"/>
        </w:rPr>
        <w:t>enterprise</w:t>
      </w:r>
      <w:r>
        <w:rPr>
          <w:rFonts w:ascii="Arial"/>
          <w:b/>
          <w:spacing w:val="-37"/>
          <w:w w:val="95"/>
        </w:rPr>
        <w:t xml:space="preserve"> </w:t>
      </w:r>
      <w:r>
        <w:rPr>
          <w:rFonts w:ascii="Arial"/>
          <w:b/>
          <w:spacing w:val="-5"/>
          <w:w w:val="95"/>
        </w:rPr>
        <w:t>servers.</w:t>
      </w:r>
      <w:r>
        <w:rPr>
          <w:rFonts w:ascii="Arial"/>
          <w:b/>
          <w:spacing w:val="-37"/>
          <w:w w:val="95"/>
        </w:rPr>
        <w:t xml:space="preserve"> </w:t>
      </w:r>
      <w:r>
        <w:rPr>
          <w:rFonts w:ascii="Arial"/>
          <w:b/>
          <w:spacing w:val="-5"/>
          <w:w w:val="95"/>
        </w:rPr>
        <w:t>Here</w:t>
      </w:r>
      <w:r>
        <w:rPr>
          <w:rFonts w:ascii="Arial"/>
          <w:b/>
          <w:spacing w:val="-43"/>
          <w:w w:val="95"/>
        </w:rPr>
        <w:t xml:space="preserve"> </w:t>
      </w:r>
      <w:r>
        <w:rPr>
          <w:rFonts w:ascii="Arial"/>
          <w:b/>
          <w:spacing w:val="-5"/>
          <w:w w:val="95"/>
        </w:rPr>
        <w:t>the</w:t>
      </w:r>
      <w:r>
        <w:rPr>
          <w:rFonts w:ascii="Arial"/>
          <w:b/>
          <w:spacing w:val="-43"/>
          <w:w w:val="95"/>
        </w:rPr>
        <w:t xml:space="preserve"> </w:t>
      </w:r>
      <w:r>
        <w:rPr>
          <w:rFonts w:ascii="Arial"/>
          <w:b/>
          <w:spacing w:val="-5"/>
          <w:w w:val="95"/>
        </w:rPr>
        <w:t>adapters</w:t>
      </w:r>
      <w:r>
        <w:rPr>
          <w:rFonts w:ascii="Arial"/>
          <w:b/>
          <w:spacing w:val="-45"/>
          <w:w w:val="95"/>
        </w:rPr>
        <w:t xml:space="preserve"> </w:t>
      </w:r>
      <w:r>
        <w:rPr>
          <w:rFonts w:ascii="Arial"/>
          <w:b/>
          <w:spacing w:val="-3"/>
          <w:w w:val="95"/>
        </w:rPr>
        <w:t>are</w:t>
      </w:r>
      <w:r>
        <w:rPr>
          <w:rFonts w:ascii="Arial"/>
          <w:b/>
          <w:spacing w:val="-41"/>
          <w:w w:val="95"/>
        </w:rPr>
        <w:t xml:space="preserve"> </w:t>
      </w:r>
      <w:r>
        <w:rPr>
          <w:rFonts w:ascii="Arial"/>
          <w:b/>
          <w:w w:val="95"/>
        </w:rPr>
        <w:t>an</w:t>
      </w:r>
      <w:r>
        <w:rPr>
          <w:rFonts w:ascii="Arial"/>
          <w:b/>
          <w:spacing w:val="-44"/>
          <w:w w:val="95"/>
        </w:rPr>
        <w:t xml:space="preserve"> </w:t>
      </w:r>
      <w:r>
        <w:rPr>
          <w:rFonts w:ascii="Arial"/>
          <w:b/>
          <w:spacing w:val="-6"/>
          <w:w w:val="95"/>
        </w:rPr>
        <w:t>addition</w:t>
      </w:r>
      <w:r>
        <w:rPr>
          <w:rFonts w:ascii="Arial"/>
          <w:b/>
          <w:spacing w:val="-44"/>
          <w:w w:val="95"/>
        </w:rPr>
        <w:t xml:space="preserve"> </w:t>
      </w:r>
      <w:r>
        <w:rPr>
          <w:rFonts w:ascii="Arial"/>
          <w:b/>
          <w:spacing w:val="-5"/>
          <w:w w:val="95"/>
        </w:rPr>
        <w:t>used</w:t>
      </w:r>
      <w:r>
        <w:rPr>
          <w:rFonts w:ascii="Arial"/>
          <w:b/>
          <w:spacing w:val="-45"/>
          <w:w w:val="95"/>
        </w:rPr>
        <w:t xml:space="preserve"> </w:t>
      </w:r>
      <w:r>
        <w:rPr>
          <w:rFonts w:ascii="Arial"/>
          <w:b/>
          <w:w w:val="95"/>
        </w:rPr>
        <w:t xml:space="preserve">for </w:t>
      </w:r>
      <w:r>
        <w:rPr>
          <w:rFonts w:ascii="Arial"/>
          <w:b/>
          <w:spacing w:val="-5"/>
        </w:rPr>
        <w:t>interchangebetweenstandarddataformatsanddataformatsforthe</w:t>
      </w:r>
      <w:r>
        <w:rPr>
          <w:rFonts w:ascii="Arial"/>
          <w:b/>
          <w:spacing w:val="7"/>
        </w:rPr>
        <w:t xml:space="preserve"> </w:t>
      </w:r>
      <w:r>
        <w:rPr>
          <w:rFonts w:ascii="Arial"/>
          <w:b/>
          <w:spacing w:val="-8"/>
        </w:rPr>
        <w:t>API.</w:t>
      </w:r>
    </w:p>
    <w:p w:rsidR="00D35813" w:rsidRDefault="00D35813">
      <w:pPr>
        <w:pStyle w:val="BodyText"/>
        <w:rPr>
          <w:rFonts w:ascii="Arial"/>
          <w:b/>
          <w:sz w:val="20"/>
        </w:rPr>
      </w:pPr>
    </w:p>
    <w:p w:rsidR="00D35813" w:rsidRDefault="00D35813">
      <w:pPr>
        <w:pStyle w:val="BodyText"/>
        <w:spacing w:before="10"/>
        <w:rPr>
          <w:rFonts w:ascii="Arial"/>
          <w:b/>
          <w:sz w:val="21"/>
        </w:rPr>
      </w:pPr>
    </w:p>
    <w:p w:rsidR="00D35813" w:rsidRDefault="009071D4">
      <w:pPr>
        <w:pStyle w:val="Heading6"/>
        <w:spacing w:before="42"/>
        <w:rPr>
          <w:u w:val="none"/>
        </w:rPr>
      </w:pPr>
      <w:r>
        <w:rPr>
          <w:u w:val="thick"/>
          <w:shd w:val="clear" w:color="auto" w:fill="C0C0C0"/>
        </w:rPr>
        <w:t>Context-aware Computing</w:t>
      </w:r>
    </w:p>
    <w:p w:rsidR="00D35813" w:rsidRDefault="00D35813">
      <w:pPr>
        <w:pStyle w:val="BodyText"/>
        <w:spacing w:before="7"/>
        <w:rPr>
          <w:b/>
          <w:i/>
          <w:sz w:val="12"/>
        </w:rPr>
      </w:pPr>
    </w:p>
    <w:p w:rsidR="00D35813" w:rsidRDefault="009071D4">
      <w:pPr>
        <w:pStyle w:val="BodyText"/>
        <w:spacing w:before="51" w:line="276" w:lineRule="auto"/>
        <w:ind w:left="1120" w:right="1416"/>
        <w:jc w:val="both"/>
      </w:pPr>
      <w:r>
        <w:t xml:space="preserve">The context of a mobile device represents the circumstances, situations,  applications,  or </w:t>
      </w:r>
      <w:r>
        <w:rPr>
          <w:spacing w:val="-5"/>
        </w:rPr>
        <w:t xml:space="preserve">physical environment under </w:t>
      </w:r>
      <w:r>
        <w:t xml:space="preserve">which </w:t>
      </w:r>
      <w:r>
        <w:rPr>
          <w:spacing w:val="-4"/>
        </w:rPr>
        <w:t xml:space="preserve">the device is </w:t>
      </w:r>
      <w:r>
        <w:rPr>
          <w:spacing w:val="-5"/>
        </w:rPr>
        <w:t xml:space="preserve">being used. </w:t>
      </w:r>
      <w:r>
        <w:t xml:space="preserve">For </w:t>
      </w:r>
      <w:r>
        <w:rPr>
          <w:spacing w:val="-3"/>
        </w:rPr>
        <w:t xml:space="preserve">example, </w:t>
      </w:r>
      <w:r>
        <w:rPr>
          <w:spacing w:val="-5"/>
        </w:rPr>
        <w:t xml:space="preserve">let </w:t>
      </w:r>
      <w:r>
        <w:rPr>
          <w:spacing w:val="-4"/>
        </w:rPr>
        <w:t xml:space="preserve">us assume that </w:t>
      </w:r>
      <w:r>
        <w:t xml:space="preserve">a </w:t>
      </w:r>
      <w:r>
        <w:rPr>
          <w:spacing w:val="-6"/>
        </w:rPr>
        <w:t>mobile</w:t>
      </w:r>
      <w:r>
        <w:rPr>
          <w:spacing w:val="-5"/>
        </w:rPr>
        <w:t xml:space="preserve"> </w:t>
      </w:r>
      <w:r>
        <w:rPr>
          <w:spacing w:val="-6"/>
        </w:rPr>
        <w:t>phone</w:t>
      </w:r>
      <w:r>
        <w:rPr>
          <w:spacing w:val="-5"/>
        </w:rPr>
        <w:t xml:space="preserve"> </w:t>
      </w:r>
      <w:r>
        <w:rPr>
          <w:spacing w:val="-4"/>
        </w:rPr>
        <w:t>is</w:t>
      </w:r>
      <w:r>
        <w:rPr>
          <w:spacing w:val="-8"/>
        </w:rPr>
        <w:t xml:space="preserve"> </w:t>
      </w:r>
      <w:r>
        <w:rPr>
          <w:spacing w:val="-5"/>
        </w:rPr>
        <w:t>operating</w:t>
      </w:r>
      <w:r>
        <w:rPr>
          <w:spacing w:val="-8"/>
        </w:rPr>
        <w:t xml:space="preserve"> </w:t>
      </w:r>
      <w:r>
        <w:t>in</w:t>
      </w:r>
      <w:r>
        <w:rPr>
          <w:spacing w:val="-7"/>
        </w:rPr>
        <w:t xml:space="preserve"> </w:t>
      </w:r>
      <w:r>
        <w:t>a</w:t>
      </w:r>
      <w:r>
        <w:rPr>
          <w:spacing w:val="-5"/>
        </w:rPr>
        <w:t xml:space="preserve"> busy,</w:t>
      </w:r>
      <w:r>
        <w:rPr>
          <w:spacing w:val="-17"/>
        </w:rPr>
        <w:t xml:space="preserve"> </w:t>
      </w:r>
      <w:r>
        <w:rPr>
          <w:spacing w:val="-4"/>
        </w:rPr>
        <w:t>congested</w:t>
      </w:r>
      <w:r>
        <w:rPr>
          <w:spacing w:val="-11"/>
        </w:rPr>
        <w:t xml:space="preserve"> </w:t>
      </w:r>
      <w:r>
        <w:rPr>
          <w:spacing w:val="-5"/>
        </w:rPr>
        <w:t>area.</w:t>
      </w:r>
      <w:r>
        <w:rPr>
          <w:spacing w:val="-14"/>
        </w:rPr>
        <w:t xml:space="preserve"> </w:t>
      </w:r>
      <w:r>
        <w:t>If</w:t>
      </w:r>
      <w:r>
        <w:rPr>
          <w:spacing w:val="-7"/>
        </w:rPr>
        <w:t xml:space="preserve"> </w:t>
      </w:r>
      <w:r>
        <w:rPr>
          <w:spacing w:val="-4"/>
        </w:rPr>
        <w:t>the</w:t>
      </w:r>
      <w:r>
        <w:rPr>
          <w:spacing w:val="-10"/>
        </w:rPr>
        <w:t xml:space="preserve"> </w:t>
      </w:r>
      <w:r>
        <w:rPr>
          <w:spacing w:val="-5"/>
        </w:rPr>
        <w:t>device</w:t>
      </w:r>
      <w:r>
        <w:rPr>
          <w:spacing w:val="-10"/>
        </w:rPr>
        <w:t xml:space="preserve"> </w:t>
      </w:r>
      <w:r>
        <w:rPr>
          <w:spacing w:val="-4"/>
        </w:rPr>
        <w:t xml:space="preserve">is </w:t>
      </w:r>
      <w:r>
        <w:rPr>
          <w:i/>
          <w:spacing w:val="-4"/>
        </w:rPr>
        <w:t>aware</w:t>
      </w:r>
      <w:r>
        <w:rPr>
          <w:i/>
          <w:spacing w:val="-10"/>
        </w:rPr>
        <w:t xml:space="preserve"> </w:t>
      </w:r>
      <w:r>
        <w:rPr>
          <w:spacing w:val="-4"/>
        </w:rPr>
        <w:t>of</w:t>
      </w:r>
      <w:r>
        <w:rPr>
          <w:spacing w:val="-11"/>
        </w:rPr>
        <w:t xml:space="preserve"> </w:t>
      </w:r>
      <w:r>
        <w:rPr>
          <w:spacing w:val="-4"/>
        </w:rPr>
        <w:t>the</w:t>
      </w:r>
      <w:r>
        <w:rPr>
          <w:spacing w:val="-10"/>
        </w:rPr>
        <w:t xml:space="preserve"> </w:t>
      </w:r>
      <w:r>
        <w:rPr>
          <w:spacing w:val="-7"/>
        </w:rPr>
        <w:t>surrounding</w:t>
      </w:r>
      <w:r>
        <w:rPr>
          <w:spacing w:val="-8"/>
        </w:rPr>
        <w:t xml:space="preserve"> </w:t>
      </w:r>
      <w:r>
        <w:rPr>
          <w:spacing w:val="-4"/>
        </w:rPr>
        <w:t xml:space="preserve">noises, then </w:t>
      </w:r>
      <w:r>
        <w:rPr>
          <w:spacing w:val="-6"/>
        </w:rPr>
        <w:t xml:space="preserve">during </w:t>
      </w:r>
      <w:r>
        <w:rPr>
          <w:spacing w:val="-4"/>
        </w:rPr>
        <w:t xml:space="preserve">the </w:t>
      </w:r>
      <w:r>
        <w:rPr>
          <w:spacing w:val="-5"/>
        </w:rPr>
        <w:t xml:space="preserve">conversation, </w:t>
      </w:r>
      <w:r>
        <w:rPr>
          <w:spacing w:val="-4"/>
        </w:rPr>
        <w:t xml:space="preserve">it </w:t>
      </w:r>
      <w:r>
        <w:t xml:space="preserve">can </w:t>
      </w:r>
      <w:r>
        <w:rPr>
          <w:spacing w:val="-4"/>
        </w:rPr>
        <w:t xml:space="preserve">raise the </w:t>
      </w:r>
      <w:r>
        <w:rPr>
          <w:spacing w:val="-6"/>
        </w:rPr>
        <w:t xml:space="preserve">speaker </w:t>
      </w:r>
      <w:r>
        <w:rPr>
          <w:spacing w:val="-5"/>
        </w:rPr>
        <w:t xml:space="preserve">volume </w:t>
      </w:r>
      <w:r>
        <w:rPr>
          <w:spacing w:val="-4"/>
        </w:rPr>
        <w:t xml:space="preserve">by </w:t>
      </w:r>
      <w:r>
        <w:rPr>
          <w:spacing w:val="-6"/>
        </w:rPr>
        <w:t xml:space="preserve">itself </w:t>
      </w:r>
      <w:r>
        <w:rPr>
          <w:spacing w:val="-4"/>
        </w:rPr>
        <w:t xml:space="preserve">and when the user </w:t>
      </w:r>
      <w:r>
        <w:rPr>
          <w:spacing w:val="-5"/>
        </w:rPr>
        <w:t xml:space="preserve">leaves </w:t>
      </w:r>
      <w:r>
        <w:rPr>
          <w:spacing w:val="-4"/>
        </w:rPr>
        <w:t xml:space="preserve">that </w:t>
      </w:r>
      <w:r>
        <w:rPr>
          <w:spacing w:val="-5"/>
        </w:rPr>
        <w:t xml:space="preserve">area, </w:t>
      </w:r>
      <w:r>
        <w:rPr>
          <w:spacing w:val="-4"/>
        </w:rPr>
        <w:t xml:space="preserve">the </w:t>
      </w:r>
      <w:r>
        <w:rPr>
          <w:spacing w:val="-5"/>
        </w:rPr>
        <w:t xml:space="preserve">device </w:t>
      </w:r>
      <w:r>
        <w:rPr>
          <w:spacing w:val="-4"/>
        </w:rPr>
        <w:t xml:space="preserve">can </w:t>
      </w:r>
      <w:r>
        <w:rPr>
          <w:spacing w:val="-5"/>
        </w:rPr>
        <w:t xml:space="preserve">again </w:t>
      </w:r>
      <w:r>
        <w:rPr>
          <w:spacing w:val="-6"/>
        </w:rPr>
        <w:t xml:space="preserve">reduce </w:t>
      </w:r>
      <w:r>
        <w:rPr>
          <w:spacing w:val="-3"/>
        </w:rPr>
        <w:t xml:space="preserve">the </w:t>
      </w:r>
      <w:r>
        <w:rPr>
          <w:spacing w:val="-5"/>
        </w:rPr>
        <w:t xml:space="preserve">volume. </w:t>
      </w:r>
      <w:r>
        <w:rPr>
          <w:spacing w:val="-3"/>
        </w:rPr>
        <w:t xml:space="preserve">Also, </w:t>
      </w:r>
      <w:r>
        <w:t xml:space="preserve">if </w:t>
      </w:r>
      <w:r>
        <w:rPr>
          <w:spacing w:val="-4"/>
        </w:rPr>
        <w:t xml:space="preserve">there is  </w:t>
      </w:r>
      <w:r>
        <w:rPr>
          <w:spacing w:val="-6"/>
        </w:rPr>
        <w:t xml:space="preserve">intermittent  </w:t>
      </w:r>
      <w:r>
        <w:rPr>
          <w:spacing w:val="-5"/>
        </w:rPr>
        <w:t xml:space="preserve">loss  </w:t>
      </w:r>
      <w:r>
        <w:t xml:space="preserve">of </w:t>
      </w:r>
      <w:r>
        <w:rPr>
          <w:spacing w:val="-6"/>
        </w:rPr>
        <w:t xml:space="preserve">connectivity during </w:t>
      </w:r>
      <w:r>
        <w:rPr>
          <w:spacing w:val="-4"/>
        </w:rPr>
        <w:t xml:space="preserve">the </w:t>
      </w:r>
      <w:r>
        <w:rPr>
          <w:spacing w:val="-5"/>
        </w:rPr>
        <w:t xml:space="preserve">conversation, </w:t>
      </w:r>
      <w:r>
        <w:rPr>
          <w:spacing w:val="-4"/>
        </w:rPr>
        <w:t xml:space="preserve">the device </w:t>
      </w:r>
      <w:r>
        <w:t xml:space="preserve">can </w:t>
      </w:r>
      <w:r>
        <w:rPr>
          <w:spacing w:val="-6"/>
        </w:rPr>
        <w:t xml:space="preserve">introduce </w:t>
      </w:r>
      <w:r>
        <w:rPr>
          <w:spacing w:val="-5"/>
        </w:rPr>
        <w:t xml:space="preserve">background noises </w:t>
      </w:r>
      <w:r>
        <w:rPr>
          <w:spacing w:val="-4"/>
        </w:rPr>
        <w:t xml:space="preserve">by itself </w:t>
      </w:r>
      <w:r>
        <w:t xml:space="preserve">so </w:t>
      </w:r>
      <w:r>
        <w:rPr>
          <w:spacing w:val="-4"/>
        </w:rPr>
        <w:t xml:space="preserve">that the </w:t>
      </w:r>
      <w:r>
        <w:t xml:space="preserve">user </w:t>
      </w:r>
      <w:r>
        <w:rPr>
          <w:spacing w:val="-4"/>
        </w:rPr>
        <w:t xml:space="preserve">does </w:t>
      </w:r>
      <w:r>
        <w:t xml:space="preserve">not feel </w:t>
      </w:r>
      <w:r>
        <w:rPr>
          <w:spacing w:val="-4"/>
        </w:rPr>
        <w:t xml:space="preserve">discomfort </w:t>
      </w:r>
      <w:r>
        <w:t xml:space="preserve">due to </w:t>
      </w:r>
      <w:r>
        <w:rPr>
          <w:spacing w:val="-4"/>
        </w:rPr>
        <w:t xml:space="preserve">intermittent </w:t>
      </w:r>
      <w:r>
        <w:rPr>
          <w:spacing w:val="-3"/>
        </w:rPr>
        <w:t xml:space="preserve">periods </w:t>
      </w:r>
      <w:r>
        <w:t xml:space="preserve">of </w:t>
      </w:r>
      <w:r>
        <w:rPr>
          <w:spacing w:val="-4"/>
        </w:rPr>
        <w:t xml:space="preserve">silence. </w:t>
      </w:r>
      <w:r>
        <w:rPr>
          <w:spacing w:val="-5"/>
        </w:rPr>
        <w:t xml:space="preserve">This </w:t>
      </w:r>
      <w:r>
        <w:rPr>
          <w:spacing w:val="-4"/>
        </w:rPr>
        <w:t xml:space="preserve">is </w:t>
      </w:r>
      <w:r>
        <w:t xml:space="preserve">one example in which the computing system is aware of the surrounding physical context in which </w:t>
      </w:r>
      <w:r>
        <w:rPr>
          <w:spacing w:val="-3"/>
        </w:rPr>
        <w:t xml:space="preserve">the </w:t>
      </w:r>
      <w:r>
        <w:rPr>
          <w:spacing w:val="-4"/>
        </w:rPr>
        <w:t xml:space="preserve">conversation </w:t>
      </w:r>
      <w:r>
        <w:rPr>
          <w:spacing w:val="-8"/>
        </w:rPr>
        <w:t xml:space="preserve">is </w:t>
      </w:r>
      <w:r>
        <w:rPr>
          <w:spacing w:val="-5"/>
        </w:rPr>
        <w:t>taking</w:t>
      </w:r>
      <w:r>
        <w:rPr>
          <w:spacing w:val="2"/>
        </w:rPr>
        <w:t xml:space="preserve"> </w:t>
      </w:r>
      <w:r>
        <w:rPr>
          <w:spacing w:val="-5"/>
        </w:rPr>
        <w:t>place.</w:t>
      </w:r>
    </w:p>
    <w:p w:rsidR="00D35813" w:rsidRDefault="009071D4">
      <w:pPr>
        <w:pStyle w:val="BodyText"/>
        <w:spacing w:before="114" w:line="276" w:lineRule="auto"/>
        <w:ind w:left="1120" w:right="1408" w:firstLine="720"/>
        <w:jc w:val="both"/>
      </w:pPr>
      <w:r>
        <w:t xml:space="preserve">A context-aware computing system is one which has user, device, and application </w:t>
      </w:r>
      <w:r>
        <w:rPr>
          <w:spacing w:val="-6"/>
        </w:rPr>
        <w:t xml:space="preserve">interfaces </w:t>
      </w:r>
      <w:r>
        <w:rPr>
          <w:spacing w:val="-4"/>
        </w:rPr>
        <w:t xml:space="preserve">such that, using these, the system </w:t>
      </w:r>
      <w:r>
        <w:rPr>
          <w:spacing w:val="-7"/>
        </w:rPr>
        <w:t xml:space="preserve">remains </w:t>
      </w:r>
      <w:r>
        <w:rPr>
          <w:spacing w:val="-5"/>
        </w:rPr>
        <w:t xml:space="preserve">aware </w:t>
      </w:r>
      <w:r>
        <w:rPr>
          <w:spacing w:val="-4"/>
        </w:rPr>
        <w:t xml:space="preserve">of the past </w:t>
      </w:r>
      <w:r>
        <w:rPr>
          <w:spacing w:val="-3"/>
        </w:rPr>
        <w:t xml:space="preserve">and </w:t>
      </w:r>
      <w:r>
        <w:rPr>
          <w:spacing w:val="-5"/>
        </w:rPr>
        <w:t xml:space="preserve">present </w:t>
      </w:r>
      <w:r>
        <w:t xml:space="preserve">surrounding situations, circumstances, or actions such as the present mobile network, </w:t>
      </w:r>
      <w:r>
        <w:rPr>
          <w:spacing w:val="-4"/>
        </w:rPr>
        <w:t xml:space="preserve">surrounding </w:t>
      </w:r>
      <w:r>
        <w:rPr>
          <w:spacing w:val="-5"/>
        </w:rPr>
        <w:t xml:space="preserve">devices </w:t>
      </w:r>
      <w:r>
        <w:t xml:space="preserve">or </w:t>
      </w:r>
      <w:r>
        <w:rPr>
          <w:spacing w:val="-4"/>
        </w:rPr>
        <w:t xml:space="preserve">systems, </w:t>
      </w:r>
      <w:r>
        <w:rPr>
          <w:spacing w:val="-5"/>
        </w:rPr>
        <w:t xml:space="preserve">changes </w:t>
      </w:r>
      <w:r>
        <w:rPr>
          <w:spacing w:val="-4"/>
        </w:rPr>
        <w:t xml:space="preserve">in </w:t>
      </w:r>
      <w:r>
        <w:rPr>
          <w:spacing w:val="-2"/>
        </w:rPr>
        <w:t xml:space="preserve">the </w:t>
      </w:r>
      <w:r>
        <w:rPr>
          <w:spacing w:val="-3"/>
        </w:rPr>
        <w:t xml:space="preserve">state </w:t>
      </w:r>
      <w:r>
        <w:t xml:space="preserve">of the </w:t>
      </w:r>
      <w:r>
        <w:rPr>
          <w:spacing w:val="-5"/>
        </w:rPr>
        <w:t xml:space="preserve">connecting </w:t>
      </w:r>
      <w:r>
        <w:rPr>
          <w:spacing w:val="-3"/>
        </w:rPr>
        <w:t xml:space="preserve">network, </w:t>
      </w:r>
      <w:r>
        <w:rPr>
          <w:spacing w:val="-5"/>
        </w:rPr>
        <w:t xml:space="preserve">physical parameters </w:t>
      </w:r>
      <w:r>
        <w:rPr>
          <w:spacing w:val="-4"/>
        </w:rPr>
        <w:t xml:space="preserve">such </w:t>
      </w:r>
      <w:r>
        <w:rPr>
          <w:spacing w:val="-3"/>
        </w:rPr>
        <w:t xml:space="preserve">as </w:t>
      </w:r>
      <w:r>
        <w:rPr>
          <w:spacing w:val="-5"/>
        </w:rPr>
        <w:t xml:space="preserve">present time </w:t>
      </w:r>
      <w:r>
        <w:rPr>
          <w:spacing w:val="-4"/>
        </w:rPr>
        <w:t xml:space="preserve">of the </w:t>
      </w:r>
      <w:r>
        <w:rPr>
          <w:spacing w:val="-3"/>
        </w:rPr>
        <w:t xml:space="preserve">day, </w:t>
      </w:r>
      <w:r>
        <w:rPr>
          <w:spacing w:val="-6"/>
        </w:rPr>
        <w:t xml:space="preserve">presently remaining </w:t>
      </w:r>
      <w:r>
        <w:rPr>
          <w:spacing w:val="-5"/>
        </w:rPr>
        <w:t xml:space="preserve">memory </w:t>
      </w:r>
      <w:r>
        <w:rPr>
          <w:spacing w:val="-4"/>
        </w:rPr>
        <w:t xml:space="preserve">and </w:t>
      </w:r>
      <w:r>
        <w:rPr>
          <w:spacing w:val="-6"/>
        </w:rPr>
        <w:t xml:space="preserve">battery power, </w:t>
      </w:r>
      <w:r>
        <w:rPr>
          <w:spacing w:val="-8"/>
        </w:rPr>
        <w:t xml:space="preserve">presently </w:t>
      </w:r>
      <w:r>
        <w:rPr>
          <w:spacing w:val="-7"/>
        </w:rPr>
        <w:t xml:space="preserve">available nearest connectivity, </w:t>
      </w:r>
      <w:r>
        <w:rPr>
          <w:spacing w:val="-4"/>
        </w:rPr>
        <w:t xml:space="preserve">past </w:t>
      </w:r>
      <w:r>
        <w:rPr>
          <w:spacing w:val="-6"/>
        </w:rPr>
        <w:t xml:space="preserve">sequence </w:t>
      </w:r>
      <w:r>
        <w:rPr>
          <w:spacing w:val="-4"/>
        </w:rPr>
        <w:t xml:space="preserve">of </w:t>
      </w:r>
      <w:r>
        <w:rPr>
          <w:spacing w:val="-7"/>
        </w:rPr>
        <w:t xml:space="preserve">actions </w:t>
      </w:r>
      <w:r>
        <w:rPr>
          <w:spacing w:val="-4"/>
        </w:rPr>
        <w:t xml:space="preserve">of the </w:t>
      </w:r>
      <w:r>
        <w:rPr>
          <w:spacing w:val="-5"/>
        </w:rPr>
        <w:t xml:space="preserve">device </w:t>
      </w:r>
      <w:r>
        <w:rPr>
          <w:spacing w:val="-4"/>
        </w:rPr>
        <w:t xml:space="preserve">user, past </w:t>
      </w:r>
      <w:r>
        <w:rPr>
          <w:spacing w:val="-5"/>
        </w:rPr>
        <w:t xml:space="preserve">sequence </w:t>
      </w:r>
      <w:r>
        <w:t xml:space="preserve">of </w:t>
      </w:r>
      <w:r>
        <w:rPr>
          <w:spacing w:val="-6"/>
        </w:rPr>
        <w:t xml:space="preserve">application </w:t>
      </w:r>
      <w:r>
        <w:t xml:space="preserve">or </w:t>
      </w:r>
      <w:r>
        <w:rPr>
          <w:spacing w:val="-5"/>
        </w:rPr>
        <w:t xml:space="preserve">applications, </w:t>
      </w:r>
      <w:r>
        <w:t xml:space="preserve">and </w:t>
      </w:r>
      <w:r>
        <w:rPr>
          <w:spacing w:val="-6"/>
        </w:rPr>
        <w:t xml:space="preserve">previously </w:t>
      </w:r>
      <w:r>
        <w:rPr>
          <w:spacing w:val="-8"/>
        </w:rPr>
        <w:t xml:space="preserve">cached data </w:t>
      </w:r>
      <w:r>
        <w:rPr>
          <w:spacing w:val="-9"/>
        </w:rPr>
        <w:t xml:space="preserve">records, </w:t>
      </w:r>
      <w:r>
        <w:rPr>
          <w:spacing w:val="-4"/>
        </w:rPr>
        <w:t xml:space="preserve">and </w:t>
      </w:r>
      <w:r>
        <w:rPr>
          <w:spacing w:val="-5"/>
        </w:rPr>
        <w:t xml:space="preserve">takesthese intoaccount </w:t>
      </w:r>
      <w:r>
        <w:rPr>
          <w:spacing w:val="-8"/>
        </w:rPr>
        <w:t xml:space="preserve">during </w:t>
      </w:r>
      <w:r>
        <w:rPr>
          <w:spacing w:val="-9"/>
        </w:rPr>
        <w:t>computations.</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0"/>
        </w:rPr>
      </w:pPr>
    </w:p>
    <w:p w:rsidR="00D35813" w:rsidRDefault="009071D4">
      <w:pPr>
        <w:pStyle w:val="Heading6"/>
        <w:spacing w:before="62"/>
        <w:ind w:right="0"/>
        <w:jc w:val="both"/>
        <w:rPr>
          <w:rFonts w:ascii="Times New Roman"/>
          <w:u w:val="none"/>
        </w:rPr>
      </w:pPr>
      <w:r>
        <w:rPr>
          <w:rFonts w:ascii="Times New Roman"/>
          <w:u w:val="thick"/>
        </w:rPr>
        <w:t>Context</w:t>
      </w:r>
    </w:p>
    <w:p w:rsidR="00D35813" w:rsidRDefault="009071D4">
      <w:pPr>
        <w:pStyle w:val="BodyText"/>
        <w:spacing w:before="181" w:line="276" w:lineRule="auto"/>
        <w:ind w:left="1120" w:right="1420"/>
        <w:jc w:val="both"/>
      </w:pPr>
      <w:r>
        <w:rPr>
          <w:spacing w:val="-3"/>
        </w:rPr>
        <w:t xml:space="preserve">The </w:t>
      </w:r>
      <w:r>
        <w:t xml:space="preserve">term </w:t>
      </w:r>
      <w:r>
        <w:rPr>
          <w:spacing w:val="-4"/>
        </w:rPr>
        <w:t xml:space="preserve">'context' </w:t>
      </w:r>
      <w:r>
        <w:rPr>
          <w:spacing w:val="-5"/>
        </w:rPr>
        <w:t xml:space="preserve">refers </w:t>
      </w:r>
      <w:r>
        <w:t xml:space="preserve">to </w:t>
      </w:r>
      <w:r>
        <w:rPr>
          <w:spacing w:val="-3"/>
        </w:rPr>
        <w:t xml:space="preserve">the </w:t>
      </w:r>
      <w:r>
        <w:rPr>
          <w:spacing w:val="-5"/>
        </w:rPr>
        <w:t xml:space="preserve">interrelated conditions </w:t>
      </w:r>
      <w:r>
        <w:rPr>
          <w:spacing w:val="-4"/>
        </w:rPr>
        <w:t xml:space="preserve">in </w:t>
      </w:r>
      <w:r>
        <w:t xml:space="preserve">which a collection of elements, records, components, or </w:t>
      </w:r>
      <w:r>
        <w:rPr>
          <w:spacing w:val="-4"/>
        </w:rPr>
        <w:t xml:space="preserve">entities exists </w:t>
      </w:r>
      <w:r>
        <w:t xml:space="preserve">or </w:t>
      </w:r>
      <w:r>
        <w:rPr>
          <w:spacing w:val="-4"/>
        </w:rPr>
        <w:t xml:space="preserve">occurs. </w:t>
      </w:r>
      <w:r>
        <w:t xml:space="preserve">Each </w:t>
      </w:r>
      <w:r>
        <w:rPr>
          <w:spacing w:val="-8"/>
        </w:rPr>
        <w:t xml:space="preserve">message, </w:t>
      </w:r>
      <w:r>
        <w:rPr>
          <w:spacing w:val="-7"/>
        </w:rPr>
        <w:t xml:space="preserve">data </w:t>
      </w:r>
      <w:r>
        <w:rPr>
          <w:spacing w:val="-9"/>
        </w:rPr>
        <w:t xml:space="preserve">record, </w:t>
      </w:r>
      <w:r>
        <w:rPr>
          <w:spacing w:val="-8"/>
        </w:rPr>
        <w:t xml:space="preserve">element, </w:t>
      </w:r>
      <w:r>
        <w:rPr>
          <w:spacing w:val="-4"/>
        </w:rPr>
        <w:t xml:space="preserve">or </w:t>
      </w:r>
      <w:r>
        <w:rPr>
          <w:spacing w:val="-8"/>
        </w:rPr>
        <w:t xml:space="preserve">entity </w:t>
      </w:r>
      <w:r>
        <w:rPr>
          <w:spacing w:val="-4"/>
        </w:rPr>
        <w:t xml:space="preserve">has </w:t>
      </w:r>
      <w:r>
        <w:t xml:space="preserve">a </w:t>
      </w:r>
      <w:r>
        <w:rPr>
          <w:spacing w:val="-9"/>
        </w:rPr>
        <w:t xml:space="preserve">meaning. </w:t>
      </w:r>
      <w:r>
        <w:rPr>
          <w:spacing w:val="-8"/>
        </w:rPr>
        <w:t xml:space="preserve">But </w:t>
      </w:r>
      <w:r>
        <w:rPr>
          <w:spacing w:val="-4"/>
        </w:rPr>
        <w:t xml:space="preserve">when </w:t>
      </w:r>
      <w:r>
        <w:rPr>
          <w:spacing w:val="-7"/>
        </w:rPr>
        <w:t xml:space="preserve">these </w:t>
      </w:r>
      <w:r>
        <w:rPr>
          <w:spacing w:val="-8"/>
        </w:rPr>
        <w:t xml:space="preserve">are </w:t>
      </w:r>
      <w:r>
        <w:rPr>
          <w:spacing w:val="-9"/>
        </w:rPr>
        <w:t xml:space="preserve">considered </w:t>
      </w:r>
      <w:r>
        <w:rPr>
          <w:spacing w:val="-4"/>
        </w:rPr>
        <w:t xml:space="preserve">along </w:t>
      </w:r>
      <w:r>
        <w:rPr>
          <w:spacing w:val="-3"/>
        </w:rPr>
        <w:t xml:space="preserve">with </w:t>
      </w:r>
      <w:r>
        <w:rPr>
          <w:spacing w:val="-4"/>
        </w:rPr>
        <w:t xml:space="preserve">the </w:t>
      </w:r>
      <w:r>
        <w:rPr>
          <w:spacing w:val="-5"/>
        </w:rPr>
        <w:t xml:space="preserve">conditions </w:t>
      </w:r>
      <w:r>
        <w:rPr>
          <w:spacing w:val="-3"/>
        </w:rPr>
        <w:t xml:space="preserve">that </w:t>
      </w:r>
      <w:r>
        <w:rPr>
          <w:spacing w:val="-5"/>
        </w:rPr>
        <w:t xml:space="preserve">relate </w:t>
      </w:r>
      <w:r>
        <w:rPr>
          <w:spacing w:val="-3"/>
        </w:rPr>
        <w:t xml:space="preserve">them </w:t>
      </w:r>
      <w:r>
        <w:t xml:space="preserve">to each </w:t>
      </w:r>
      <w:r>
        <w:rPr>
          <w:spacing w:val="-4"/>
        </w:rPr>
        <w:t xml:space="preserve">other </w:t>
      </w:r>
      <w:r>
        <w:rPr>
          <w:spacing w:val="-3"/>
        </w:rPr>
        <w:t xml:space="preserve">and </w:t>
      </w:r>
      <w:r>
        <w:t xml:space="preserve">to </w:t>
      </w:r>
      <w:r>
        <w:rPr>
          <w:spacing w:val="-2"/>
        </w:rPr>
        <w:t xml:space="preserve">the </w:t>
      </w:r>
      <w:r>
        <w:rPr>
          <w:spacing w:val="-3"/>
        </w:rPr>
        <w:t xml:space="preserve">environment, then </w:t>
      </w:r>
      <w:r>
        <w:rPr>
          <w:spacing w:val="-4"/>
        </w:rPr>
        <w:t xml:space="preserve">they have </w:t>
      </w:r>
      <w:r>
        <w:t xml:space="preserve">a </w:t>
      </w:r>
      <w:r>
        <w:rPr>
          <w:spacing w:val="-4"/>
        </w:rPr>
        <w:t xml:space="preserve">wider </w:t>
      </w:r>
      <w:r>
        <w:rPr>
          <w:spacing w:val="-5"/>
        </w:rPr>
        <w:t xml:space="preserve">meaning. </w:t>
      </w:r>
      <w:r>
        <w:rPr>
          <w:spacing w:val="-7"/>
        </w:rPr>
        <w:t xml:space="preserve">Understanding </w:t>
      </w:r>
      <w:r>
        <w:rPr>
          <w:spacing w:val="-4"/>
        </w:rPr>
        <w:t xml:space="preserve">of the context </w:t>
      </w:r>
      <w:r>
        <w:t xml:space="preserve">in </w:t>
      </w:r>
      <w:r>
        <w:rPr>
          <w:spacing w:val="-4"/>
        </w:rPr>
        <w:t xml:space="preserve">which </w:t>
      </w:r>
      <w:r>
        <w:t xml:space="preserve">a </w:t>
      </w:r>
      <w:r>
        <w:rPr>
          <w:spacing w:val="-5"/>
        </w:rPr>
        <w:t xml:space="preserve">device </w:t>
      </w:r>
      <w:r>
        <w:rPr>
          <w:spacing w:val="-4"/>
        </w:rPr>
        <w:t xml:space="preserve">is meant </w:t>
      </w:r>
      <w:r>
        <w:t xml:space="preserve">to </w:t>
      </w:r>
      <w:r>
        <w:rPr>
          <w:spacing w:val="-4"/>
        </w:rPr>
        <w:t xml:space="preserve">operate, </w:t>
      </w:r>
      <w:r>
        <w:rPr>
          <w:spacing w:val="-5"/>
        </w:rPr>
        <w:t xml:space="preserve">results </w:t>
      </w:r>
      <w:r>
        <w:t xml:space="preserve">in </w:t>
      </w:r>
      <w:r>
        <w:rPr>
          <w:spacing w:val="-4"/>
        </w:rPr>
        <w:t xml:space="preserve">better, </w:t>
      </w:r>
      <w:r>
        <w:rPr>
          <w:spacing w:val="-3"/>
        </w:rPr>
        <w:t xml:space="preserve">more </w:t>
      </w:r>
      <w:r>
        <w:rPr>
          <w:spacing w:val="-4"/>
        </w:rPr>
        <w:t xml:space="preserve">efficient </w:t>
      </w:r>
      <w:r>
        <w:rPr>
          <w:spacing w:val="-5"/>
        </w:rPr>
        <w:t xml:space="preserve">computing </w:t>
      </w:r>
      <w:r>
        <w:rPr>
          <w:spacing w:val="-4"/>
        </w:rPr>
        <w:t>strategies.</w:t>
      </w:r>
    </w:p>
    <w:p w:rsidR="00D35813" w:rsidRDefault="009071D4">
      <w:pPr>
        <w:pStyle w:val="BodyText"/>
        <w:spacing w:before="119" w:line="276" w:lineRule="auto"/>
        <w:ind w:left="1120" w:right="1410"/>
        <w:jc w:val="both"/>
      </w:pPr>
      <w:r>
        <w:rPr>
          <w:rFonts w:ascii="Palatino Linotype"/>
          <w:b/>
          <w:i/>
          <w:spacing w:val="-5"/>
          <w:u w:val="single"/>
        </w:rPr>
        <w:t xml:space="preserve">Structural Context: </w:t>
      </w:r>
      <w:r>
        <w:t xml:space="preserve">To </w:t>
      </w:r>
      <w:r>
        <w:rPr>
          <w:spacing w:val="-4"/>
        </w:rPr>
        <w:t xml:space="preserve">explain </w:t>
      </w:r>
      <w:r>
        <w:rPr>
          <w:spacing w:val="-3"/>
        </w:rPr>
        <w:t xml:space="preserve">what </w:t>
      </w:r>
      <w:r>
        <w:rPr>
          <w:spacing w:val="-4"/>
        </w:rPr>
        <w:t xml:space="preserve">is </w:t>
      </w:r>
      <w:r>
        <w:rPr>
          <w:spacing w:val="-5"/>
        </w:rPr>
        <w:t xml:space="preserve">meant </w:t>
      </w:r>
      <w:r>
        <w:rPr>
          <w:spacing w:val="-4"/>
        </w:rPr>
        <w:t xml:space="preserve">by structural context </w:t>
      </w:r>
      <w:r>
        <w:rPr>
          <w:spacing w:val="-5"/>
        </w:rPr>
        <w:t xml:space="preserve">let </w:t>
      </w:r>
      <w:r>
        <w:rPr>
          <w:spacing w:val="-4"/>
        </w:rPr>
        <w:t xml:space="preserve">us  </w:t>
      </w:r>
      <w:r>
        <w:rPr>
          <w:spacing w:val="-6"/>
        </w:rPr>
        <w:t xml:space="preserve">consider  </w:t>
      </w:r>
      <w:r>
        <w:t xml:space="preserve">a  </w:t>
      </w:r>
      <w:r>
        <w:rPr>
          <w:spacing w:val="-4"/>
        </w:rPr>
        <w:t xml:space="preserve">few  </w:t>
      </w:r>
      <w:r>
        <w:rPr>
          <w:spacing w:val="-5"/>
        </w:rPr>
        <w:t xml:space="preserve">examples </w:t>
      </w:r>
      <w:r>
        <w:t xml:space="preserve">of </w:t>
      </w:r>
      <w:r>
        <w:rPr>
          <w:spacing w:val="-6"/>
        </w:rPr>
        <w:t xml:space="preserve">records </w:t>
      </w:r>
      <w:r>
        <w:rPr>
          <w:spacing w:val="-4"/>
        </w:rPr>
        <w:t xml:space="preserve">with structural arrangement. </w:t>
      </w:r>
      <w:r>
        <w:rPr>
          <w:spacing w:val="-5"/>
        </w:rPr>
        <w:t xml:space="preserve">The </w:t>
      </w:r>
      <w:r>
        <w:rPr>
          <w:spacing w:val="-6"/>
        </w:rPr>
        <w:t xml:space="preserve">fields </w:t>
      </w:r>
      <w:r>
        <w:rPr>
          <w:i/>
          <w:spacing w:val="-4"/>
        </w:rPr>
        <w:t xml:space="preserve">name, </w:t>
      </w:r>
      <w:r>
        <w:rPr>
          <w:i/>
          <w:spacing w:val="-5"/>
        </w:rPr>
        <w:t xml:space="preserve">address, </w:t>
      </w:r>
      <w:r>
        <w:rPr>
          <w:i/>
          <w:spacing w:val="-4"/>
        </w:rPr>
        <w:t xml:space="preserve">experience, </w:t>
      </w:r>
      <w:r>
        <w:t xml:space="preserve">and </w:t>
      </w:r>
      <w:r>
        <w:rPr>
          <w:i/>
          <w:spacing w:val="-5"/>
        </w:rPr>
        <w:t xml:space="preserve">achievements </w:t>
      </w:r>
      <w:r>
        <w:rPr>
          <w:spacing w:val="-4"/>
        </w:rPr>
        <w:t xml:space="preserve">of </w:t>
      </w:r>
      <w:r>
        <w:t xml:space="preserve">a </w:t>
      </w:r>
      <w:r>
        <w:rPr>
          <w:spacing w:val="-5"/>
        </w:rPr>
        <w:t xml:space="preserve">person </w:t>
      </w:r>
      <w:r>
        <w:rPr>
          <w:spacing w:val="-4"/>
        </w:rPr>
        <w:t xml:space="preserve">have </w:t>
      </w:r>
      <w:r>
        <w:t xml:space="preserve">an </w:t>
      </w:r>
      <w:r>
        <w:rPr>
          <w:spacing w:val="-4"/>
        </w:rPr>
        <w:t xml:space="preserve">individual meaning. </w:t>
      </w:r>
      <w:r>
        <w:rPr>
          <w:spacing w:val="-3"/>
        </w:rPr>
        <w:t xml:space="preserve">However, </w:t>
      </w:r>
      <w:r>
        <w:t xml:space="preserve">when </w:t>
      </w:r>
      <w:r>
        <w:rPr>
          <w:spacing w:val="-3"/>
        </w:rPr>
        <w:t xml:space="preserve">put </w:t>
      </w:r>
      <w:r>
        <w:rPr>
          <w:spacing w:val="-4"/>
        </w:rPr>
        <w:t xml:space="preserve">together </w:t>
      </w:r>
      <w:r>
        <w:t xml:space="preserve">to </w:t>
      </w:r>
      <w:r>
        <w:rPr>
          <w:spacing w:val="-3"/>
        </w:rPr>
        <w:t xml:space="preserve">form </w:t>
      </w:r>
      <w:r>
        <w:t xml:space="preserve">a </w:t>
      </w:r>
      <w:r>
        <w:rPr>
          <w:spacing w:val="-4"/>
        </w:rPr>
        <w:t xml:space="preserve">resume, these </w:t>
      </w:r>
      <w:r>
        <w:rPr>
          <w:spacing w:val="-5"/>
        </w:rPr>
        <w:t xml:space="preserve">fields </w:t>
      </w:r>
      <w:r>
        <w:rPr>
          <w:spacing w:val="-3"/>
        </w:rPr>
        <w:t xml:space="preserve">acquire </w:t>
      </w:r>
      <w:r>
        <w:t xml:space="preserve">a </w:t>
      </w:r>
      <w:r>
        <w:rPr>
          <w:spacing w:val="-5"/>
        </w:rPr>
        <w:t xml:space="preserve">significance beyond </w:t>
      </w:r>
      <w:r>
        <w:rPr>
          <w:spacing w:val="-4"/>
        </w:rPr>
        <w:t xml:space="preserve">their </w:t>
      </w:r>
      <w:r>
        <w:rPr>
          <w:spacing w:val="-5"/>
        </w:rPr>
        <w:t xml:space="preserve">individual meanings.  </w:t>
      </w:r>
      <w:r>
        <w:rPr>
          <w:spacing w:val="-6"/>
        </w:rPr>
        <w:t xml:space="preserve">This  significance  </w:t>
      </w:r>
      <w:r>
        <w:rPr>
          <w:spacing w:val="-5"/>
        </w:rPr>
        <w:t xml:space="preserve">comes </w:t>
      </w:r>
      <w:r>
        <w:rPr>
          <w:spacing w:val="-6"/>
        </w:rPr>
        <w:t xml:space="preserve">from </w:t>
      </w:r>
      <w:r>
        <w:rPr>
          <w:spacing w:val="-4"/>
        </w:rPr>
        <w:t xml:space="preserve">the </w:t>
      </w:r>
      <w:r>
        <w:rPr>
          <w:spacing w:val="-5"/>
        </w:rPr>
        <w:t xml:space="preserve">fact </w:t>
      </w:r>
      <w:r>
        <w:rPr>
          <w:spacing w:val="-4"/>
        </w:rPr>
        <w:t xml:space="preserve">that they are </w:t>
      </w:r>
      <w:r>
        <w:rPr>
          <w:spacing w:val="-3"/>
        </w:rPr>
        <w:t xml:space="preserve">now </w:t>
      </w:r>
      <w:r>
        <w:rPr>
          <w:spacing w:val="-4"/>
        </w:rPr>
        <w:t xml:space="preserve">arranged </w:t>
      </w:r>
      <w:r>
        <w:t xml:space="preserve">in a </w:t>
      </w:r>
      <w:r>
        <w:rPr>
          <w:spacing w:val="-5"/>
        </w:rPr>
        <w:t xml:space="preserve">structure </w:t>
      </w:r>
      <w:r>
        <w:t xml:space="preserve">which </w:t>
      </w:r>
      <w:r>
        <w:rPr>
          <w:spacing w:val="-5"/>
        </w:rPr>
        <w:t xml:space="preserve">indicates </w:t>
      </w:r>
      <w:r>
        <w:t xml:space="preserve">an </w:t>
      </w:r>
      <w:r>
        <w:rPr>
          <w:spacing w:val="-5"/>
        </w:rPr>
        <w:t xml:space="preserve">interrelationship between them. </w:t>
      </w:r>
      <w:r>
        <w:rPr>
          <w:spacing w:val="-3"/>
        </w:rPr>
        <w:t xml:space="preserve">The </w:t>
      </w:r>
      <w:r>
        <w:rPr>
          <w:spacing w:val="-4"/>
        </w:rPr>
        <w:t xml:space="preserve">structure </w:t>
      </w:r>
      <w:r>
        <w:t xml:space="preserve">of </w:t>
      </w:r>
      <w:r>
        <w:rPr>
          <w:spacing w:val="-3"/>
        </w:rPr>
        <w:t xml:space="preserve">the resume </w:t>
      </w:r>
      <w:r>
        <w:rPr>
          <w:spacing w:val="-4"/>
        </w:rPr>
        <w:t xml:space="preserve">includes the records </w:t>
      </w:r>
      <w:r>
        <w:rPr>
          <w:spacing w:val="-3"/>
        </w:rPr>
        <w:t xml:space="preserve">and </w:t>
      </w:r>
      <w:r>
        <w:t xml:space="preserve">their </w:t>
      </w:r>
      <w:r>
        <w:rPr>
          <w:spacing w:val="-4"/>
        </w:rPr>
        <w:t xml:space="preserve">interrelationship </w:t>
      </w:r>
      <w:r>
        <w:t xml:space="preserve">and </w:t>
      </w:r>
      <w:r>
        <w:rPr>
          <w:spacing w:val="-5"/>
        </w:rPr>
        <w:t xml:space="preserve">thus </w:t>
      </w:r>
      <w:r>
        <w:rPr>
          <w:spacing w:val="-6"/>
        </w:rPr>
        <w:t xml:space="preserve">defines </w:t>
      </w:r>
      <w:r>
        <w:t xml:space="preserve">a </w:t>
      </w:r>
      <w:r>
        <w:rPr>
          <w:spacing w:val="-5"/>
        </w:rPr>
        <w:t xml:space="preserve">context </w:t>
      </w:r>
      <w:r>
        <w:t xml:space="preserve">for </w:t>
      </w:r>
      <w:r>
        <w:rPr>
          <w:spacing w:val="-3"/>
        </w:rPr>
        <w:t xml:space="preserve">these </w:t>
      </w:r>
      <w:r>
        <w:rPr>
          <w:spacing w:val="-4"/>
        </w:rPr>
        <w:t xml:space="preserve">records. Whereby, the records have </w:t>
      </w:r>
      <w:r>
        <w:t xml:space="preserve">a </w:t>
      </w:r>
      <w:r>
        <w:rPr>
          <w:spacing w:val="-4"/>
        </w:rPr>
        <w:t xml:space="preserve">new meaning </w:t>
      </w:r>
      <w:r>
        <w:t xml:space="preserve">in </w:t>
      </w:r>
      <w:r>
        <w:rPr>
          <w:spacing w:val="-4"/>
        </w:rPr>
        <w:t xml:space="preserve">the </w:t>
      </w:r>
      <w:r>
        <w:rPr>
          <w:spacing w:val="-5"/>
        </w:rPr>
        <w:t xml:space="preserve">context </w:t>
      </w:r>
      <w:r>
        <w:rPr>
          <w:spacing w:val="-4"/>
        </w:rPr>
        <w:t xml:space="preserve">of the </w:t>
      </w:r>
      <w:r>
        <w:rPr>
          <w:spacing w:val="-5"/>
        </w:rPr>
        <w:t xml:space="preserve">resume </w:t>
      </w:r>
      <w:r>
        <w:rPr>
          <w:spacing w:val="-6"/>
        </w:rPr>
        <w:t xml:space="preserve">(which </w:t>
      </w:r>
      <w:r>
        <w:rPr>
          <w:spacing w:val="-4"/>
        </w:rPr>
        <w:t xml:space="preserve">is </w:t>
      </w:r>
      <w:r>
        <w:t xml:space="preserve">a </w:t>
      </w:r>
      <w:r>
        <w:rPr>
          <w:spacing w:val="-6"/>
        </w:rPr>
        <w:t xml:space="preserve">structure). </w:t>
      </w:r>
      <w:r>
        <w:rPr>
          <w:spacing w:val="-7"/>
        </w:rPr>
        <w:t xml:space="preserve">Contexts </w:t>
      </w:r>
      <w:r>
        <w:rPr>
          <w:spacing w:val="-4"/>
        </w:rPr>
        <w:t xml:space="preserve">such </w:t>
      </w:r>
      <w:r>
        <w:rPr>
          <w:spacing w:val="-5"/>
        </w:rPr>
        <w:t xml:space="preserve">as </w:t>
      </w:r>
      <w:r>
        <w:rPr>
          <w:spacing w:val="-4"/>
        </w:rPr>
        <w:t xml:space="preserve">the </w:t>
      </w:r>
      <w:r>
        <w:rPr>
          <w:spacing w:val="-6"/>
        </w:rPr>
        <w:t xml:space="preserve">context </w:t>
      </w:r>
      <w:r>
        <w:rPr>
          <w:spacing w:val="-4"/>
        </w:rPr>
        <w:t xml:space="preserve">of the </w:t>
      </w:r>
      <w:r>
        <w:rPr>
          <w:spacing w:val="-5"/>
        </w:rPr>
        <w:t xml:space="preserve">resume </w:t>
      </w:r>
      <w:r>
        <w:rPr>
          <w:spacing w:val="-4"/>
        </w:rPr>
        <w:t xml:space="preserve">of </w:t>
      </w:r>
      <w:r>
        <w:t xml:space="preserve">an </w:t>
      </w:r>
      <w:r>
        <w:rPr>
          <w:spacing w:val="-4"/>
        </w:rPr>
        <w:t xml:space="preserve">individual </w:t>
      </w:r>
      <w:r>
        <w:rPr>
          <w:spacing w:val="-3"/>
        </w:rPr>
        <w:t xml:space="preserve">are </w:t>
      </w:r>
      <w:r>
        <w:rPr>
          <w:spacing w:val="-5"/>
        </w:rPr>
        <w:t xml:space="preserve">called </w:t>
      </w:r>
      <w:r>
        <w:rPr>
          <w:spacing w:val="-3"/>
        </w:rPr>
        <w:t xml:space="preserve">structural </w:t>
      </w:r>
      <w:r>
        <w:rPr>
          <w:spacing w:val="-4"/>
        </w:rPr>
        <w:t xml:space="preserve">contexts. </w:t>
      </w:r>
      <w:r>
        <w:rPr>
          <w:spacing w:val="-5"/>
        </w:rPr>
        <w:t xml:space="preserve">The </w:t>
      </w:r>
      <w:r>
        <w:rPr>
          <w:spacing w:val="-4"/>
        </w:rPr>
        <w:t xml:space="preserve">context </w:t>
      </w:r>
      <w:r>
        <w:t xml:space="preserve">in such </w:t>
      </w:r>
      <w:r>
        <w:rPr>
          <w:spacing w:val="-4"/>
        </w:rPr>
        <w:t xml:space="preserve">cases </w:t>
      </w:r>
      <w:r>
        <w:rPr>
          <w:spacing w:val="-6"/>
        </w:rPr>
        <w:t xml:space="preserve">comes from </w:t>
      </w:r>
      <w:r>
        <w:rPr>
          <w:spacing w:val="-4"/>
        </w:rPr>
        <w:t xml:space="preserve">the </w:t>
      </w:r>
      <w:r>
        <w:rPr>
          <w:spacing w:val="-7"/>
        </w:rPr>
        <w:t xml:space="preserve">structure </w:t>
      </w:r>
      <w:r>
        <w:rPr>
          <w:spacing w:val="-4"/>
        </w:rPr>
        <w:t xml:space="preserve">or </w:t>
      </w:r>
      <w:r>
        <w:rPr>
          <w:spacing w:val="-6"/>
        </w:rPr>
        <w:t xml:space="preserve">format </w:t>
      </w:r>
      <w:r>
        <w:rPr>
          <w:spacing w:val="-4"/>
        </w:rPr>
        <w:t xml:space="preserve">in </w:t>
      </w:r>
      <w:r>
        <w:rPr>
          <w:spacing w:val="-5"/>
        </w:rPr>
        <w:t xml:space="preserve">which </w:t>
      </w:r>
      <w:r>
        <w:rPr>
          <w:spacing w:val="-4"/>
        </w:rPr>
        <w:t xml:space="preserve">the </w:t>
      </w:r>
      <w:r>
        <w:rPr>
          <w:spacing w:val="-7"/>
        </w:rPr>
        <w:t xml:space="preserve">records </w:t>
      </w:r>
      <w:r>
        <w:rPr>
          <w:spacing w:val="-4"/>
        </w:rPr>
        <w:t xml:space="preserve">in </w:t>
      </w:r>
      <w:r>
        <w:t xml:space="preserve">a </w:t>
      </w:r>
      <w:r>
        <w:rPr>
          <w:spacing w:val="-7"/>
        </w:rPr>
        <w:t>database</w:t>
      </w:r>
      <w:r>
        <w:rPr>
          <w:spacing w:val="-5"/>
        </w:rPr>
        <w:t xml:space="preserve"> </w:t>
      </w:r>
      <w:r>
        <w:rPr>
          <w:spacing w:val="-7"/>
        </w:rPr>
        <w:t>areorganized.</w:t>
      </w:r>
    </w:p>
    <w:p w:rsidR="00D35813" w:rsidRDefault="009071D4">
      <w:pPr>
        <w:pStyle w:val="BodyText"/>
        <w:spacing w:before="124" w:line="276" w:lineRule="auto"/>
        <w:ind w:left="1120" w:right="1422" w:firstLine="720"/>
        <w:jc w:val="both"/>
      </w:pPr>
      <w:r>
        <w:rPr>
          <w:spacing w:val="-6"/>
        </w:rPr>
        <w:t xml:space="preserve">Consider </w:t>
      </w:r>
      <w:r>
        <w:rPr>
          <w:spacing w:val="-5"/>
        </w:rPr>
        <w:t xml:space="preserve">another </w:t>
      </w:r>
      <w:r>
        <w:rPr>
          <w:spacing w:val="-6"/>
        </w:rPr>
        <w:t xml:space="preserve">example, </w:t>
      </w:r>
      <w:r>
        <w:rPr>
          <w:spacing w:val="-5"/>
        </w:rPr>
        <w:t xml:space="preserve">this time </w:t>
      </w:r>
      <w:r>
        <w:rPr>
          <w:spacing w:val="-3"/>
        </w:rPr>
        <w:t xml:space="preserve">that </w:t>
      </w:r>
      <w:r>
        <w:t xml:space="preserve">of a </w:t>
      </w:r>
      <w:r>
        <w:rPr>
          <w:spacing w:val="-6"/>
        </w:rPr>
        <w:t xml:space="preserve">line </w:t>
      </w:r>
      <w:r>
        <w:t xml:space="preserve">in a </w:t>
      </w:r>
      <w:r>
        <w:rPr>
          <w:spacing w:val="-6"/>
        </w:rPr>
        <w:t xml:space="preserve">telephone directory. </w:t>
      </w:r>
      <w:r>
        <w:t xml:space="preserve">It </w:t>
      </w:r>
      <w:r>
        <w:rPr>
          <w:spacing w:val="-4"/>
        </w:rPr>
        <w:t xml:space="preserve">has </w:t>
      </w:r>
      <w:r>
        <w:t xml:space="preserve">a </w:t>
      </w:r>
      <w:r>
        <w:rPr>
          <w:spacing w:val="-4"/>
        </w:rPr>
        <w:t xml:space="preserve">sequence </w:t>
      </w:r>
      <w:r>
        <w:t xml:space="preserve">of </w:t>
      </w:r>
      <w:r>
        <w:rPr>
          <w:spacing w:val="-4"/>
        </w:rPr>
        <w:t xml:space="preserve">records including </w:t>
      </w:r>
      <w:r>
        <w:t xml:space="preserve">a name, an address, and a </w:t>
      </w:r>
      <w:r>
        <w:rPr>
          <w:spacing w:val="-4"/>
        </w:rPr>
        <w:t xml:space="preserve">10-digit number. </w:t>
      </w:r>
      <w:r>
        <w:t xml:space="preserve">Each record </w:t>
      </w:r>
      <w:r>
        <w:rPr>
          <w:spacing w:val="-3"/>
        </w:rPr>
        <w:t xml:space="preserve">has </w:t>
      </w:r>
      <w:r>
        <w:t xml:space="preserve">an individual meaning. </w:t>
      </w:r>
      <w:r>
        <w:rPr>
          <w:spacing w:val="-5"/>
        </w:rPr>
        <w:t xml:space="preserve">But </w:t>
      </w:r>
      <w:r>
        <w:t xml:space="preserve">a collection of these records shows an </w:t>
      </w:r>
      <w:r>
        <w:rPr>
          <w:spacing w:val="-5"/>
        </w:rPr>
        <w:t xml:space="preserve">interrelationship </w:t>
      </w:r>
      <w:r>
        <w:t xml:space="preserve">and </w:t>
      </w:r>
      <w:r>
        <w:rPr>
          <w:spacing w:val="-4"/>
        </w:rPr>
        <w:t xml:space="preserve">thus </w:t>
      </w:r>
      <w:r>
        <w:rPr>
          <w:spacing w:val="-5"/>
        </w:rPr>
        <w:t xml:space="preserve">defines </w:t>
      </w:r>
      <w:r>
        <w:t xml:space="preserve">a </w:t>
      </w:r>
      <w:r>
        <w:rPr>
          <w:spacing w:val="-4"/>
        </w:rPr>
        <w:t xml:space="preserve">context, </w:t>
      </w:r>
      <w:r>
        <w:rPr>
          <w:spacing w:val="-3"/>
        </w:rPr>
        <w:t xml:space="preserve">i.e., </w:t>
      </w:r>
      <w:r>
        <w:t xml:space="preserve">a </w:t>
      </w:r>
      <w:r>
        <w:rPr>
          <w:spacing w:val="-5"/>
        </w:rPr>
        <w:t xml:space="preserve">telephone </w:t>
      </w:r>
      <w:r>
        <w:rPr>
          <w:spacing w:val="-4"/>
        </w:rPr>
        <w:t>directory.</w:t>
      </w:r>
    </w:p>
    <w:p w:rsidR="00D35813" w:rsidRDefault="009071D4">
      <w:pPr>
        <w:pStyle w:val="BodyText"/>
        <w:spacing w:before="115" w:line="276" w:lineRule="auto"/>
        <w:ind w:left="1120" w:right="1410"/>
        <w:jc w:val="both"/>
      </w:pPr>
      <w:r>
        <w:rPr>
          <w:rFonts w:ascii="Palatino Linotype"/>
          <w:b/>
          <w:i/>
          <w:u w:val="single"/>
        </w:rPr>
        <w:t xml:space="preserve">Implicit and Explicit Contexts </w:t>
      </w:r>
      <w:r>
        <w:t xml:space="preserve">Context  may  be  implicit  or  explicit.  Implicit  context </w:t>
      </w:r>
      <w:r>
        <w:rPr>
          <w:spacing w:val="-7"/>
        </w:rPr>
        <w:t xml:space="preserve">provides </w:t>
      </w:r>
      <w:r>
        <w:rPr>
          <w:spacing w:val="-5"/>
        </w:rPr>
        <w:t xml:space="preserve">for </w:t>
      </w:r>
      <w:r>
        <w:rPr>
          <w:spacing w:val="-9"/>
        </w:rPr>
        <w:t xml:space="preserve">omissions </w:t>
      </w:r>
      <w:r>
        <w:rPr>
          <w:spacing w:val="-4"/>
        </w:rPr>
        <w:t xml:space="preserve">by </w:t>
      </w:r>
      <w:r>
        <w:rPr>
          <w:spacing w:val="-7"/>
        </w:rPr>
        <w:t xml:space="preserve">leaving </w:t>
      </w:r>
      <w:r>
        <w:rPr>
          <w:spacing w:val="-6"/>
        </w:rPr>
        <w:t xml:space="preserve">out </w:t>
      </w:r>
      <w:r>
        <w:rPr>
          <w:spacing w:val="-8"/>
        </w:rPr>
        <w:t xml:space="preserve">unimportant </w:t>
      </w:r>
      <w:r>
        <w:rPr>
          <w:spacing w:val="-7"/>
        </w:rPr>
        <w:t xml:space="preserve">details, takes </w:t>
      </w:r>
      <w:r>
        <w:rPr>
          <w:spacing w:val="-9"/>
        </w:rPr>
        <w:t xml:space="preserve">independent </w:t>
      </w:r>
      <w:r>
        <w:rPr>
          <w:spacing w:val="-5"/>
        </w:rPr>
        <w:t xml:space="preserve">world-views, </w:t>
      </w:r>
      <w:r>
        <w:t xml:space="preserve">and performs alterations in order to cope with incompatible protocols, </w:t>
      </w:r>
      <w:r>
        <w:rPr>
          <w:spacing w:val="-6"/>
        </w:rPr>
        <w:t xml:space="preserve">interfaces, </w:t>
      </w:r>
      <w:r>
        <w:t xml:space="preserve">or </w:t>
      </w:r>
      <w:r>
        <w:rPr>
          <w:spacing w:val="-3"/>
        </w:rPr>
        <w:t xml:space="preserve">APIs </w:t>
      </w:r>
      <w:r>
        <w:rPr>
          <w:spacing w:val="-7"/>
        </w:rPr>
        <w:t xml:space="preserve">by </w:t>
      </w:r>
      <w:r>
        <w:rPr>
          <w:spacing w:val="-6"/>
        </w:rPr>
        <w:t xml:space="preserve">transparently changing </w:t>
      </w:r>
      <w:r>
        <w:rPr>
          <w:spacing w:val="-4"/>
        </w:rPr>
        <w:t xml:space="preserve">the </w:t>
      </w:r>
      <w:r>
        <w:rPr>
          <w:spacing w:val="-3"/>
        </w:rPr>
        <w:t xml:space="preserve">messages. </w:t>
      </w:r>
      <w:r>
        <w:rPr>
          <w:spacing w:val="-6"/>
        </w:rPr>
        <w:t xml:space="preserve">Implicit </w:t>
      </w:r>
      <w:r>
        <w:rPr>
          <w:spacing w:val="-4"/>
        </w:rPr>
        <w:t xml:space="preserve">context uses </w:t>
      </w:r>
      <w:r>
        <w:rPr>
          <w:spacing w:val="-5"/>
        </w:rPr>
        <w:t xml:space="preserve">history </w:t>
      </w:r>
      <w:r>
        <w:t xml:space="preserve">to </w:t>
      </w:r>
      <w:r>
        <w:rPr>
          <w:spacing w:val="-5"/>
        </w:rPr>
        <w:t xml:space="preserve">examine call history, </w:t>
      </w:r>
      <w:r>
        <w:t xml:space="preserve">to  </w:t>
      </w:r>
      <w:r>
        <w:rPr>
          <w:spacing w:val="-5"/>
        </w:rPr>
        <w:t xml:space="preserve">manage </w:t>
      </w:r>
      <w:r>
        <w:rPr>
          <w:spacing w:val="-6"/>
        </w:rPr>
        <w:t xml:space="preserve">omissions, </w:t>
      </w:r>
      <w:r>
        <w:rPr>
          <w:spacing w:val="-4"/>
        </w:rPr>
        <w:t xml:space="preserve">or </w:t>
      </w:r>
      <w:r>
        <w:t xml:space="preserve">to </w:t>
      </w:r>
      <w:r>
        <w:rPr>
          <w:spacing w:val="-7"/>
        </w:rPr>
        <w:t xml:space="preserve">determine </w:t>
      </w:r>
      <w:r>
        <w:rPr>
          <w:spacing w:val="-8"/>
        </w:rPr>
        <w:t xml:space="preserve">recipients </w:t>
      </w:r>
      <w:r>
        <w:rPr>
          <w:spacing w:val="-6"/>
        </w:rPr>
        <w:t xml:space="preserve">and performs contextual  </w:t>
      </w:r>
      <w:r>
        <w:rPr>
          <w:spacing w:val="-4"/>
        </w:rPr>
        <w:t xml:space="preserve">message  </w:t>
      </w:r>
      <w:r>
        <w:rPr>
          <w:spacing w:val="-7"/>
        </w:rPr>
        <w:t xml:space="preserve">alterations. </w:t>
      </w:r>
      <w:r>
        <w:rPr>
          <w:spacing w:val="-6"/>
        </w:rPr>
        <w:t xml:space="preserve">Consider </w:t>
      </w:r>
      <w:r>
        <w:rPr>
          <w:spacing w:val="-4"/>
        </w:rPr>
        <w:t xml:space="preserve">the </w:t>
      </w:r>
      <w:r>
        <w:rPr>
          <w:spacing w:val="-7"/>
        </w:rPr>
        <w:t xml:space="preserve">context </w:t>
      </w:r>
      <w:r>
        <w:rPr>
          <w:i/>
          <w:spacing w:val="-7"/>
        </w:rPr>
        <w:t xml:space="preserve">'Contacts' </w:t>
      </w:r>
      <w:r>
        <w:rPr>
          <w:spacing w:val="-5"/>
        </w:rPr>
        <w:t xml:space="preserve">which </w:t>
      </w:r>
      <w:r>
        <w:rPr>
          <w:spacing w:val="-4"/>
        </w:rPr>
        <w:t xml:space="preserve">has </w:t>
      </w:r>
      <w:r>
        <w:t xml:space="preserve">a </w:t>
      </w:r>
      <w:r>
        <w:rPr>
          <w:spacing w:val="-4"/>
        </w:rPr>
        <w:t xml:space="preserve">set of </w:t>
      </w:r>
      <w:r>
        <w:rPr>
          <w:spacing w:val="-7"/>
        </w:rPr>
        <w:t xml:space="preserve">contacts. </w:t>
      </w:r>
      <w:r>
        <w:rPr>
          <w:spacing w:val="-5"/>
        </w:rPr>
        <w:t xml:space="preserve">The name, e-mail </w:t>
      </w:r>
      <w:r>
        <w:rPr>
          <w:spacing w:val="-3"/>
        </w:rPr>
        <w:t xml:space="preserve">ID, </w:t>
      </w:r>
      <w:r>
        <w:t xml:space="preserve">and </w:t>
      </w:r>
      <w:r>
        <w:rPr>
          <w:spacing w:val="-6"/>
        </w:rPr>
        <w:t xml:space="preserve">telephone number </w:t>
      </w:r>
      <w:r>
        <w:rPr>
          <w:spacing w:val="-4"/>
        </w:rPr>
        <w:t xml:space="preserve">are </w:t>
      </w:r>
      <w:r>
        <w:rPr>
          <w:spacing w:val="-7"/>
        </w:rPr>
        <w:t xml:space="preserve">implicit </w:t>
      </w:r>
      <w:r>
        <w:rPr>
          <w:spacing w:val="-4"/>
        </w:rPr>
        <w:t xml:space="preserve">in </w:t>
      </w:r>
      <w:r>
        <w:t xml:space="preserve">a </w:t>
      </w:r>
      <w:r>
        <w:rPr>
          <w:i/>
          <w:spacing w:val="-6"/>
        </w:rPr>
        <w:t xml:space="preserve">contact </w:t>
      </w:r>
      <w:r>
        <w:rPr>
          <w:spacing w:val="-4"/>
        </w:rPr>
        <w:t xml:space="preserve">in the </w:t>
      </w:r>
      <w:r>
        <w:rPr>
          <w:spacing w:val="-5"/>
        </w:rPr>
        <w:t xml:space="preserve">context Contacts. When </w:t>
      </w:r>
      <w:r>
        <w:t xml:space="preserve">a </w:t>
      </w:r>
      <w:r>
        <w:rPr>
          <w:spacing w:val="-4"/>
        </w:rPr>
        <w:t xml:space="preserve">computing </w:t>
      </w:r>
      <w:r>
        <w:rPr>
          <w:spacing w:val="-5"/>
        </w:rPr>
        <w:t xml:space="preserve">device </w:t>
      </w:r>
      <w:r>
        <w:rPr>
          <w:spacing w:val="-4"/>
        </w:rPr>
        <w:t xml:space="preserve">uses </w:t>
      </w:r>
      <w:r>
        <w:t xml:space="preserve">a </w:t>
      </w:r>
      <w:r>
        <w:rPr>
          <w:spacing w:val="-5"/>
        </w:rPr>
        <w:t xml:space="preserve">contact </w:t>
      </w:r>
      <w:r>
        <w:t xml:space="preserve">to </w:t>
      </w:r>
      <w:r>
        <w:rPr>
          <w:spacing w:val="-4"/>
        </w:rPr>
        <w:t xml:space="preserve">call </w:t>
      </w:r>
      <w:r>
        <w:t xml:space="preserve">a </w:t>
      </w:r>
      <w:r>
        <w:rPr>
          <w:spacing w:val="-6"/>
        </w:rPr>
        <w:t xml:space="preserve">number </w:t>
      </w:r>
      <w:r>
        <w:rPr>
          <w:spacing w:val="-4"/>
        </w:rPr>
        <w:t xml:space="preserve">using </w:t>
      </w:r>
      <w:r>
        <w:t xml:space="preserve">a </w:t>
      </w:r>
      <w:r>
        <w:rPr>
          <w:spacing w:val="-3"/>
        </w:rPr>
        <w:t xml:space="preserve">name </w:t>
      </w:r>
      <w:r>
        <w:rPr>
          <w:spacing w:val="-6"/>
        </w:rPr>
        <w:t xml:space="preserve">record, </w:t>
      </w:r>
      <w:r>
        <w:rPr>
          <w:spacing w:val="-4"/>
        </w:rPr>
        <w:t xml:space="preserve">the system </w:t>
      </w:r>
      <w:r>
        <w:rPr>
          <w:spacing w:val="-7"/>
        </w:rPr>
        <w:t xml:space="preserve">takes independent </w:t>
      </w:r>
      <w:r>
        <w:rPr>
          <w:spacing w:val="-5"/>
        </w:rPr>
        <w:t xml:space="preserve">view </w:t>
      </w:r>
      <w:r>
        <w:rPr>
          <w:spacing w:val="-4"/>
        </w:rPr>
        <w:t xml:space="preserve">and </w:t>
      </w:r>
      <w:r>
        <w:rPr>
          <w:spacing w:val="-6"/>
        </w:rPr>
        <w:t xml:space="preserve">uses </w:t>
      </w:r>
      <w:r>
        <w:rPr>
          <w:spacing w:val="-4"/>
        </w:rPr>
        <w:t xml:space="preserve">the </w:t>
      </w:r>
      <w:r>
        <w:rPr>
          <w:spacing w:val="-7"/>
        </w:rPr>
        <w:t xml:space="preserve">telephone </w:t>
      </w:r>
      <w:r>
        <w:rPr>
          <w:spacing w:val="-6"/>
        </w:rPr>
        <w:t xml:space="preserve">number </w:t>
      </w:r>
      <w:r>
        <w:rPr>
          <w:spacing w:val="-7"/>
        </w:rPr>
        <w:t xml:space="preserve">implicitly </w:t>
      </w:r>
      <w:r>
        <w:t xml:space="preserve">and deploys CDMA or GSM protocols for connecting to the mobile network </w:t>
      </w:r>
      <w:r>
        <w:rPr>
          <w:spacing w:val="-4"/>
        </w:rPr>
        <w:t xml:space="preserve">implicitly. </w:t>
      </w:r>
      <w:r>
        <w:rPr>
          <w:spacing w:val="-3"/>
        </w:rPr>
        <w:t xml:space="preserve">Context </w:t>
      </w:r>
      <w:r>
        <w:t xml:space="preserve">CDMA </w:t>
      </w:r>
      <w:r>
        <w:rPr>
          <w:spacing w:val="-4"/>
        </w:rPr>
        <w:t xml:space="preserve">is </w:t>
      </w:r>
      <w:r>
        <w:rPr>
          <w:spacing w:val="-5"/>
        </w:rPr>
        <w:t xml:space="preserve">implicit </w:t>
      </w:r>
      <w:r>
        <w:t xml:space="preserve">in </w:t>
      </w:r>
      <w:r>
        <w:rPr>
          <w:spacing w:val="-4"/>
        </w:rPr>
        <w:t xml:space="preserve">defining </w:t>
      </w:r>
      <w:r>
        <w:rPr>
          <w:spacing w:val="-2"/>
        </w:rPr>
        <w:t xml:space="preserve">the </w:t>
      </w:r>
      <w:r>
        <w:rPr>
          <w:spacing w:val="-5"/>
        </w:rPr>
        <w:t xml:space="preserve">records </w:t>
      </w:r>
      <w:r>
        <w:rPr>
          <w:spacing w:val="-4"/>
        </w:rPr>
        <w:t xml:space="preserve">'Contact'. </w:t>
      </w:r>
      <w:r>
        <w:rPr>
          <w:spacing w:val="-3"/>
        </w:rPr>
        <w:t xml:space="preserve">When </w:t>
      </w:r>
      <w:r>
        <w:t xml:space="preserve">a </w:t>
      </w:r>
      <w:r>
        <w:rPr>
          <w:spacing w:val="-6"/>
        </w:rPr>
        <w:t xml:space="preserve">computing </w:t>
      </w:r>
      <w:r>
        <w:rPr>
          <w:spacing w:val="-4"/>
        </w:rPr>
        <w:t xml:space="preserve">system uses </w:t>
      </w:r>
      <w:r>
        <w:t xml:space="preserve">a </w:t>
      </w:r>
      <w:r>
        <w:rPr>
          <w:spacing w:val="-5"/>
        </w:rPr>
        <w:t xml:space="preserve">contact </w:t>
      </w:r>
      <w:r>
        <w:t xml:space="preserve">to </w:t>
      </w:r>
      <w:r>
        <w:rPr>
          <w:spacing w:val="-4"/>
        </w:rPr>
        <w:t xml:space="preserve">send </w:t>
      </w:r>
      <w:r>
        <w:t xml:space="preserve">an </w:t>
      </w:r>
      <w:r>
        <w:rPr>
          <w:spacing w:val="-4"/>
        </w:rPr>
        <w:t xml:space="preserve">e-mail </w:t>
      </w:r>
      <w:r>
        <w:rPr>
          <w:spacing w:val="-5"/>
        </w:rPr>
        <w:t xml:space="preserve">using </w:t>
      </w:r>
      <w:r>
        <w:t xml:space="preserve">a </w:t>
      </w:r>
      <w:r>
        <w:rPr>
          <w:spacing w:val="-5"/>
        </w:rPr>
        <w:t xml:space="preserve">name record, </w:t>
      </w:r>
      <w:r>
        <w:rPr>
          <w:spacing w:val="-4"/>
        </w:rPr>
        <w:t xml:space="preserve">the use of the </w:t>
      </w:r>
      <w:r>
        <w:rPr>
          <w:spacing w:val="-3"/>
        </w:rPr>
        <w:t xml:space="preserve">e-mail </w:t>
      </w:r>
      <w:r>
        <w:t xml:space="preserve">ID </w:t>
      </w:r>
      <w:r>
        <w:rPr>
          <w:spacing w:val="-3"/>
        </w:rPr>
        <w:t xml:space="preserve">record </w:t>
      </w:r>
      <w:r>
        <w:rPr>
          <w:spacing w:val="-4"/>
        </w:rPr>
        <w:t xml:space="preserve">is </w:t>
      </w:r>
      <w:r>
        <w:rPr>
          <w:spacing w:val="-5"/>
        </w:rPr>
        <w:t xml:space="preserve">implicit </w:t>
      </w:r>
      <w:r>
        <w:t xml:space="preserve">to </w:t>
      </w:r>
      <w:r>
        <w:rPr>
          <w:spacing w:val="-4"/>
        </w:rPr>
        <w:t>the</w:t>
      </w:r>
      <w:r>
        <w:rPr>
          <w:spacing w:val="-5"/>
        </w:rPr>
        <w:t xml:space="preserve"> </w:t>
      </w:r>
      <w:r>
        <w:rPr>
          <w:spacing w:val="-4"/>
        </w:rPr>
        <w:t>system</w:t>
      </w:r>
      <w:r>
        <w:rPr>
          <w:spacing w:val="-5"/>
        </w:rPr>
        <w:t xml:space="preserve"> </w:t>
      </w:r>
      <w:r>
        <w:t>and</w:t>
      </w:r>
      <w:r>
        <w:rPr>
          <w:spacing w:val="-12"/>
        </w:rPr>
        <w:t xml:space="preserve"> </w:t>
      </w:r>
      <w:r>
        <w:rPr>
          <w:spacing w:val="-2"/>
        </w:rPr>
        <w:t>the</w:t>
      </w:r>
      <w:r>
        <w:rPr>
          <w:spacing w:val="1"/>
        </w:rPr>
        <w:t xml:space="preserve"> </w:t>
      </w:r>
      <w:r>
        <w:rPr>
          <w:spacing w:val="-4"/>
        </w:rPr>
        <w:t>use</w:t>
      </w:r>
      <w:r>
        <w:rPr>
          <w:spacing w:val="-5"/>
        </w:rPr>
        <w:t xml:space="preserve"> </w:t>
      </w:r>
      <w:r>
        <w:t>of</w:t>
      </w:r>
      <w:r>
        <w:rPr>
          <w:spacing w:val="-2"/>
        </w:rPr>
        <w:t xml:space="preserve"> </w:t>
      </w:r>
      <w:r>
        <w:rPr>
          <w:spacing w:val="-3"/>
        </w:rPr>
        <w:t>SMTP</w:t>
      </w:r>
      <w:r>
        <w:rPr>
          <w:spacing w:val="2"/>
        </w:rPr>
        <w:t xml:space="preserve"> </w:t>
      </w:r>
      <w:r>
        <w:rPr>
          <w:spacing w:val="-5"/>
        </w:rPr>
        <w:t xml:space="preserve">(simple </w:t>
      </w:r>
      <w:r>
        <w:t>mail</w:t>
      </w:r>
      <w:r>
        <w:rPr>
          <w:spacing w:val="-3"/>
        </w:rPr>
        <w:t xml:space="preserve"> </w:t>
      </w:r>
      <w:r>
        <w:rPr>
          <w:spacing w:val="-5"/>
        </w:rPr>
        <w:t>transfer</w:t>
      </w:r>
      <w:r>
        <w:rPr>
          <w:spacing w:val="-17"/>
        </w:rPr>
        <w:t xml:space="preserve"> </w:t>
      </w:r>
      <w:r>
        <w:rPr>
          <w:spacing w:val="-6"/>
        </w:rPr>
        <w:t>protocol)</w:t>
      </w:r>
      <w:r>
        <w:rPr>
          <w:spacing w:val="-11"/>
        </w:rPr>
        <w:t xml:space="preserve"> </w:t>
      </w:r>
      <w:r>
        <w:rPr>
          <w:spacing w:val="-4"/>
        </w:rPr>
        <w:t>or</w:t>
      </w:r>
      <w:r>
        <w:rPr>
          <w:spacing w:val="-13"/>
        </w:rPr>
        <w:t xml:space="preserve"> </w:t>
      </w:r>
      <w:r>
        <w:rPr>
          <w:spacing w:val="-5"/>
        </w:rPr>
        <w:t>other</w:t>
      </w:r>
      <w:r>
        <w:rPr>
          <w:spacing w:val="-17"/>
        </w:rPr>
        <w:t xml:space="preserve"> </w:t>
      </w:r>
      <w:r>
        <w:rPr>
          <w:spacing w:val="-3"/>
        </w:rPr>
        <w:t>mail</w:t>
      </w:r>
      <w:r>
        <w:rPr>
          <w:spacing w:val="-17"/>
        </w:rPr>
        <w:t xml:space="preserve"> </w:t>
      </w:r>
      <w:r>
        <w:rPr>
          <w:spacing w:val="-6"/>
        </w:rPr>
        <w:t>sending</w:t>
      </w:r>
      <w:r>
        <w:rPr>
          <w:spacing w:val="-8"/>
        </w:rPr>
        <w:t xml:space="preserve"> </w:t>
      </w:r>
      <w:r>
        <w:rPr>
          <w:spacing w:val="-6"/>
        </w:rPr>
        <w:t>protocol</w:t>
      </w:r>
      <w:r>
        <w:rPr>
          <w:spacing w:val="-17"/>
        </w:rPr>
        <w:t xml:space="preserve"> </w:t>
      </w:r>
      <w:r>
        <w:rPr>
          <w:spacing w:val="-4"/>
        </w:rPr>
        <w:t>is</w:t>
      </w:r>
      <w:r>
        <w:rPr>
          <w:spacing w:val="-8"/>
        </w:rPr>
        <w:t xml:space="preserve"> </w:t>
      </w:r>
      <w:r>
        <w:rPr>
          <w:spacing w:val="-3"/>
        </w:rPr>
        <w:t xml:space="preserve">also </w:t>
      </w:r>
      <w:r>
        <w:rPr>
          <w:spacing w:val="-6"/>
        </w:rPr>
        <w:t xml:space="preserve">implicit. </w:t>
      </w:r>
      <w:r>
        <w:rPr>
          <w:spacing w:val="-5"/>
        </w:rPr>
        <w:t xml:space="preserve">Name </w:t>
      </w:r>
      <w:r>
        <w:t xml:space="preserve">gets </w:t>
      </w:r>
      <w:r>
        <w:rPr>
          <w:spacing w:val="-4"/>
        </w:rPr>
        <w:t xml:space="preserve">automatically </w:t>
      </w:r>
      <w:r>
        <w:t xml:space="preserve">altered to e-mail ID when the context </w:t>
      </w:r>
      <w:r>
        <w:rPr>
          <w:spacing w:val="-4"/>
        </w:rPr>
        <w:t xml:space="preserve">is </w:t>
      </w:r>
      <w:r>
        <w:rPr>
          <w:spacing w:val="-6"/>
        </w:rPr>
        <w:t xml:space="preserve">sending </w:t>
      </w:r>
      <w:r>
        <w:rPr>
          <w:spacing w:val="-4"/>
        </w:rPr>
        <w:t xml:space="preserve">of </w:t>
      </w:r>
      <w:r>
        <w:rPr>
          <w:spacing w:val="-6"/>
        </w:rPr>
        <w:t xml:space="preserve">e-mail. </w:t>
      </w:r>
      <w:r>
        <w:rPr>
          <w:spacing w:val="-5"/>
        </w:rPr>
        <w:t xml:space="preserve">The </w:t>
      </w:r>
      <w:r>
        <w:rPr>
          <w:spacing w:val="-7"/>
        </w:rPr>
        <w:t xml:space="preserve">implicit </w:t>
      </w:r>
      <w:r>
        <w:rPr>
          <w:spacing w:val="-6"/>
        </w:rPr>
        <w:t xml:space="preserve">context </w:t>
      </w:r>
      <w:r>
        <w:rPr>
          <w:spacing w:val="-4"/>
        </w:rPr>
        <w:t xml:space="preserve">also </w:t>
      </w:r>
      <w:r>
        <w:rPr>
          <w:spacing w:val="-5"/>
        </w:rPr>
        <w:t xml:space="preserve">copes </w:t>
      </w:r>
      <w:r>
        <w:rPr>
          <w:spacing w:val="-4"/>
        </w:rPr>
        <w:t xml:space="preserve">with </w:t>
      </w:r>
      <w:r>
        <w:rPr>
          <w:spacing w:val="-7"/>
        </w:rPr>
        <w:t xml:space="preserve">incompatible </w:t>
      </w:r>
      <w:r>
        <w:rPr>
          <w:spacing w:val="-6"/>
        </w:rPr>
        <w:t xml:space="preserve">interfaces, </w:t>
      </w:r>
      <w:r>
        <w:rPr>
          <w:spacing w:val="-5"/>
        </w:rPr>
        <w:t xml:space="preserve">for example, </w:t>
      </w:r>
      <w:r>
        <w:t xml:space="preserve">mail </w:t>
      </w:r>
      <w:r>
        <w:rPr>
          <w:spacing w:val="-3"/>
        </w:rPr>
        <w:t xml:space="preserve">sending </w:t>
      </w:r>
      <w:r>
        <w:t xml:space="preserve">and </w:t>
      </w:r>
      <w:r>
        <w:rPr>
          <w:spacing w:val="-5"/>
        </w:rPr>
        <w:t xml:space="preserve">receiving software handling </w:t>
      </w:r>
      <w:r>
        <w:rPr>
          <w:spacing w:val="-4"/>
        </w:rPr>
        <w:t xml:space="preserve">data </w:t>
      </w:r>
      <w:r>
        <w:t xml:space="preserve">in </w:t>
      </w:r>
      <w:r>
        <w:rPr>
          <w:spacing w:val="-5"/>
        </w:rPr>
        <w:t xml:space="preserve">different formats. </w:t>
      </w:r>
      <w:r>
        <w:t xml:space="preserve">Consider the context </w:t>
      </w:r>
      <w:r>
        <w:rPr>
          <w:i/>
        </w:rPr>
        <w:t xml:space="preserve">document. </w:t>
      </w:r>
      <w:r>
        <w:t xml:space="preserve">In </w:t>
      </w:r>
      <w:r>
        <w:rPr>
          <w:i/>
        </w:rPr>
        <w:t xml:space="preserve">document  </w:t>
      </w:r>
      <w:r>
        <w:t xml:space="preserve">context, the contact or personal information is an extrinsic context. In context to </w:t>
      </w:r>
      <w:r>
        <w:rPr>
          <w:spacing w:val="-4"/>
        </w:rPr>
        <w:t>processing</w:t>
      </w:r>
      <w:r>
        <w:rPr>
          <w:spacing w:val="-35"/>
        </w:rPr>
        <w:t xml:space="preserve"> </w:t>
      </w:r>
      <w:r>
        <w:rPr>
          <w:spacing w:val="5"/>
        </w:rPr>
        <w:t>ofa</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2"/>
        </w:rPr>
      </w:pPr>
    </w:p>
    <w:p w:rsidR="00D35813" w:rsidRDefault="009071D4">
      <w:pPr>
        <w:pStyle w:val="BodyText"/>
        <w:spacing w:before="52" w:line="278" w:lineRule="auto"/>
        <w:ind w:left="1120" w:right="1419"/>
        <w:jc w:val="both"/>
        <w:rPr>
          <w:i/>
        </w:rPr>
      </w:pPr>
      <w:r>
        <w:t xml:space="preserve">document, the existence of document author contact information is extrinsic. The </w:t>
      </w:r>
      <w:r>
        <w:rPr>
          <w:i/>
        </w:rPr>
        <w:t xml:space="preserve">contacts </w:t>
      </w:r>
      <w:r>
        <w:t xml:space="preserve">context is imported into the </w:t>
      </w:r>
      <w:r>
        <w:rPr>
          <w:i/>
        </w:rPr>
        <w:t xml:space="preserve">document </w:t>
      </w:r>
      <w:r>
        <w:t xml:space="preserve">context to establish interrelationship between </w:t>
      </w:r>
      <w:r>
        <w:rPr>
          <w:i/>
        </w:rPr>
        <w:t xml:space="preserve">document </w:t>
      </w:r>
      <w:r>
        <w:t xml:space="preserve">and </w:t>
      </w:r>
      <w:r>
        <w:rPr>
          <w:i/>
        </w:rPr>
        <w:t>contact.</w:t>
      </w:r>
    </w:p>
    <w:p w:rsidR="00D35813" w:rsidRDefault="009071D4">
      <w:pPr>
        <w:spacing w:before="95"/>
        <w:ind w:left="1125"/>
        <w:jc w:val="both"/>
        <w:rPr>
          <w:rFonts w:ascii="Arial"/>
          <w:b/>
          <w:sz w:val="24"/>
        </w:rPr>
      </w:pPr>
      <w:r>
        <w:rPr>
          <w:rFonts w:ascii="Arial"/>
          <w:b/>
          <w:sz w:val="24"/>
          <w:u w:val="thick"/>
        </w:rPr>
        <w:t>Context-aware Computing</w:t>
      </w:r>
    </w:p>
    <w:p w:rsidR="00D35813" w:rsidRDefault="009071D4">
      <w:pPr>
        <w:pStyle w:val="BodyText"/>
        <w:spacing w:before="187" w:line="276" w:lineRule="auto"/>
        <w:ind w:left="1120" w:right="1431"/>
        <w:jc w:val="both"/>
      </w:pPr>
      <w:r>
        <w:t>Context-aware computing leads to application-aware computing. This is so because the APIs are part of the context (implicit or explicit contexts). For example, if context is a contact, the phone- talk application will adapt itself to use of the telephone number from the 'contact' and to the use of GSM or CDMA communication.</w:t>
      </w:r>
    </w:p>
    <w:p w:rsidR="00D35813" w:rsidRDefault="009071D4">
      <w:pPr>
        <w:pStyle w:val="BodyText"/>
        <w:spacing w:before="114" w:line="276" w:lineRule="auto"/>
        <w:ind w:left="1120" w:right="1431"/>
        <w:jc w:val="both"/>
      </w:pPr>
      <w:r>
        <w:t xml:space="preserve">Use of context in computing helps in reducing possibility of errors. It helps in reducing the ambiguity in the action(s). It helps in deciding the expected system </w:t>
      </w:r>
      <w:r>
        <w:rPr>
          <w:spacing w:val="-5"/>
        </w:rPr>
        <w:t xml:space="preserve">response </w:t>
      </w:r>
      <w:r>
        <w:t xml:space="preserve">on </w:t>
      </w:r>
      <w:r>
        <w:rPr>
          <w:spacing w:val="-6"/>
        </w:rPr>
        <w:t xml:space="preserve">computations. </w:t>
      </w:r>
      <w:r>
        <w:rPr>
          <w:spacing w:val="-4"/>
        </w:rPr>
        <w:t xml:space="preserve">For example, </w:t>
      </w:r>
      <w:r>
        <w:t xml:space="preserve">if </w:t>
      </w:r>
      <w:r>
        <w:rPr>
          <w:i/>
          <w:spacing w:val="-3"/>
        </w:rPr>
        <w:t xml:space="preserve">name </w:t>
      </w:r>
      <w:r>
        <w:rPr>
          <w:spacing w:val="-4"/>
        </w:rPr>
        <w:t xml:space="preserve">is </w:t>
      </w:r>
      <w:r>
        <w:rPr>
          <w:spacing w:val="-5"/>
        </w:rPr>
        <w:t xml:space="preserve">input </w:t>
      </w:r>
      <w:r>
        <w:t xml:space="preserve">in </w:t>
      </w:r>
      <w:r>
        <w:rPr>
          <w:spacing w:val="-4"/>
        </w:rPr>
        <w:t xml:space="preserve">personal biodata </w:t>
      </w:r>
      <w:r>
        <w:rPr>
          <w:spacing w:val="-5"/>
        </w:rPr>
        <w:t xml:space="preserve">context, </w:t>
      </w:r>
      <w:r>
        <w:t xml:space="preserve">then the </w:t>
      </w:r>
      <w:r>
        <w:rPr>
          <w:i/>
        </w:rPr>
        <w:t xml:space="preserve">address, experience, </w:t>
      </w:r>
      <w:r>
        <w:t xml:space="preserve">and </w:t>
      </w:r>
      <w:r>
        <w:rPr>
          <w:i/>
        </w:rPr>
        <w:t xml:space="preserve">achievements, </w:t>
      </w:r>
      <w:r>
        <w:t xml:space="preserve">which correspond </w:t>
      </w:r>
      <w:r>
        <w:rPr>
          <w:spacing w:val="2"/>
        </w:rPr>
        <w:t xml:space="preserve">to </w:t>
      </w:r>
      <w:r>
        <w:t xml:space="preserve">that name, are also required for computations. This is because all four are related and needed in biodata context. When </w:t>
      </w:r>
      <w:r>
        <w:rPr>
          <w:i/>
        </w:rPr>
        <w:t xml:space="preserve">name </w:t>
      </w:r>
      <w:r>
        <w:t xml:space="preserve">is input in telephone directory context, then the </w:t>
      </w:r>
      <w:r>
        <w:rPr>
          <w:i/>
        </w:rPr>
        <w:t xml:space="preserve">address </w:t>
      </w:r>
      <w:r>
        <w:t xml:space="preserve">and phone number, which correspond to that name, are also required for computations. This is because all three are related in context to telephone directory. The </w:t>
      </w:r>
      <w:r>
        <w:rPr>
          <w:i/>
        </w:rPr>
        <w:t xml:space="preserve">name </w:t>
      </w:r>
      <w:r>
        <w:t xml:space="preserve">in </w:t>
      </w:r>
      <w:r>
        <w:rPr>
          <w:spacing w:val="4"/>
        </w:rPr>
        <w:t xml:space="preserve">two </w:t>
      </w:r>
      <w:r>
        <w:rPr>
          <w:spacing w:val="3"/>
        </w:rPr>
        <w:t xml:space="preserve">different </w:t>
      </w:r>
      <w:r>
        <w:rPr>
          <w:spacing w:val="4"/>
        </w:rPr>
        <w:t xml:space="preserve">contexts (personal biodata </w:t>
      </w:r>
      <w:r>
        <w:rPr>
          <w:spacing w:val="2"/>
        </w:rPr>
        <w:t xml:space="preserve">and </w:t>
      </w:r>
      <w:r>
        <w:rPr>
          <w:spacing w:val="5"/>
        </w:rPr>
        <w:t xml:space="preserve">telephone directory) </w:t>
      </w:r>
      <w:r>
        <w:rPr>
          <w:spacing w:val="3"/>
        </w:rPr>
        <w:t xml:space="preserve">during </w:t>
      </w:r>
      <w:r>
        <w:t>computations needs computations to perform different</w:t>
      </w:r>
      <w:r>
        <w:rPr>
          <w:spacing w:val="29"/>
        </w:rPr>
        <w:t xml:space="preserve"> </w:t>
      </w:r>
      <w:r>
        <w:t>actions.</w:t>
      </w:r>
    </w:p>
    <w:p w:rsidR="00D35813" w:rsidRDefault="009071D4">
      <w:pPr>
        <w:spacing w:before="117"/>
        <w:ind w:left="1120"/>
        <w:jc w:val="both"/>
        <w:rPr>
          <w:rFonts w:ascii="Arial Black"/>
          <w:b/>
          <w:sz w:val="24"/>
        </w:rPr>
      </w:pPr>
      <w:r>
        <w:rPr>
          <w:rFonts w:ascii="Arial Black"/>
          <w:b/>
          <w:sz w:val="24"/>
          <w:u w:val="single"/>
        </w:rPr>
        <w:t>Context Types in Context-aware Computing</w:t>
      </w:r>
    </w:p>
    <w:p w:rsidR="00D35813" w:rsidRDefault="00D35813">
      <w:pPr>
        <w:pStyle w:val="BodyText"/>
        <w:spacing w:before="8"/>
        <w:rPr>
          <w:rFonts w:ascii="Arial Black"/>
          <w:b/>
          <w:sz w:val="8"/>
        </w:rPr>
      </w:pPr>
    </w:p>
    <w:p w:rsidR="00D35813" w:rsidRDefault="009071D4">
      <w:pPr>
        <w:pStyle w:val="BodyText"/>
        <w:spacing w:before="51" w:line="278" w:lineRule="auto"/>
        <w:ind w:left="1120" w:right="1393"/>
      </w:pPr>
      <w:r>
        <w:t>The five types of contexts that are important in context-aware computing are-physical context, computing context, user context, temporal context, and structural context.</w:t>
      </w:r>
    </w:p>
    <w:p w:rsidR="00D35813" w:rsidRDefault="009071D4">
      <w:pPr>
        <w:pStyle w:val="BodyText"/>
        <w:spacing w:before="106" w:line="276" w:lineRule="auto"/>
        <w:ind w:left="1841" w:right="1434" w:hanging="361"/>
        <w:jc w:val="both"/>
      </w:pPr>
      <w:r>
        <w:rPr>
          <w:noProof/>
          <w:position w:val="-3"/>
        </w:rPr>
        <w:drawing>
          <wp:inline distT="0" distB="0" distL="0" distR="0">
            <wp:extent cx="140207" cy="185927"/>
            <wp:effectExtent l="0" t="0" r="0" b="0"/>
            <wp:docPr id="1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1.png"/>
                    <pic:cNvPicPr/>
                  </pic:nvPicPr>
                  <pic:blipFill>
                    <a:blip r:embed="rId64" cstate="print"/>
                    <a:stretch>
                      <a:fillRect/>
                    </a:stretch>
                  </pic:blipFill>
                  <pic:spPr>
                    <a:xfrm>
                      <a:off x="0" y="0"/>
                      <a:ext cx="140207" cy="185927"/>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rFonts w:ascii="Palatino Linotype"/>
          <w:i/>
          <w:w w:val="105"/>
          <w:u w:val="single"/>
        </w:rPr>
        <w:t>Physical Context</w:t>
      </w:r>
      <w:r>
        <w:rPr>
          <w:b/>
          <w:w w:val="105"/>
          <w:u w:val="single"/>
        </w:rPr>
        <w:t xml:space="preserve">: </w:t>
      </w:r>
      <w:r>
        <w:rPr>
          <w:w w:val="105"/>
          <w:u w:val="single"/>
        </w:rPr>
        <w:t>Th</w:t>
      </w:r>
      <w:r>
        <w:rPr>
          <w:w w:val="105"/>
        </w:rPr>
        <w:t xml:space="preserve">e context can be that of the physical environment. </w:t>
      </w:r>
      <w:r>
        <w:rPr>
          <w:spacing w:val="3"/>
          <w:w w:val="105"/>
        </w:rPr>
        <w:t xml:space="preserve">The </w:t>
      </w:r>
      <w:r>
        <w:rPr>
          <w:w w:val="105"/>
        </w:rPr>
        <w:t>parameters</w:t>
      </w:r>
      <w:r>
        <w:rPr>
          <w:spacing w:val="-14"/>
          <w:w w:val="105"/>
        </w:rPr>
        <w:t xml:space="preserve"> </w:t>
      </w:r>
      <w:r>
        <w:rPr>
          <w:w w:val="105"/>
        </w:rPr>
        <w:t>for</w:t>
      </w:r>
      <w:r>
        <w:rPr>
          <w:spacing w:val="-14"/>
          <w:w w:val="105"/>
        </w:rPr>
        <w:t xml:space="preserve"> </w:t>
      </w:r>
      <w:r>
        <w:rPr>
          <w:w w:val="105"/>
        </w:rPr>
        <w:t>defining</w:t>
      </w:r>
      <w:r>
        <w:rPr>
          <w:spacing w:val="-14"/>
          <w:w w:val="105"/>
        </w:rPr>
        <w:t xml:space="preserve"> </w:t>
      </w:r>
      <w:r>
        <w:rPr>
          <w:w w:val="105"/>
        </w:rPr>
        <w:t>a</w:t>
      </w:r>
      <w:r>
        <w:rPr>
          <w:spacing w:val="-8"/>
          <w:w w:val="105"/>
        </w:rPr>
        <w:t xml:space="preserve"> </w:t>
      </w:r>
      <w:r>
        <w:rPr>
          <w:w w:val="105"/>
        </w:rPr>
        <w:t>physical</w:t>
      </w:r>
      <w:r>
        <w:rPr>
          <w:spacing w:val="-8"/>
          <w:w w:val="105"/>
        </w:rPr>
        <w:t xml:space="preserve"> </w:t>
      </w:r>
      <w:r>
        <w:rPr>
          <w:w w:val="105"/>
        </w:rPr>
        <w:t>context</w:t>
      </w:r>
      <w:r>
        <w:rPr>
          <w:spacing w:val="-14"/>
          <w:w w:val="105"/>
        </w:rPr>
        <w:t xml:space="preserve"> </w:t>
      </w:r>
      <w:r>
        <w:rPr>
          <w:w w:val="105"/>
        </w:rPr>
        <w:t>are</w:t>
      </w:r>
      <w:r>
        <w:rPr>
          <w:spacing w:val="-9"/>
          <w:w w:val="105"/>
        </w:rPr>
        <w:t xml:space="preserve"> </w:t>
      </w:r>
      <w:r>
        <w:rPr>
          <w:w w:val="105"/>
        </w:rPr>
        <w:t>service</w:t>
      </w:r>
      <w:r>
        <w:rPr>
          <w:spacing w:val="-7"/>
          <w:w w:val="105"/>
        </w:rPr>
        <w:t xml:space="preserve"> </w:t>
      </w:r>
      <w:r>
        <w:rPr>
          <w:w w:val="105"/>
        </w:rPr>
        <w:t>disconnection,</w:t>
      </w:r>
      <w:r>
        <w:rPr>
          <w:spacing w:val="-11"/>
          <w:w w:val="105"/>
        </w:rPr>
        <w:t xml:space="preserve"> </w:t>
      </w:r>
      <w:r>
        <w:rPr>
          <w:w w:val="105"/>
        </w:rPr>
        <w:t>light</w:t>
      </w:r>
      <w:r>
        <w:rPr>
          <w:spacing w:val="-15"/>
          <w:w w:val="105"/>
        </w:rPr>
        <w:t xml:space="preserve"> </w:t>
      </w:r>
      <w:r>
        <w:rPr>
          <w:w w:val="105"/>
        </w:rPr>
        <w:t>level,</w:t>
      </w:r>
      <w:r>
        <w:rPr>
          <w:spacing w:val="-4"/>
          <w:w w:val="105"/>
        </w:rPr>
        <w:t xml:space="preserve"> </w:t>
      </w:r>
      <w:r>
        <w:rPr>
          <w:spacing w:val="-3"/>
          <w:w w:val="105"/>
        </w:rPr>
        <w:t xml:space="preserve">noise </w:t>
      </w:r>
      <w:r>
        <w:rPr>
          <w:w w:val="105"/>
        </w:rPr>
        <w:t xml:space="preserve">level, </w:t>
      </w:r>
      <w:r>
        <w:rPr>
          <w:spacing w:val="2"/>
          <w:w w:val="105"/>
        </w:rPr>
        <w:t xml:space="preserve">and </w:t>
      </w:r>
      <w:r>
        <w:rPr>
          <w:w w:val="105"/>
        </w:rPr>
        <w:t xml:space="preserve">signal </w:t>
      </w:r>
      <w:r>
        <w:rPr>
          <w:spacing w:val="-3"/>
          <w:w w:val="105"/>
        </w:rPr>
        <w:t xml:space="preserve">strength. </w:t>
      </w:r>
      <w:r>
        <w:rPr>
          <w:w w:val="105"/>
        </w:rPr>
        <w:t xml:space="preserve">For example, if there is service </w:t>
      </w:r>
      <w:r>
        <w:rPr>
          <w:spacing w:val="-3"/>
          <w:w w:val="105"/>
        </w:rPr>
        <w:t xml:space="preserve">disconnection during </w:t>
      </w:r>
      <w:r>
        <w:rPr>
          <w:w w:val="105"/>
        </w:rPr>
        <w:t>a conversation,</w:t>
      </w:r>
      <w:r>
        <w:rPr>
          <w:spacing w:val="-13"/>
          <w:w w:val="105"/>
        </w:rPr>
        <w:t xml:space="preserve"> </w:t>
      </w:r>
      <w:r>
        <w:rPr>
          <w:w w:val="105"/>
        </w:rPr>
        <w:t>the</w:t>
      </w:r>
      <w:r>
        <w:rPr>
          <w:spacing w:val="-14"/>
          <w:w w:val="105"/>
        </w:rPr>
        <w:t xml:space="preserve"> </w:t>
      </w:r>
      <w:r>
        <w:rPr>
          <w:w w:val="105"/>
        </w:rPr>
        <w:t>mobile</w:t>
      </w:r>
      <w:r>
        <w:rPr>
          <w:spacing w:val="-13"/>
          <w:w w:val="105"/>
        </w:rPr>
        <w:t xml:space="preserve"> </w:t>
      </w:r>
      <w:r>
        <w:rPr>
          <w:w w:val="105"/>
        </w:rPr>
        <w:t>device</w:t>
      </w:r>
      <w:r>
        <w:rPr>
          <w:spacing w:val="-18"/>
          <w:w w:val="105"/>
        </w:rPr>
        <w:t xml:space="preserve"> </w:t>
      </w:r>
      <w:r>
        <w:rPr>
          <w:w w:val="105"/>
        </w:rPr>
        <w:t>can</w:t>
      </w:r>
      <w:r>
        <w:rPr>
          <w:spacing w:val="-20"/>
          <w:w w:val="105"/>
        </w:rPr>
        <w:t xml:space="preserve"> </w:t>
      </w:r>
      <w:r>
        <w:rPr>
          <w:w w:val="105"/>
        </w:rPr>
        <w:t>sense</w:t>
      </w:r>
      <w:r>
        <w:rPr>
          <w:spacing w:val="-18"/>
          <w:w w:val="105"/>
        </w:rPr>
        <w:t xml:space="preserve"> </w:t>
      </w:r>
      <w:r>
        <w:rPr>
          <w:w w:val="105"/>
        </w:rPr>
        <w:t>the</w:t>
      </w:r>
      <w:r>
        <w:rPr>
          <w:spacing w:val="-19"/>
          <w:w w:val="105"/>
        </w:rPr>
        <w:t xml:space="preserve"> </w:t>
      </w:r>
      <w:r>
        <w:rPr>
          <w:w w:val="105"/>
        </w:rPr>
        <w:t>change</w:t>
      </w:r>
      <w:r>
        <w:rPr>
          <w:spacing w:val="-18"/>
          <w:w w:val="105"/>
        </w:rPr>
        <w:t xml:space="preserve"> </w:t>
      </w:r>
      <w:r>
        <w:rPr>
          <w:spacing w:val="2"/>
          <w:w w:val="105"/>
        </w:rPr>
        <w:t>in</w:t>
      </w:r>
      <w:r>
        <w:rPr>
          <w:spacing w:val="-21"/>
          <w:w w:val="105"/>
        </w:rPr>
        <w:t xml:space="preserve"> </w:t>
      </w:r>
      <w:r>
        <w:rPr>
          <w:w w:val="105"/>
        </w:rPr>
        <w:t>the</w:t>
      </w:r>
      <w:r>
        <w:rPr>
          <w:spacing w:val="-14"/>
          <w:w w:val="105"/>
        </w:rPr>
        <w:t xml:space="preserve"> </w:t>
      </w:r>
      <w:r>
        <w:rPr>
          <w:w w:val="105"/>
        </w:rPr>
        <w:t>physical</w:t>
      </w:r>
      <w:r>
        <w:rPr>
          <w:spacing w:val="-13"/>
          <w:w w:val="105"/>
        </w:rPr>
        <w:t xml:space="preserve"> </w:t>
      </w:r>
      <w:r>
        <w:rPr>
          <w:w w:val="105"/>
        </w:rPr>
        <w:t>conditions</w:t>
      </w:r>
      <w:r>
        <w:rPr>
          <w:spacing w:val="-15"/>
          <w:w w:val="105"/>
        </w:rPr>
        <w:t xml:space="preserve"> </w:t>
      </w:r>
      <w:r>
        <w:rPr>
          <w:w w:val="105"/>
        </w:rPr>
        <w:t>and</w:t>
      </w:r>
      <w:r>
        <w:rPr>
          <w:spacing w:val="-12"/>
          <w:w w:val="105"/>
        </w:rPr>
        <w:t xml:space="preserve"> </w:t>
      </w:r>
      <w:r>
        <w:rPr>
          <w:w w:val="105"/>
        </w:rPr>
        <w:t xml:space="preserve">it interleaves background noise so that the listener does not feel </w:t>
      </w:r>
      <w:r>
        <w:rPr>
          <w:spacing w:val="2"/>
          <w:w w:val="105"/>
        </w:rPr>
        <w:t xml:space="preserve">the </w:t>
      </w:r>
      <w:r>
        <w:rPr>
          <w:w w:val="105"/>
        </w:rPr>
        <w:t>effects of the disconnection.</w:t>
      </w:r>
      <w:r>
        <w:rPr>
          <w:spacing w:val="-23"/>
          <w:w w:val="105"/>
        </w:rPr>
        <w:t xml:space="preserve"> </w:t>
      </w:r>
      <w:r>
        <w:rPr>
          <w:w w:val="105"/>
        </w:rPr>
        <w:t>Also,</w:t>
      </w:r>
      <w:r>
        <w:rPr>
          <w:spacing w:val="-24"/>
          <w:w w:val="105"/>
        </w:rPr>
        <w:t xml:space="preserve"> </w:t>
      </w:r>
      <w:r>
        <w:rPr>
          <w:w w:val="105"/>
        </w:rPr>
        <w:t>the</w:t>
      </w:r>
      <w:r>
        <w:rPr>
          <w:spacing w:val="-18"/>
          <w:w w:val="105"/>
        </w:rPr>
        <w:t xml:space="preserve"> </w:t>
      </w:r>
      <w:r>
        <w:rPr>
          <w:w w:val="105"/>
        </w:rPr>
        <w:t>mobile</w:t>
      </w:r>
      <w:r>
        <w:rPr>
          <w:spacing w:val="-23"/>
          <w:w w:val="105"/>
        </w:rPr>
        <w:t xml:space="preserve"> </w:t>
      </w:r>
      <w:r>
        <w:rPr>
          <w:w w:val="105"/>
        </w:rPr>
        <w:t>device</w:t>
      </w:r>
      <w:r>
        <w:rPr>
          <w:spacing w:val="-18"/>
          <w:w w:val="105"/>
        </w:rPr>
        <w:t xml:space="preserve"> </w:t>
      </w:r>
      <w:r>
        <w:rPr>
          <w:w w:val="105"/>
        </w:rPr>
        <w:t>can</w:t>
      </w:r>
      <w:r>
        <w:rPr>
          <w:spacing w:val="-25"/>
          <w:w w:val="105"/>
        </w:rPr>
        <w:t xml:space="preserve"> </w:t>
      </w:r>
      <w:r>
        <w:rPr>
          <w:w w:val="105"/>
        </w:rPr>
        <w:t>sense</w:t>
      </w:r>
      <w:r>
        <w:rPr>
          <w:spacing w:val="-18"/>
          <w:w w:val="105"/>
        </w:rPr>
        <w:t xml:space="preserve"> </w:t>
      </w:r>
      <w:r>
        <w:rPr>
          <w:w w:val="105"/>
        </w:rPr>
        <w:t>the</w:t>
      </w:r>
      <w:r>
        <w:rPr>
          <w:spacing w:val="-23"/>
          <w:w w:val="105"/>
        </w:rPr>
        <w:t xml:space="preserve"> </w:t>
      </w:r>
      <w:r>
        <w:rPr>
          <w:w w:val="105"/>
        </w:rPr>
        <w:t>light</w:t>
      </w:r>
      <w:r>
        <w:rPr>
          <w:spacing w:val="-25"/>
          <w:w w:val="105"/>
        </w:rPr>
        <w:t xml:space="preserve"> </w:t>
      </w:r>
      <w:r>
        <w:rPr>
          <w:w w:val="105"/>
        </w:rPr>
        <w:t>levels,</w:t>
      </w:r>
      <w:r>
        <w:rPr>
          <w:spacing w:val="-23"/>
          <w:w w:val="105"/>
        </w:rPr>
        <w:t xml:space="preserve"> </w:t>
      </w:r>
      <w:r>
        <w:rPr>
          <w:w w:val="105"/>
        </w:rPr>
        <w:t>so</w:t>
      </w:r>
      <w:r>
        <w:rPr>
          <w:spacing w:val="-25"/>
          <w:w w:val="105"/>
        </w:rPr>
        <w:t xml:space="preserve"> </w:t>
      </w:r>
      <w:r>
        <w:rPr>
          <w:w w:val="105"/>
        </w:rPr>
        <w:t>during</w:t>
      </w:r>
      <w:r>
        <w:rPr>
          <w:spacing w:val="-17"/>
          <w:w w:val="105"/>
        </w:rPr>
        <w:t xml:space="preserve"> </w:t>
      </w:r>
      <w:r>
        <w:rPr>
          <w:w w:val="105"/>
        </w:rPr>
        <w:t>daytime</w:t>
      </w:r>
      <w:r>
        <w:rPr>
          <w:spacing w:val="-22"/>
          <w:w w:val="105"/>
        </w:rPr>
        <w:t xml:space="preserve"> </w:t>
      </w:r>
      <w:r>
        <w:rPr>
          <w:w w:val="105"/>
        </w:rPr>
        <w:t xml:space="preserve">the display brightness is increased </w:t>
      </w:r>
      <w:r>
        <w:rPr>
          <w:spacing w:val="2"/>
          <w:w w:val="105"/>
        </w:rPr>
        <w:t xml:space="preserve">and </w:t>
      </w:r>
      <w:r>
        <w:rPr>
          <w:w w:val="105"/>
        </w:rPr>
        <w:t xml:space="preserve">during night time or in poor light conditions, the </w:t>
      </w:r>
      <w:r>
        <w:t>device</w:t>
      </w:r>
      <w:r>
        <w:rPr>
          <w:spacing w:val="-6"/>
        </w:rPr>
        <w:t xml:space="preserve"> </w:t>
      </w:r>
      <w:r>
        <w:t>display</w:t>
      </w:r>
      <w:r>
        <w:rPr>
          <w:spacing w:val="-5"/>
        </w:rPr>
        <w:t xml:space="preserve"> </w:t>
      </w:r>
      <w:r>
        <w:t>brightness</w:t>
      </w:r>
      <w:r>
        <w:rPr>
          <w:spacing w:val="-8"/>
        </w:rPr>
        <w:t xml:space="preserve"> </w:t>
      </w:r>
      <w:r>
        <w:t>is</w:t>
      </w:r>
      <w:r>
        <w:rPr>
          <w:spacing w:val="-5"/>
        </w:rPr>
        <w:t xml:space="preserve"> </w:t>
      </w:r>
      <w:r>
        <w:t>reduced.</w:t>
      </w:r>
      <w:r>
        <w:rPr>
          <w:spacing w:val="-5"/>
        </w:rPr>
        <w:t xml:space="preserve"> </w:t>
      </w:r>
      <w:r>
        <w:t>The</w:t>
      </w:r>
      <w:r>
        <w:rPr>
          <w:spacing w:val="-6"/>
        </w:rPr>
        <w:t xml:space="preserve"> </w:t>
      </w:r>
      <w:r>
        <w:t>physical</w:t>
      </w:r>
      <w:r>
        <w:rPr>
          <w:spacing w:val="-13"/>
        </w:rPr>
        <w:t xml:space="preserve"> </w:t>
      </w:r>
      <w:r>
        <w:t>context</w:t>
      </w:r>
      <w:r>
        <w:rPr>
          <w:spacing w:val="-5"/>
        </w:rPr>
        <w:t xml:space="preserve"> </w:t>
      </w:r>
      <w:r>
        <w:t>changes</w:t>
      </w:r>
      <w:r>
        <w:rPr>
          <w:spacing w:val="5"/>
        </w:rPr>
        <w:t xml:space="preserve"> </w:t>
      </w:r>
      <w:r>
        <w:t>and</w:t>
      </w:r>
      <w:r>
        <w:rPr>
          <w:spacing w:val="-8"/>
        </w:rPr>
        <w:t xml:space="preserve"> </w:t>
      </w:r>
      <w:r>
        <w:t>the</w:t>
      </w:r>
      <w:r>
        <w:rPr>
          <w:spacing w:val="-6"/>
        </w:rPr>
        <w:t xml:space="preserve"> </w:t>
      </w:r>
      <w:r>
        <w:t>device</w:t>
      </w:r>
      <w:r>
        <w:rPr>
          <w:spacing w:val="-6"/>
        </w:rPr>
        <w:t xml:space="preserve"> </w:t>
      </w:r>
      <w:r>
        <w:t>display is adjusted</w:t>
      </w:r>
      <w:r>
        <w:rPr>
          <w:spacing w:val="-32"/>
        </w:rPr>
        <w:t xml:space="preserve"> </w:t>
      </w:r>
      <w:r>
        <w:t>accordingly.</w:t>
      </w:r>
    </w:p>
    <w:p w:rsidR="00D35813" w:rsidRDefault="009071D4">
      <w:pPr>
        <w:spacing w:line="276" w:lineRule="auto"/>
        <w:ind w:left="1841" w:right="1418" w:hanging="361"/>
        <w:jc w:val="both"/>
        <w:rPr>
          <w:sz w:val="23"/>
        </w:rPr>
      </w:pPr>
      <w:r>
        <w:rPr>
          <w:noProof/>
          <w:position w:val="-3"/>
        </w:rPr>
        <w:drawing>
          <wp:inline distT="0" distB="0" distL="0" distR="0">
            <wp:extent cx="140207" cy="185928"/>
            <wp:effectExtent l="0" t="0" r="0" b="0"/>
            <wp:docPr id="1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1.png"/>
                    <pic:cNvPicPr/>
                  </pic:nvPicPr>
                  <pic:blipFill>
                    <a:blip r:embed="rId64" cstate="print"/>
                    <a:stretch>
                      <a:fillRect/>
                    </a:stretch>
                  </pic:blipFill>
                  <pic:spPr>
                    <a:xfrm>
                      <a:off x="0" y="0"/>
                      <a:ext cx="140207" cy="185928"/>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rFonts w:ascii="Palatino Linotype"/>
          <w:i/>
          <w:w w:val="105"/>
          <w:sz w:val="23"/>
          <w:u w:val="single"/>
        </w:rPr>
        <w:t xml:space="preserve">Computing Context: </w:t>
      </w:r>
      <w:r>
        <w:rPr>
          <w:spacing w:val="-5"/>
          <w:w w:val="105"/>
          <w:sz w:val="23"/>
          <w:u w:val="single"/>
        </w:rPr>
        <w:t xml:space="preserve">The </w:t>
      </w:r>
      <w:r>
        <w:rPr>
          <w:spacing w:val="-5"/>
          <w:w w:val="105"/>
          <w:sz w:val="23"/>
        </w:rPr>
        <w:t xml:space="preserve">context </w:t>
      </w:r>
      <w:r>
        <w:rPr>
          <w:w w:val="105"/>
          <w:sz w:val="23"/>
        </w:rPr>
        <w:t xml:space="preserve">in a </w:t>
      </w:r>
      <w:r>
        <w:rPr>
          <w:spacing w:val="-6"/>
          <w:w w:val="105"/>
          <w:sz w:val="23"/>
        </w:rPr>
        <w:t xml:space="preserve">context-aware computing environment </w:t>
      </w:r>
      <w:r>
        <w:rPr>
          <w:spacing w:val="-5"/>
          <w:w w:val="105"/>
          <w:sz w:val="23"/>
        </w:rPr>
        <w:t xml:space="preserve">may </w:t>
      </w:r>
      <w:r>
        <w:rPr>
          <w:spacing w:val="-4"/>
          <w:w w:val="105"/>
          <w:sz w:val="23"/>
        </w:rPr>
        <w:t xml:space="preserve">also </w:t>
      </w:r>
      <w:r>
        <w:rPr>
          <w:w w:val="105"/>
          <w:sz w:val="23"/>
        </w:rPr>
        <w:t xml:space="preserve">be </w:t>
      </w:r>
      <w:r>
        <w:rPr>
          <w:spacing w:val="-6"/>
          <w:w w:val="105"/>
          <w:sz w:val="23"/>
        </w:rPr>
        <w:t xml:space="preserve">computing context. </w:t>
      </w:r>
      <w:r>
        <w:rPr>
          <w:spacing w:val="-5"/>
          <w:w w:val="105"/>
          <w:sz w:val="23"/>
        </w:rPr>
        <w:t xml:space="preserve">Computing context </w:t>
      </w:r>
      <w:r>
        <w:rPr>
          <w:spacing w:val="-4"/>
          <w:w w:val="105"/>
          <w:sz w:val="23"/>
        </w:rPr>
        <w:t xml:space="preserve">is </w:t>
      </w:r>
      <w:r>
        <w:rPr>
          <w:spacing w:val="-5"/>
          <w:w w:val="105"/>
          <w:sz w:val="23"/>
        </w:rPr>
        <w:t xml:space="preserve">defined </w:t>
      </w:r>
      <w:r>
        <w:rPr>
          <w:spacing w:val="-3"/>
          <w:w w:val="105"/>
          <w:sz w:val="23"/>
        </w:rPr>
        <w:t xml:space="preserve">by </w:t>
      </w:r>
      <w:r>
        <w:rPr>
          <w:spacing w:val="-7"/>
          <w:w w:val="105"/>
          <w:sz w:val="23"/>
        </w:rPr>
        <w:t xml:space="preserve">interrelationships </w:t>
      </w:r>
      <w:r>
        <w:rPr>
          <w:spacing w:val="-4"/>
          <w:w w:val="105"/>
          <w:sz w:val="23"/>
        </w:rPr>
        <w:t xml:space="preserve">and </w:t>
      </w:r>
      <w:r>
        <w:rPr>
          <w:spacing w:val="-6"/>
          <w:w w:val="105"/>
          <w:sz w:val="23"/>
        </w:rPr>
        <w:t xml:space="preserve">conditions </w:t>
      </w:r>
      <w:r>
        <w:rPr>
          <w:spacing w:val="-4"/>
          <w:w w:val="105"/>
          <w:sz w:val="23"/>
        </w:rPr>
        <w:t xml:space="preserve">of </w:t>
      </w:r>
      <w:r>
        <w:rPr>
          <w:w w:val="105"/>
          <w:sz w:val="23"/>
        </w:rPr>
        <w:t xml:space="preserve">the </w:t>
      </w:r>
      <w:r>
        <w:rPr>
          <w:spacing w:val="-3"/>
          <w:sz w:val="23"/>
        </w:rPr>
        <w:t xml:space="preserve">networkconnectivityprotocolin </w:t>
      </w:r>
      <w:r>
        <w:rPr>
          <w:sz w:val="23"/>
        </w:rPr>
        <w:t xml:space="preserve">use(Bluetooth,ZigBee, </w:t>
      </w:r>
      <w:r>
        <w:rPr>
          <w:spacing w:val="-5"/>
          <w:sz w:val="23"/>
        </w:rPr>
        <w:t xml:space="preserve">GSM, GPRS, </w:t>
      </w:r>
      <w:r>
        <w:rPr>
          <w:sz w:val="23"/>
        </w:rPr>
        <w:t xml:space="preserve">orCDMA),bandwidth,and </w:t>
      </w:r>
      <w:r>
        <w:rPr>
          <w:spacing w:val="-5"/>
          <w:w w:val="105"/>
          <w:sz w:val="23"/>
        </w:rPr>
        <w:t>availableresources.</w:t>
      </w:r>
      <w:r>
        <w:rPr>
          <w:spacing w:val="-36"/>
          <w:w w:val="105"/>
          <w:sz w:val="23"/>
        </w:rPr>
        <w:t xml:space="preserve"> </w:t>
      </w:r>
      <w:r>
        <w:rPr>
          <w:spacing w:val="-6"/>
          <w:w w:val="105"/>
          <w:sz w:val="23"/>
        </w:rPr>
        <w:t>Examples</w:t>
      </w:r>
      <w:r>
        <w:rPr>
          <w:spacing w:val="-35"/>
          <w:w w:val="105"/>
          <w:sz w:val="23"/>
        </w:rPr>
        <w:t xml:space="preserve"> </w:t>
      </w:r>
      <w:r>
        <w:rPr>
          <w:spacing w:val="-4"/>
          <w:w w:val="105"/>
          <w:sz w:val="23"/>
        </w:rPr>
        <w:t>of</w:t>
      </w:r>
      <w:r>
        <w:rPr>
          <w:spacing w:val="-38"/>
          <w:w w:val="105"/>
          <w:sz w:val="23"/>
        </w:rPr>
        <w:t xml:space="preserve"> </w:t>
      </w:r>
      <w:r>
        <w:rPr>
          <w:w w:val="105"/>
          <w:sz w:val="23"/>
        </w:rPr>
        <w:t>resourcesarekeypad,</w:t>
      </w:r>
      <w:r>
        <w:rPr>
          <w:spacing w:val="-39"/>
          <w:w w:val="105"/>
          <w:sz w:val="23"/>
        </w:rPr>
        <w:t xml:space="preserve"> </w:t>
      </w:r>
      <w:r>
        <w:rPr>
          <w:spacing w:val="-5"/>
          <w:w w:val="105"/>
          <w:sz w:val="23"/>
        </w:rPr>
        <w:t>display</w:t>
      </w:r>
      <w:r>
        <w:rPr>
          <w:spacing w:val="-32"/>
          <w:w w:val="105"/>
          <w:sz w:val="23"/>
        </w:rPr>
        <w:t xml:space="preserve"> </w:t>
      </w:r>
      <w:r>
        <w:rPr>
          <w:spacing w:val="-3"/>
          <w:w w:val="105"/>
          <w:sz w:val="23"/>
        </w:rPr>
        <w:t>unit,</w:t>
      </w:r>
      <w:r>
        <w:rPr>
          <w:spacing w:val="-35"/>
          <w:w w:val="105"/>
          <w:sz w:val="23"/>
        </w:rPr>
        <w:t xml:space="preserve"> </w:t>
      </w:r>
      <w:r>
        <w:rPr>
          <w:spacing w:val="-5"/>
          <w:w w:val="105"/>
          <w:sz w:val="23"/>
        </w:rPr>
        <w:t>printer,</w:t>
      </w:r>
      <w:r>
        <w:rPr>
          <w:spacing w:val="-35"/>
          <w:w w:val="105"/>
          <w:sz w:val="23"/>
        </w:rPr>
        <w:t xml:space="preserve"> </w:t>
      </w:r>
      <w:r>
        <w:rPr>
          <w:w w:val="105"/>
          <w:sz w:val="23"/>
        </w:rPr>
        <w:t>and</w:t>
      </w:r>
      <w:r>
        <w:rPr>
          <w:spacing w:val="-34"/>
          <w:w w:val="105"/>
          <w:sz w:val="23"/>
        </w:rPr>
        <w:t xml:space="preserve"> </w:t>
      </w:r>
      <w:r>
        <w:rPr>
          <w:spacing w:val="-4"/>
          <w:w w:val="105"/>
          <w:sz w:val="23"/>
        </w:rPr>
        <w:t>cradle.</w:t>
      </w:r>
      <w:r>
        <w:rPr>
          <w:spacing w:val="-35"/>
          <w:w w:val="105"/>
          <w:sz w:val="23"/>
        </w:rPr>
        <w:t xml:space="preserve"> </w:t>
      </w:r>
      <w:r>
        <w:rPr>
          <w:w w:val="105"/>
          <w:sz w:val="23"/>
        </w:rPr>
        <w:t>A</w:t>
      </w:r>
      <w:r>
        <w:rPr>
          <w:spacing w:val="-29"/>
          <w:w w:val="105"/>
          <w:sz w:val="23"/>
        </w:rPr>
        <w:t xml:space="preserve"> </w:t>
      </w:r>
      <w:r>
        <w:rPr>
          <w:spacing w:val="-3"/>
          <w:w w:val="105"/>
          <w:sz w:val="23"/>
        </w:rPr>
        <w:t xml:space="preserve">cradle </w:t>
      </w:r>
      <w:r>
        <w:rPr>
          <w:spacing w:val="-4"/>
          <w:w w:val="105"/>
          <w:sz w:val="23"/>
        </w:rPr>
        <w:t>is</w:t>
      </w:r>
      <w:r>
        <w:rPr>
          <w:spacing w:val="-9"/>
          <w:w w:val="105"/>
          <w:sz w:val="23"/>
        </w:rPr>
        <w:t xml:space="preserve"> </w:t>
      </w:r>
      <w:r>
        <w:rPr>
          <w:w w:val="105"/>
          <w:sz w:val="23"/>
        </w:rPr>
        <w:t>the</w:t>
      </w:r>
      <w:r>
        <w:rPr>
          <w:spacing w:val="-10"/>
          <w:w w:val="105"/>
          <w:sz w:val="23"/>
        </w:rPr>
        <w:t xml:space="preserve"> </w:t>
      </w:r>
      <w:r>
        <w:rPr>
          <w:spacing w:val="-4"/>
          <w:w w:val="105"/>
          <w:sz w:val="23"/>
        </w:rPr>
        <w:t>unit</w:t>
      </w:r>
      <w:r>
        <w:rPr>
          <w:spacing w:val="-10"/>
          <w:w w:val="105"/>
          <w:sz w:val="23"/>
        </w:rPr>
        <w:t xml:space="preserve"> </w:t>
      </w:r>
      <w:r>
        <w:rPr>
          <w:w w:val="105"/>
          <w:sz w:val="23"/>
        </w:rPr>
        <w:t>on</w:t>
      </w:r>
      <w:r>
        <w:rPr>
          <w:spacing w:val="-12"/>
          <w:w w:val="105"/>
          <w:sz w:val="23"/>
        </w:rPr>
        <w:t xml:space="preserve"> </w:t>
      </w:r>
      <w:r>
        <w:rPr>
          <w:spacing w:val="-3"/>
          <w:w w:val="105"/>
          <w:sz w:val="23"/>
        </w:rPr>
        <w:t>which</w:t>
      </w:r>
      <w:r>
        <w:rPr>
          <w:spacing w:val="-12"/>
          <w:w w:val="105"/>
          <w:sz w:val="23"/>
        </w:rPr>
        <w:t xml:space="preserve"> </w:t>
      </w:r>
      <w:r>
        <w:rPr>
          <w:w w:val="105"/>
          <w:sz w:val="23"/>
        </w:rPr>
        <w:t>the</w:t>
      </w:r>
      <w:r>
        <w:rPr>
          <w:spacing w:val="-10"/>
          <w:w w:val="105"/>
          <w:sz w:val="23"/>
        </w:rPr>
        <w:t xml:space="preserve"> </w:t>
      </w:r>
      <w:r>
        <w:rPr>
          <w:spacing w:val="-4"/>
          <w:w w:val="105"/>
          <w:sz w:val="23"/>
        </w:rPr>
        <w:t>mobile</w:t>
      </w:r>
      <w:r>
        <w:rPr>
          <w:spacing w:val="-10"/>
          <w:w w:val="105"/>
          <w:sz w:val="23"/>
        </w:rPr>
        <w:t xml:space="preserve"> </w:t>
      </w:r>
      <w:r>
        <w:rPr>
          <w:spacing w:val="-3"/>
          <w:w w:val="105"/>
          <w:sz w:val="23"/>
        </w:rPr>
        <w:t>device</w:t>
      </w:r>
      <w:r>
        <w:rPr>
          <w:spacing w:val="-6"/>
          <w:w w:val="105"/>
          <w:sz w:val="23"/>
        </w:rPr>
        <w:t xml:space="preserve"> </w:t>
      </w:r>
      <w:r>
        <w:rPr>
          <w:spacing w:val="-4"/>
          <w:w w:val="105"/>
          <w:sz w:val="23"/>
        </w:rPr>
        <w:t>lies</w:t>
      </w:r>
      <w:r>
        <w:rPr>
          <w:spacing w:val="-5"/>
          <w:w w:val="105"/>
          <w:sz w:val="23"/>
        </w:rPr>
        <w:t xml:space="preserve"> </w:t>
      </w:r>
      <w:r>
        <w:rPr>
          <w:w w:val="105"/>
          <w:sz w:val="23"/>
        </w:rPr>
        <w:t>in</w:t>
      </w:r>
      <w:r>
        <w:rPr>
          <w:spacing w:val="-7"/>
          <w:w w:val="105"/>
          <w:sz w:val="23"/>
        </w:rPr>
        <w:t xml:space="preserve"> </w:t>
      </w:r>
      <w:r>
        <w:rPr>
          <w:spacing w:val="-3"/>
          <w:w w:val="105"/>
          <w:sz w:val="23"/>
        </w:rPr>
        <w:t>order</w:t>
      </w:r>
      <w:r>
        <w:rPr>
          <w:spacing w:val="-12"/>
          <w:w w:val="105"/>
          <w:sz w:val="23"/>
        </w:rPr>
        <w:t xml:space="preserve"> </w:t>
      </w:r>
      <w:r>
        <w:rPr>
          <w:w w:val="105"/>
          <w:sz w:val="23"/>
        </w:rPr>
        <w:t>to</w:t>
      </w:r>
      <w:r>
        <w:rPr>
          <w:spacing w:val="-8"/>
          <w:w w:val="105"/>
          <w:sz w:val="23"/>
        </w:rPr>
        <w:t xml:space="preserve"> </w:t>
      </w:r>
      <w:r>
        <w:rPr>
          <w:spacing w:val="-4"/>
          <w:w w:val="105"/>
          <w:sz w:val="23"/>
        </w:rPr>
        <w:t>connect</w:t>
      </w:r>
      <w:r>
        <w:rPr>
          <w:spacing w:val="-10"/>
          <w:w w:val="105"/>
          <w:sz w:val="23"/>
        </w:rPr>
        <w:t xml:space="preserve"> </w:t>
      </w:r>
      <w:r>
        <w:rPr>
          <w:w w:val="105"/>
          <w:sz w:val="23"/>
        </w:rPr>
        <w:t>to</w:t>
      </w:r>
      <w:r>
        <w:rPr>
          <w:spacing w:val="-4"/>
          <w:w w:val="105"/>
          <w:sz w:val="23"/>
        </w:rPr>
        <w:t xml:space="preserve"> </w:t>
      </w:r>
      <w:r>
        <w:rPr>
          <w:w w:val="105"/>
          <w:sz w:val="23"/>
        </w:rPr>
        <w:t xml:space="preserve">a </w:t>
      </w:r>
      <w:r>
        <w:rPr>
          <w:spacing w:val="-3"/>
          <w:w w:val="105"/>
          <w:sz w:val="23"/>
        </w:rPr>
        <w:t>computer</w:t>
      </w:r>
      <w:r>
        <w:rPr>
          <w:spacing w:val="-12"/>
          <w:w w:val="105"/>
          <w:sz w:val="23"/>
        </w:rPr>
        <w:t xml:space="preserve"> </w:t>
      </w:r>
      <w:r>
        <w:rPr>
          <w:w w:val="105"/>
          <w:sz w:val="23"/>
        </w:rPr>
        <w:t>in</w:t>
      </w:r>
      <w:r>
        <w:rPr>
          <w:spacing w:val="-3"/>
          <w:w w:val="105"/>
          <w:sz w:val="23"/>
        </w:rPr>
        <w:t xml:space="preserve"> </w:t>
      </w:r>
      <w:r>
        <w:rPr>
          <w:w w:val="105"/>
          <w:sz w:val="23"/>
        </w:rPr>
        <w:t>the</w:t>
      </w:r>
      <w:r>
        <w:rPr>
          <w:spacing w:val="26"/>
          <w:w w:val="105"/>
          <w:sz w:val="23"/>
        </w:rPr>
        <w:t xml:space="preserve"> </w:t>
      </w:r>
      <w:r>
        <w:rPr>
          <w:spacing w:val="-4"/>
          <w:w w:val="105"/>
          <w:sz w:val="23"/>
        </w:rPr>
        <w:t xml:space="preserve">vicinity. Consider </w:t>
      </w:r>
      <w:r>
        <w:rPr>
          <w:w w:val="105"/>
          <w:sz w:val="23"/>
        </w:rPr>
        <w:t xml:space="preserve">a </w:t>
      </w:r>
      <w:r>
        <w:rPr>
          <w:spacing w:val="-4"/>
          <w:w w:val="105"/>
          <w:sz w:val="23"/>
        </w:rPr>
        <w:t xml:space="preserve">mobile device lying on </w:t>
      </w:r>
      <w:r>
        <w:rPr>
          <w:w w:val="105"/>
          <w:sz w:val="23"/>
        </w:rPr>
        <w:t xml:space="preserve">a </w:t>
      </w:r>
      <w:r>
        <w:rPr>
          <w:spacing w:val="-5"/>
          <w:w w:val="105"/>
          <w:sz w:val="23"/>
        </w:rPr>
        <w:t xml:space="preserve">cradle. </w:t>
      </w:r>
      <w:r>
        <w:rPr>
          <w:w w:val="105"/>
          <w:sz w:val="23"/>
        </w:rPr>
        <w:t xml:space="preserve">It </w:t>
      </w:r>
      <w:r>
        <w:rPr>
          <w:spacing w:val="-4"/>
          <w:w w:val="105"/>
          <w:sz w:val="23"/>
        </w:rPr>
        <w:t xml:space="preserve">discovers the </w:t>
      </w:r>
      <w:r>
        <w:rPr>
          <w:spacing w:val="-5"/>
          <w:w w:val="105"/>
          <w:sz w:val="23"/>
        </w:rPr>
        <w:t xml:space="preserve">computing </w:t>
      </w:r>
      <w:r>
        <w:rPr>
          <w:spacing w:val="-4"/>
          <w:w w:val="105"/>
          <w:sz w:val="23"/>
        </w:rPr>
        <w:t xml:space="preserve">context </w:t>
      </w:r>
      <w:r>
        <w:rPr>
          <w:w w:val="105"/>
          <w:sz w:val="23"/>
        </w:rPr>
        <w:t xml:space="preserve">and </w:t>
      </w:r>
      <w:r>
        <w:rPr>
          <w:spacing w:val="-4"/>
          <w:w w:val="105"/>
          <w:sz w:val="23"/>
        </w:rPr>
        <w:t xml:space="preserve">uses </w:t>
      </w:r>
      <w:r>
        <w:rPr>
          <w:w w:val="105"/>
          <w:sz w:val="23"/>
        </w:rPr>
        <w:t>ActiveSyncto</w:t>
      </w:r>
      <w:r>
        <w:rPr>
          <w:spacing w:val="-39"/>
          <w:w w:val="105"/>
          <w:sz w:val="23"/>
        </w:rPr>
        <w:t xml:space="preserve"> </w:t>
      </w:r>
      <w:r>
        <w:rPr>
          <w:w w:val="105"/>
          <w:sz w:val="23"/>
        </w:rPr>
        <w:t>synchronizeanddownload</w:t>
      </w:r>
      <w:r>
        <w:rPr>
          <w:spacing w:val="-43"/>
          <w:w w:val="105"/>
          <w:sz w:val="23"/>
        </w:rPr>
        <w:t xml:space="preserve"> </w:t>
      </w:r>
      <w:r>
        <w:rPr>
          <w:w w:val="105"/>
          <w:sz w:val="23"/>
        </w:rPr>
        <w:t>fromthecomputer.</w:t>
      </w:r>
      <w:r>
        <w:rPr>
          <w:spacing w:val="-40"/>
          <w:w w:val="105"/>
          <w:sz w:val="23"/>
        </w:rPr>
        <w:t xml:space="preserve"> </w:t>
      </w:r>
      <w:r>
        <w:rPr>
          <w:spacing w:val="2"/>
          <w:w w:val="105"/>
          <w:sz w:val="23"/>
        </w:rPr>
        <w:t>Whenamobile</w:t>
      </w:r>
      <w:r>
        <w:rPr>
          <w:spacing w:val="-38"/>
          <w:w w:val="105"/>
          <w:sz w:val="23"/>
        </w:rPr>
        <w:t xml:space="preserve"> </w:t>
      </w:r>
      <w:r>
        <w:rPr>
          <w:spacing w:val="-3"/>
          <w:w w:val="105"/>
          <w:sz w:val="23"/>
        </w:rPr>
        <w:t>device</w:t>
      </w:r>
      <w:r>
        <w:rPr>
          <w:spacing w:val="-38"/>
          <w:w w:val="105"/>
          <w:sz w:val="23"/>
        </w:rPr>
        <w:t xml:space="preserve"> </w:t>
      </w:r>
      <w:r>
        <w:rPr>
          <w:spacing w:val="-5"/>
          <w:w w:val="105"/>
          <w:sz w:val="23"/>
        </w:rPr>
        <w:t>lies</w:t>
      </w:r>
      <w:r>
        <w:rPr>
          <w:spacing w:val="-37"/>
          <w:w w:val="105"/>
          <w:sz w:val="23"/>
        </w:rPr>
        <w:t xml:space="preserve"> </w:t>
      </w:r>
      <w:r>
        <w:rPr>
          <w:w w:val="105"/>
          <w:sz w:val="23"/>
        </w:rPr>
        <w:t>in</w:t>
      </w:r>
      <w:r>
        <w:rPr>
          <w:spacing w:val="-41"/>
          <w:w w:val="105"/>
          <w:sz w:val="23"/>
        </w:rPr>
        <w:t xml:space="preserve"> </w:t>
      </w:r>
      <w:r>
        <w:rPr>
          <w:w w:val="105"/>
          <w:sz w:val="23"/>
        </w:rPr>
        <w:t>the</w:t>
      </w:r>
    </w:p>
    <w:p w:rsidR="00D35813" w:rsidRDefault="00D35813">
      <w:pPr>
        <w:spacing w:line="276" w:lineRule="auto"/>
        <w:jc w:val="both"/>
        <w:rPr>
          <w:sz w:val="23"/>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1"/>
        </w:rPr>
      </w:pPr>
    </w:p>
    <w:p w:rsidR="00D35813" w:rsidRDefault="009071D4">
      <w:pPr>
        <w:spacing w:before="54" w:line="276" w:lineRule="auto"/>
        <w:ind w:left="1841" w:right="1411"/>
        <w:jc w:val="both"/>
        <w:rPr>
          <w:sz w:val="23"/>
        </w:rPr>
      </w:pPr>
      <w:r>
        <w:rPr>
          <w:spacing w:val="-5"/>
          <w:sz w:val="23"/>
        </w:rPr>
        <w:t xml:space="preserve">vicinity </w:t>
      </w:r>
      <w:r>
        <w:rPr>
          <w:spacing w:val="-4"/>
          <w:sz w:val="23"/>
        </w:rPr>
        <w:t xml:space="preserve">of </w:t>
      </w:r>
      <w:r>
        <w:rPr>
          <w:sz w:val="23"/>
        </w:rPr>
        <w:t xml:space="preserve">a </w:t>
      </w:r>
      <w:r>
        <w:rPr>
          <w:spacing w:val="-5"/>
          <w:sz w:val="23"/>
        </w:rPr>
        <w:t xml:space="preserve">computer with </w:t>
      </w:r>
      <w:r>
        <w:rPr>
          <w:sz w:val="23"/>
        </w:rPr>
        <w:t xml:space="preserve">a </w:t>
      </w:r>
      <w:r>
        <w:rPr>
          <w:spacing w:val="-3"/>
          <w:sz w:val="23"/>
        </w:rPr>
        <w:t xml:space="preserve">Bluetooth </w:t>
      </w:r>
      <w:r>
        <w:rPr>
          <w:spacing w:val="-5"/>
          <w:sz w:val="23"/>
        </w:rPr>
        <w:t xml:space="preserve">interface, </w:t>
      </w:r>
      <w:r>
        <w:rPr>
          <w:spacing w:val="-3"/>
          <w:sz w:val="23"/>
        </w:rPr>
        <w:t xml:space="preserve">it </w:t>
      </w:r>
      <w:r>
        <w:rPr>
          <w:spacing w:val="-5"/>
          <w:sz w:val="23"/>
        </w:rPr>
        <w:t xml:space="preserve">discovers another </w:t>
      </w:r>
      <w:r>
        <w:rPr>
          <w:spacing w:val="-6"/>
          <w:sz w:val="23"/>
        </w:rPr>
        <w:t xml:space="preserve">computing </w:t>
      </w:r>
      <w:r>
        <w:rPr>
          <w:spacing w:val="-5"/>
          <w:sz w:val="23"/>
        </w:rPr>
        <w:t xml:space="preserve">context resource </w:t>
      </w:r>
      <w:r>
        <w:rPr>
          <w:spacing w:val="-4"/>
          <w:sz w:val="23"/>
        </w:rPr>
        <w:t xml:space="preserve">and uses </w:t>
      </w:r>
      <w:r>
        <w:rPr>
          <w:spacing w:val="-5"/>
          <w:sz w:val="23"/>
        </w:rPr>
        <w:t xml:space="preserve">wireless </w:t>
      </w:r>
      <w:r>
        <w:rPr>
          <w:spacing w:val="-6"/>
          <w:sz w:val="23"/>
        </w:rPr>
        <w:t xml:space="preserve">Bluetooth </w:t>
      </w:r>
      <w:r>
        <w:rPr>
          <w:spacing w:val="-4"/>
          <w:sz w:val="23"/>
        </w:rPr>
        <w:t xml:space="preserve">for </w:t>
      </w:r>
      <w:r>
        <w:rPr>
          <w:spacing w:val="-6"/>
          <w:sz w:val="23"/>
        </w:rPr>
        <w:t xml:space="preserve">connecting </w:t>
      </w:r>
      <w:r>
        <w:rPr>
          <w:spacing w:val="-3"/>
          <w:sz w:val="23"/>
        </w:rPr>
        <w:t xml:space="preserve">to </w:t>
      </w:r>
      <w:r>
        <w:rPr>
          <w:spacing w:val="-4"/>
          <w:sz w:val="23"/>
        </w:rPr>
        <w:t xml:space="preserve">the </w:t>
      </w:r>
      <w:r>
        <w:rPr>
          <w:spacing w:val="-6"/>
          <w:sz w:val="23"/>
        </w:rPr>
        <w:t xml:space="preserve">computer. </w:t>
      </w:r>
      <w:r>
        <w:rPr>
          <w:spacing w:val="-4"/>
          <w:sz w:val="23"/>
        </w:rPr>
        <w:t xml:space="preserve">When </w:t>
      </w:r>
      <w:r>
        <w:rPr>
          <w:spacing w:val="-3"/>
          <w:sz w:val="23"/>
        </w:rPr>
        <w:t xml:space="preserve">it </w:t>
      </w:r>
      <w:r>
        <w:rPr>
          <w:spacing w:val="-6"/>
          <w:sz w:val="23"/>
        </w:rPr>
        <w:t xml:space="preserve">functions independently </w:t>
      </w:r>
      <w:r>
        <w:rPr>
          <w:spacing w:val="-4"/>
          <w:sz w:val="23"/>
        </w:rPr>
        <w:t xml:space="preserve">and </w:t>
      </w:r>
      <w:r>
        <w:rPr>
          <w:spacing w:val="-6"/>
          <w:sz w:val="23"/>
        </w:rPr>
        <w:t xml:space="preserve">connects </w:t>
      </w:r>
      <w:r>
        <w:rPr>
          <w:spacing w:val="-3"/>
          <w:sz w:val="23"/>
        </w:rPr>
        <w:t xml:space="preserve">to </w:t>
      </w:r>
      <w:r>
        <w:rPr>
          <w:sz w:val="23"/>
        </w:rPr>
        <w:t xml:space="preserve">a </w:t>
      </w:r>
      <w:r>
        <w:rPr>
          <w:spacing w:val="-5"/>
          <w:sz w:val="23"/>
        </w:rPr>
        <w:t xml:space="preserve">mobile network, </w:t>
      </w:r>
      <w:r>
        <w:rPr>
          <w:spacing w:val="-3"/>
          <w:sz w:val="23"/>
        </w:rPr>
        <w:t xml:space="preserve">it </w:t>
      </w:r>
      <w:r>
        <w:rPr>
          <w:spacing w:val="-6"/>
          <w:sz w:val="23"/>
        </w:rPr>
        <w:t xml:space="preserve">discovers </w:t>
      </w:r>
      <w:r>
        <w:rPr>
          <w:spacing w:val="-7"/>
          <w:sz w:val="23"/>
        </w:rPr>
        <w:t xml:space="preserve">another </w:t>
      </w:r>
      <w:r>
        <w:rPr>
          <w:spacing w:val="-8"/>
          <w:sz w:val="23"/>
        </w:rPr>
        <w:t xml:space="preserve">computing </w:t>
      </w:r>
      <w:r>
        <w:rPr>
          <w:spacing w:val="-7"/>
          <w:sz w:val="23"/>
        </w:rPr>
        <w:t xml:space="preserve">context </w:t>
      </w:r>
      <w:r>
        <w:rPr>
          <w:spacing w:val="-4"/>
          <w:sz w:val="23"/>
        </w:rPr>
        <w:t xml:space="preserve">and uses </w:t>
      </w:r>
      <w:r>
        <w:rPr>
          <w:sz w:val="23"/>
        </w:rPr>
        <w:t xml:space="preserve">a </w:t>
      </w:r>
      <w:r>
        <w:rPr>
          <w:spacing w:val="-6"/>
          <w:sz w:val="23"/>
        </w:rPr>
        <w:t xml:space="preserve">GSM, </w:t>
      </w:r>
      <w:r>
        <w:rPr>
          <w:spacing w:val="-5"/>
          <w:sz w:val="23"/>
        </w:rPr>
        <w:t xml:space="preserve">CDMA, </w:t>
      </w:r>
      <w:r>
        <w:rPr>
          <w:spacing w:val="-7"/>
          <w:sz w:val="23"/>
        </w:rPr>
        <w:t xml:space="preserve">GPRS, </w:t>
      </w:r>
      <w:r>
        <w:rPr>
          <w:spacing w:val="-6"/>
          <w:sz w:val="23"/>
        </w:rPr>
        <w:t xml:space="preserve">or EDGE connection. </w:t>
      </w:r>
      <w:r>
        <w:rPr>
          <w:sz w:val="23"/>
        </w:rPr>
        <w:t xml:space="preserve">The </w:t>
      </w:r>
      <w:r>
        <w:rPr>
          <w:spacing w:val="-5"/>
          <w:sz w:val="23"/>
        </w:rPr>
        <w:t xml:space="preserve">response </w:t>
      </w:r>
      <w:r>
        <w:rPr>
          <w:spacing w:val="-4"/>
          <w:sz w:val="23"/>
        </w:rPr>
        <w:t xml:space="preserve">of </w:t>
      </w:r>
      <w:r>
        <w:rPr>
          <w:spacing w:val="-3"/>
          <w:sz w:val="23"/>
        </w:rPr>
        <w:t xml:space="preserve">the </w:t>
      </w:r>
      <w:r>
        <w:rPr>
          <w:spacing w:val="-4"/>
          <w:sz w:val="23"/>
        </w:rPr>
        <w:t xml:space="preserve">system </w:t>
      </w:r>
      <w:r>
        <w:rPr>
          <w:spacing w:val="-3"/>
          <w:sz w:val="23"/>
        </w:rPr>
        <w:t xml:space="preserve">is as </w:t>
      </w:r>
      <w:r>
        <w:rPr>
          <w:spacing w:val="-4"/>
          <w:sz w:val="23"/>
        </w:rPr>
        <w:t xml:space="preserve">per </w:t>
      </w:r>
      <w:r>
        <w:rPr>
          <w:spacing w:val="-3"/>
          <w:sz w:val="23"/>
        </w:rPr>
        <w:t xml:space="preserve">the </w:t>
      </w:r>
      <w:r>
        <w:rPr>
          <w:spacing w:val="-5"/>
          <w:sz w:val="23"/>
        </w:rPr>
        <w:t xml:space="preserve">computing context, </w:t>
      </w:r>
      <w:r>
        <w:rPr>
          <w:spacing w:val="-3"/>
          <w:sz w:val="23"/>
        </w:rPr>
        <w:t xml:space="preserve">i.e., the </w:t>
      </w:r>
      <w:r>
        <w:rPr>
          <w:spacing w:val="-5"/>
          <w:sz w:val="23"/>
        </w:rPr>
        <w:t xml:space="preserve">network </w:t>
      </w:r>
      <w:r>
        <w:rPr>
          <w:spacing w:val="-6"/>
          <w:sz w:val="23"/>
        </w:rPr>
        <w:t>connectivity</w:t>
      </w:r>
      <w:r>
        <w:rPr>
          <w:spacing w:val="35"/>
          <w:sz w:val="23"/>
        </w:rPr>
        <w:t xml:space="preserve"> </w:t>
      </w:r>
      <w:r>
        <w:rPr>
          <w:spacing w:val="-5"/>
          <w:sz w:val="23"/>
        </w:rPr>
        <w:t>protocol.</w:t>
      </w:r>
    </w:p>
    <w:p w:rsidR="00D35813" w:rsidRDefault="009071D4">
      <w:pPr>
        <w:pStyle w:val="BodyText"/>
        <w:spacing w:before="4" w:line="278" w:lineRule="auto"/>
        <w:ind w:left="1840" w:right="1417" w:hanging="361"/>
        <w:jc w:val="both"/>
      </w:pPr>
      <w:r>
        <w:rPr>
          <w:noProof/>
          <w:position w:val="-3"/>
        </w:rPr>
        <w:drawing>
          <wp:inline distT="0" distB="0" distL="0" distR="0">
            <wp:extent cx="140207" cy="184530"/>
            <wp:effectExtent l="0" t="0" r="0" b="0"/>
            <wp:docPr id="1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1.png"/>
                    <pic:cNvPicPr/>
                  </pic:nvPicPr>
                  <pic:blipFill>
                    <a:blip r:embed="rId64" cstate="print"/>
                    <a:stretch>
                      <a:fillRect/>
                    </a:stretch>
                  </pic:blipFill>
                  <pic:spPr>
                    <a:xfrm>
                      <a:off x="0" y="0"/>
                      <a:ext cx="140207" cy="184530"/>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rPr>
          <w:rFonts w:ascii="Palatino Linotype" w:hAnsi="Palatino Linotype"/>
          <w:i/>
          <w:spacing w:val="-4"/>
          <w:w w:val="105"/>
          <w:u w:val="single"/>
        </w:rPr>
        <w:t xml:space="preserve">User </w:t>
      </w:r>
      <w:r>
        <w:rPr>
          <w:rFonts w:ascii="Palatino Linotype" w:hAnsi="Palatino Linotype"/>
          <w:i/>
          <w:spacing w:val="-5"/>
          <w:w w:val="105"/>
          <w:u w:val="single"/>
        </w:rPr>
        <w:t xml:space="preserve">Context: </w:t>
      </w:r>
      <w:r>
        <w:rPr>
          <w:spacing w:val="-3"/>
          <w:w w:val="105"/>
          <w:u w:val="single"/>
        </w:rPr>
        <w:t>Th</w:t>
      </w:r>
      <w:r>
        <w:rPr>
          <w:spacing w:val="-3"/>
          <w:w w:val="105"/>
        </w:rPr>
        <w:t xml:space="preserve">e </w:t>
      </w:r>
      <w:r>
        <w:rPr>
          <w:w w:val="105"/>
        </w:rPr>
        <w:t xml:space="preserve">user </w:t>
      </w:r>
      <w:r>
        <w:rPr>
          <w:spacing w:val="-3"/>
          <w:w w:val="105"/>
        </w:rPr>
        <w:t xml:space="preserve">context </w:t>
      </w:r>
      <w:r>
        <w:rPr>
          <w:w w:val="105"/>
        </w:rPr>
        <w:t xml:space="preserve">is </w:t>
      </w:r>
      <w:r>
        <w:rPr>
          <w:spacing w:val="-4"/>
          <w:w w:val="105"/>
        </w:rPr>
        <w:t xml:space="preserve">defined user location, user </w:t>
      </w:r>
      <w:r>
        <w:rPr>
          <w:spacing w:val="-3"/>
          <w:w w:val="105"/>
        </w:rPr>
        <w:t xml:space="preserve">profiles, </w:t>
      </w:r>
      <w:r>
        <w:rPr>
          <w:w w:val="105"/>
        </w:rPr>
        <w:t xml:space="preserve">and </w:t>
      </w:r>
      <w:r>
        <w:rPr>
          <w:spacing w:val="-4"/>
          <w:w w:val="105"/>
        </w:rPr>
        <w:t xml:space="preserve">persons </w:t>
      </w:r>
      <w:r>
        <w:rPr>
          <w:spacing w:val="3"/>
          <w:w w:val="105"/>
        </w:rPr>
        <w:t xml:space="preserve">near </w:t>
      </w:r>
      <w:r>
        <w:rPr>
          <w:w w:val="105"/>
        </w:rPr>
        <w:t>the</w:t>
      </w:r>
      <w:r>
        <w:rPr>
          <w:spacing w:val="-29"/>
          <w:w w:val="105"/>
        </w:rPr>
        <w:t xml:space="preserve"> </w:t>
      </w:r>
      <w:r>
        <w:rPr>
          <w:w w:val="105"/>
        </w:rPr>
        <w:t>user.</w:t>
      </w:r>
      <w:r>
        <w:rPr>
          <w:spacing w:val="-34"/>
          <w:w w:val="105"/>
        </w:rPr>
        <w:t xml:space="preserve"> </w:t>
      </w:r>
      <w:r>
        <w:rPr>
          <w:w w:val="105"/>
        </w:rPr>
        <w:t>Reza</w:t>
      </w:r>
      <w:r>
        <w:rPr>
          <w:spacing w:val="-33"/>
          <w:w w:val="105"/>
        </w:rPr>
        <w:t xml:space="preserve"> </w:t>
      </w:r>
      <w:r>
        <w:rPr>
          <w:w w:val="105"/>
        </w:rPr>
        <w:t>B</w:t>
      </w:r>
      <w:r>
        <w:rPr>
          <w:spacing w:val="-30"/>
          <w:w w:val="105"/>
        </w:rPr>
        <w:t xml:space="preserve"> </w:t>
      </w:r>
      <w:r>
        <w:rPr>
          <w:spacing w:val="2"/>
          <w:w w:val="105"/>
        </w:rPr>
        <w:t>'Fardefinesuser-interfaces</w:t>
      </w:r>
      <w:r>
        <w:rPr>
          <w:spacing w:val="-33"/>
          <w:w w:val="105"/>
        </w:rPr>
        <w:t xml:space="preserve"> </w:t>
      </w:r>
      <w:r>
        <w:rPr>
          <w:w w:val="105"/>
        </w:rPr>
        <w:t>context</w:t>
      </w:r>
      <w:r>
        <w:rPr>
          <w:spacing w:val="-30"/>
          <w:w w:val="105"/>
        </w:rPr>
        <w:t xml:space="preserve"> </w:t>
      </w:r>
      <w:r>
        <w:rPr>
          <w:w w:val="105"/>
        </w:rPr>
        <w:t>states</w:t>
      </w:r>
      <w:r>
        <w:rPr>
          <w:spacing w:val="-35"/>
          <w:w w:val="105"/>
        </w:rPr>
        <w:t xml:space="preserve"> </w:t>
      </w:r>
      <w:r>
        <w:rPr>
          <w:spacing w:val="2"/>
          <w:w w:val="105"/>
        </w:rPr>
        <w:t>asfollows—'within</w:t>
      </w:r>
      <w:r>
        <w:rPr>
          <w:spacing w:val="-30"/>
          <w:w w:val="105"/>
        </w:rPr>
        <w:t xml:space="preserve"> </w:t>
      </w:r>
      <w:r>
        <w:rPr>
          <w:w w:val="105"/>
        </w:rPr>
        <w:t xml:space="preserve">therealm </w:t>
      </w:r>
      <w:r>
        <w:rPr>
          <w:spacing w:val="-4"/>
          <w:w w:val="105"/>
        </w:rPr>
        <w:t>of</w:t>
      </w:r>
      <w:r>
        <w:rPr>
          <w:spacing w:val="-24"/>
          <w:w w:val="105"/>
        </w:rPr>
        <w:t xml:space="preserve"> </w:t>
      </w:r>
      <w:r>
        <w:rPr>
          <w:spacing w:val="-4"/>
          <w:w w:val="105"/>
        </w:rPr>
        <w:t>user</w:t>
      </w:r>
      <w:r>
        <w:rPr>
          <w:spacing w:val="-25"/>
          <w:w w:val="105"/>
        </w:rPr>
        <w:t xml:space="preserve"> </w:t>
      </w:r>
      <w:r>
        <w:rPr>
          <w:spacing w:val="-5"/>
          <w:w w:val="105"/>
        </w:rPr>
        <w:t>interfaces,</w:t>
      </w:r>
      <w:r>
        <w:rPr>
          <w:spacing w:val="-27"/>
          <w:w w:val="105"/>
        </w:rPr>
        <w:t xml:space="preserve"> </w:t>
      </w:r>
      <w:r>
        <w:rPr>
          <w:w w:val="105"/>
        </w:rPr>
        <w:t>we</w:t>
      </w:r>
      <w:r>
        <w:rPr>
          <w:spacing w:val="-19"/>
          <w:w w:val="105"/>
        </w:rPr>
        <w:t xml:space="preserve"> </w:t>
      </w:r>
      <w:r>
        <w:rPr>
          <w:w w:val="105"/>
        </w:rPr>
        <w:t>can</w:t>
      </w:r>
      <w:r>
        <w:rPr>
          <w:spacing w:val="-24"/>
          <w:w w:val="105"/>
        </w:rPr>
        <w:t xml:space="preserve"> </w:t>
      </w:r>
      <w:r>
        <w:rPr>
          <w:spacing w:val="-4"/>
          <w:w w:val="105"/>
        </w:rPr>
        <w:t>define</w:t>
      </w:r>
      <w:r>
        <w:rPr>
          <w:spacing w:val="-24"/>
          <w:w w:val="105"/>
        </w:rPr>
        <w:t xml:space="preserve"> </w:t>
      </w:r>
      <w:r>
        <w:rPr>
          <w:spacing w:val="-3"/>
          <w:w w:val="105"/>
        </w:rPr>
        <w:t>context</w:t>
      </w:r>
      <w:r>
        <w:rPr>
          <w:spacing w:val="-25"/>
          <w:w w:val="105"/>
        </w:rPr>
        <w:t xml:space="preserve"> </w:t>
      </w:r>
      <w:r>
        <w:rPr>
          <w:w w:val="105"/>
        </w:rPr>
        <w:t>as</w:t>
      </w:r>
      <w:r>
        <w:rPr>
          <w:spacing w:val="-30"/>
          <w:w w:val="105"/>
        </w:rPr>
        <w:t xml:space="preserve"> </w:t>
      </w:r>
      <w:r>
        <w:rPr>
          <w:spacing w:val="-3"/>
          <w:w w:val="105"/>
        </w:rPr>
        <w:t>the</w:t>
      </w:r>
      <w:r>
        <w:rPr>
          <w:spacing w:val="-24"/>
          <w:w w:val="105"/>
        </w:rPr>
        <w:t xml:space="preserve"> </w:t>
      </w:r>
      <w:r>
        <w:rPr>
          <w:w w:val="105"/>
        </w:rPr>
        <w:t>sum</w:t>
      </w:r>
      <w:r>
        <w:rPr>
          <w:spacing w:val="-25"/>
          <w:w w:val="105"/>
        </w:rPr>
        <w:t xml:space="preserve"> </w:t>
      </w:r>
      <w:r>
        <w:rPr>
          <w:w w:val="105"/>
        </w:rPr>
        <w:t>of</w:t>
      </w:r>
      <w:r>
        <w:rPr>
          <w:spacing w:val="-19"/>
          <w:w w:val="105"/>
        </w:rPr>
        <w:t xml:space="preserve"> </w:t>
      </w:r>
      <w:r>
        <w:rPr>
          <w:spacing w:val="-3"/>
          <w:w w:val="105"/>
        </w:rPr>
        <w:t>the</w:t>
      </w:r>
      <w:r>
        <w:rPr>
          <w:spacing w:val="-27"/>
          <w:w w:val="105"/>
        </w:rPr>
        <w:t xml:space="preserve"> </w:t>
      </w:r>
      <w:r>
        <w:rPr>
          <w:spacing w:val="-4"/>
          <w:w w:val="105"/>
        </w:rPr>
        <w:t>relationships</w:t>
      </w:r>
      <w:r>
        <w:rPr>
          <w:spacing w:val="-25"/>
          <w:w w:val="105"/>
        </w:rPr>
        <w:t xml:space="preserve"> </w:t>
      </w:r>
      <w:r>
        <w:rPr>
          <w:spacing w:val="-4"/>
          <w:w w:val="105"/>
        </w:rPr>
        <w:t>between</w:t>
      </w:r>
      <w:r>
        <w:rPr>
          <w:spacing w:val="-29"/>
          <w:w w:val="105"/>
        </w:rPr>
        <w:t xml:space="preserve"> </w:t>
      </w:r>
      <w:r>
        <w:rPr>
          <w:spacing w:val="-3"/>
          <w:w w:val="105"/>
        </w:rPr>
        <w:t>the</w:t>
      </w:r>
      <w:r>
        <w:rPr>
          <w:spacing w:val="-27"/>
          <w:w w:val="105"/>
        </w:rPr>
        <w:t xml:space="preserve"> </w:t>
      </w:r>
      <w:r>
        <w:rPr>
          <w:spacing w:val="-3"/>
          <w:w w:val="105"/>
        </w:rPr>
        <w:t xml:space="preserve">user </w:t>
      </w:r>
      <w:r>
        <w:rPr>
          <w:spacing w:val="-4"/>
          <w:w w:val="105"/>
        </w:rPr>
        <w:t>interfacecomponents,</w:t>
      </w:r>
      <w:r>
        <w:rPr>
          <w:spacing w:val="-34"/>
          <w:w w:val="105"/>
        </w:rPr>
        <w:t xml:space="preserve"> </w:t>
      </w:r>
      <w:r>
        <w:rPr>
          <w:w w:val="105"/>
        </w:rPr>
        <w:t>thecondition</w:t>
      </w:r>
      <w:r>
        <w:rPr>
          <w:spacing w:val="-36"/>
          <w:w w:val="105"/>
        </w:rPr>
        <w:t xml:space="preserve"> </w:t>
      </w:r>
      <w:r>
        <w:rPr>
          <w:spacing w:val="-4"/>
          <w:w w:val="105"/>
        </w:rPr>
        <w:t>of</w:t>
      </w:r>
      <w:r>
        <w:rPr>
          <w:spacing w:val="-34"/>
          <w:w w:val="105"/>
        </w:rPr>
        <w:t xml:space="preserve"> </w:t>
      </w:r>
      <w:r>
        <w:rPr>
          <w:spacing w:val="-3"/>
          <w:w w:val="105"/>
        </w:rPr>
        <w:t>the</w:t>
      </w:r>
      <w:r>
        <w:rPr>
          <w:spacing w:val="-34"/>
          <w:w w:val="105"/>
        </w:rPr>
        <w:t xml:space="preserve"> </w:t>
      </w:r>
      <w:r>
        <w:rPr>
          <w:spacing w:val="-5"/>
          <w:w w:val="105"/>
        </w:rPr>
        <w:t>user,</w:t>
      </w:r>
      <w:r>
        <w:rPr>
          <w:spacing w:val="-35"/>
          <w:w w:val="105"/>
        </w:rPr>
        <w:t xml:space="preserve"> </w:t>
      </w:r>
      <w:r>
        <w:rPr>
          <w:w w:val="105"/>
        </w:rPr>
        <w:t>theprimary</w:t>
      </w:r>
      <w:r>
        <w:rPr>
          <w:spacing w:val="-36"/>
          <w:w w:val="105"/>
        </w:rPr>
        <w:t xml:space="preserve"> </w:t>
      </w:r>
      <w:r>
        <w:rPr>
          <w:spacing w:val="-5"/>
          <w:w w:val="105"/>
        </w:rPr>
        <w:t>intent</w:t>
      </w:r>
      <w:r>
        <w:rPr>
          <w:spacing w:val="-35"/>
          <w:w w:val="105"/>
        </w:rPr>
        <w:t xml:space="preserve"> </w:t>
      </w:r>
      <w:r>
        <w:rPr>
          <w:spacing w:val="-4"/>
          <w:w w:val="105"/>
        </w:rPr>
        <w:t>of</w:t>
      </w:r>
      <w:r>
        <w:rPr>
          <w:spacing w:val="-34"/>
          <w:w w:val="105"/>
        </w:rPr>
        <w:t xml:space="preserve"> </w:t>
      </w:r>
      <w:r>
        <w:rPr>
          <w:w w:val="105"/>
        </w:rPr>
        <w:t>thesystem,</w:t>
      </w:r>
      <w:r>
        <w:rPr>
          <w:spacing w:val="-37"/>
          <w:w w:val="105"/>
        </w:rPr>
        <w:t xml:space="preserve"> </w:t>
      </w:r>
      <w:r>
        <w:rPr>
          <w:w w:val="105"/>
        </w:rPr>
        <w:t>and</w:t>
      </w:r>
      <w:r>
        <w:rPr>
          <w:spacing w:val="-35"/>
          <w:w w:val="105"/>
        </w:rPr>
        <w:t xml:space="preserve"> </w:t>
      </w:r>
      <w:r>
        <w:rPr>
          <w:spacing w:val="-4"/>
          <w:w w:val="105"/>
        </w:rPr>
        <w:t>all</w:t>
      </w:r>
      <w:r>
        <w:rPr>
          <w:spacing w:val="-38"/>
          <w:w w:val="105"/>
        </w:rPr>
        <w:t xml:space="preserve"> </w:t>
      </w:r>
      <w:r>
        <w:rPr>
          <w:w w:val="105"/>
        </w:rPr>
        <w:t xml:space="preserve">of </w:t>
      </w:r>
      <w:r>
        <w:rPr>
          <w:spacing w:val="-4"/>
        </w:rPr>
        <w:t>the</w:t>
      </w:r>
      <w:r>
        <w:rPr>
          <w:spacing w:val="-12"/>
        </w:rPr>
        <w:t xml:space="preserve"> </w:t>
      </w:r>
      <w:r>
        <w:rPr>
          <w:spacing w:val="-5"/>
        </w:rPr>
        <w:t>other</w:t>
      </w:r>
      <w:r>
        <w:rPr>
          <w:spacing w:val="-15"/>
        </w:rPr>
        <w:t xml:space="preserve"> </w:t>
      </w:r>
      <w:r>
        <w:rPr>
          <w:spacing w:val="-7"/>
        </w:rPr>
        <w:t>elements</w:t>
      </w:r>
      <w:r>
        <w:rPr>
          <w:spacing w:val="-10"/>
        </w:rPr>
        <w:t xml:space="preserve"> </w:t>
      </w:r>
      <w:r>
        <w:rPr>
          <w:spacing w:val="-5"/>
        </w:rPr>
        <w:t>that</w:t>
      </w:r>
      <w:r>
        <w:rPr>
          <w:spacing w:val="-11"/>
        </w:rPr>
        <w:t xml:space="preserve"> </w:t>
      </w:r>
      <w:r>
        <w:rPr>
          <w:spacing w:val="-6"/>
        </w:rPr>
        <w:t>allow</w:t>
      </w:r>
      <w:r>
        <w:rPr>
          <w:spacing w:val="-16"/>
        </w:rPr>
        <w:t xml:space="preserve"> </w:t>
      </w:r>
      <w:r>
        <w:rPr>
          <w:spacing w:val="-7"/>
        </w:rPr>
        <w:t>users</w:t>
      </w:r>
      <w:r>
        <w:rPr>
          <w:spacing w:val="-10"/>
        </w:rPr>
        <w:t xml:space="preserve"> </w:t>
      </w:r>
      <w:r>
        <w:rPr>
          <w:spacing w:val="-4"/>
        </w:rPr>
        <w:t>and</w:t>
      </w:r>
      <w:r>
        <w:rPr>
          <w:spacing w:val="-13"/>
        </w:rPr>
        <w:t xml:space="preserve"> </w:t>
      </w:r>
      <w:r>
        <w:rPr>
          <w:spacing w:val="-7"/>
        </w:rPr>
        <w:t>computing</w:t>
      </w:r>
      <w:r>
        <w:rPr>
          <w:spacing w:val="-15"/>
        </w:rPr>
        <w:t xml:space="preserve"> </w:t>
      </w:r>
      <w:r>
        <w:rPr>
          <w:spacing w:val="-6"/>
        </w:rPr>
        <w:t>systems</w:t>
      </w:r>
      <w:r>
        <w:rPr>
          <w:spacing w:val="-10"/>
        </w:rPr>
        <w:t xml:space="preserve"> </w:t>
      </w:r>
      <w:r>
        <w:t>tocommunicate.</w:t>
      </w:r>
    </w:p>
    <w:p w:rsidR="00D35813" w:rsidRDefault="009071D4">
      <w:pPr>
        <w:pStyle w:val="BodyText"/>
        <w:spacing w:before="1" w:line="276" w:lineRule="auto"/>
        <w:ind w:left="1840" w:right="1416" w:hanging="361"/>
        <w:jc w:val="both"/>
      </w:pPr>
      <w:r>
        <w:rPr>
          <w:noProof/>
          <w:position w:val="-3"/>
        </w:rPr>
        <w:drawing>
          <wp:inline distT="0" distB="0" distL="0" distR="0">
            <wp:extent cx="140207" cy="184911"/>
            <wp:effectExtent l="0" t="0" r="0" b="0"/>
            <wp:docPr id="1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1.png"/>
                    <pic:cNvPicPr/>
                  </pic:nvPicPr>
                  <pic:blipFill>
                    <a:blip r:embed="rId64" cstate="print"/>
                    <a:stretch>
                      <a:fillRect/>
                    </a:stretch>
                  </pic:blipFill>
                  <pic:spPr>
                    <a:xfrm>
                      <a:off x="0" y="0"/>
                      <a:ext cx="140207" cy="184911"/>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rFonts w:ascii="Palatino Linotype"/>
          <w:i/>
          <w:spacing w:val="-4"/>
          <w:u w:val="single"/>
        </w:rPr>
        <w:t xml:space="preserve">Temporal </w:t>
      </w:r>
      <w:r>
        <w:rPr>
          <w:rFonts w:ascii="Palatino Linotype"/>
          <w:i/>
          <w:spacing w:val="-3"/>
          <w:u w:val="single"/>
        </w:rPr>
        <w:t xml:space="preserve">Context: </w:t>
      </w:r>
      <w:r>
        <w:rPr>
          <w:spacing w:val="-4"/>
          <w:u w:val="single"/>
        </w:rPr>
        <w:t>Te</w:t>
      </w:r>
      <w:r>
        <w:rPr>
          <w:spacing w:val="-4"/>
        </w:rPr>
        <w:t xml:space="preserve">mporal context </w:t>
      </w:r>
      <w:r>
        <w:rPr>
          <w:spacing w:val="-6"/>
        </w:rPr>
        <w:t xml:space="preserve">defines </w:t>
      </w:r>
      <w:r>
        <w:rPr>
          <w:spacing w:val="-4"/>
        </w:rPr>
        <w:t xml:space="preserve">the </w:t>
      </w:r>
      <w:r>
        <w:rPr>
          <w:spacing w:val="-6"/>
        </w:rPr>
        <w:t xml:space="preserve">interrelation </w:t>
      </w:r>
      <w:r>
        <w:rPr>
          <w:spacing w:val="-5"/>
        </w:rPr>
        <w:t xml:space="preserve">between time </w:t>
      </w:r>
      <w:r>
        <w:rPr>
          <w:spacing w:val="-3"/>
        </w:rPr>
        <w:t xml:space="preserve">and </w:t>
      </w:r>
      <w:r>
        <w:t xml:space="preserve">the occurrence of an event or action. A group of interface components have an </w:t>
      </w:r>
      <w:r>
        <w:rPr>
          <w:spacing w:val="-5"/>
        </w:rPr>
        <w:t xml:space="preserve">intrinsic </w:t>
      </w:r>
      <w:r>
        <w:t xml:space="preserve">or </w:t>
      </w:r>
      <w:r>
        <w:rPr>
          <w:spacing w:val="-5"/>
        </w:rPr>
        <w:t xml:space="preserve">extrinsic </w:t>
      </w:r>
      <w:r>
        <w:rPr>
          <w:spacing w:val="-3"/>
        </w:rPr>
        <w:t xml:space="preserve">temporal </w:t>
      </w:r>
      <w:r>
        <w:rPr>
          <w:spacing w:val="-4"/>
        </w:rPr>
        <w:t xml:space="preserve">context. </w:t>
      </w:r>
      <w:r>
        <w:t xml:space="preserve">For </w:t>
      </w:r>
      <w:r>
        <w:rPr>
          <w:spacing w:val="-3"/>
        </w:rPr>
        <w:t xml:space="preserve">example, </w:t>
      </w:r>
      <w:r>
        <w:rPr>
          <w:spacing w:val="-4"/>
        </w:rPr>
        <w:t xml:space="preserve">assume </w:t>
      </w:r>
      <w:r>
        <w:rPr>
          <w:spacing w:val="-3"/>
        </w:rPr>
        <w:t xml:space="preserve">that at </w:t>
      </w:r>
      <w:r>
        <w:t xml:space="preserve">an </w:t>
      </w:r>
      <w:r>
        <w:rPr>
          <w:spacing w:val="-4"/>
        </w:rPr>
        <w:t xml:space="preserve">instant the </w:t>
      </w:r>
      <w:r>
        <w:rPr>
          <w:spacing w:val="-3"/>
        </w:rPr>
        <w:t xml:space="preserve">user </w:t>
      </w:r>
      <w:r>
        <w:rPr>
          <w:spacing w:val="-4"/>
        </w:rPr>
        <w:t xml:space="preserve">presses the </w:t>
      </w:r>
      <w:r>
        <w:rPr>
          <w:spacing w:val="-5"/>
        </w:rPr>
        <w:t xml:space="preserve">switch </w:t>
      </w:r>
      <w:r>
        <w:t xml:space="preserve">for </w:t>
      </w:r>
      <w:r>
        <w:rPr>
          <w:i/>
        </w:rPr>
        <w:t xml:space="preserve">dial </w:t>
      </w:r>
      <w:r>
        <w:rPr>
          <w:spacing w:val="-4"/>
        </w:rPr>
        <w:t xml:space="preserve">in </w:t>
      </w:r>
      <w:r>
        <w:t xml:space="preserve">a </w:t>
      </w:r>
      <w:r>
        <w:rPr>
          <w:spacing w:val="-5"/>
        </w:rPr>
        <w:t xml:space="preserve">mobile device. </w:t>
      </w:r>
      <w:r>
        <w:rPr>
          <w:spacing w:val="-3"/>
        </w:rPr>
        <w:t xml:space="preserve">At </w:t>
      </w:r>
      <w:r>
        <w:t xml:space="preserve">the </w:t>
      </w:r>
      <w:r>
        <w:rPr>
          <w:spacing w:val="-4"/>
        </w:rPr>
        <w:t xml:space="preserve">next instant the device seeks </w:t>
      </w:r>
      <w:r>
        <w:t xml:space="preserve">a </w:t>
      </w:r>
      <w:r>
        <w:rPr>
          <w:i/>
          <w:spacing w:val="-5"/>
        </w:rPr>
        <w:t xml:space="preserve">number </w:t>
      </w:r>
      <w:r>
        <w:rPr>
          <w:spacing w:val="-3"/>
        </w:rPr>
        <w:t xml:space="preserve">as an </w:t>
      </w:r>
      <w:r>
        <w:rPr>
          <w:spacing w:val="-7"/>
        </w:rPr>
        <w:t xml:space="preserve">input. </w:t>
      </w:r>
      <w:r>
        <w:rPr>
          <w:spacing w:val="-5"/>
        </w:rPr>
        <w:t xml:space="preserve">Then </w:t>
      </w:r>
      <w:r>
        <w:rPr>
          <w:spacing w:val="-4"/>
        </w:rPr>
        <w:t xml:space="preserve">user will </w:t>
      </w:r>
      <w:r>
        <w:rPr>
          <w:spacing w:val="-6"/>
        </w:rPr>
        <w:t xml:space="preserve">consider </w:t>
      </w:r>
      <w:r>
        <w:rPr>
          <w:spacing w:val="-4"/>
        </w:rPr>
        <w:t xml:space="preserve">it in </w:t>
      </w:r>
      <w:r>
        <w:rPr>
          <w:spacing w:val="-3"/>
        </w:rPr>
        <w:t xml:space="preserve">the </w:t>
      </w:r>
      <w:r>
        <w:rPr>
          <w:spacing w:val="-5"/>
        </w:rPr>
        <w:t xml:space="preserve">context </w:t>
      </w:r>
      <w:r>
        <w:rPr>
          <w:spacing w:val="-4"/>
        </w:rPr>
        <w:t xml:space="preserve">of </w:t>
      </w:r>
      <w:r>
        <w:rPr>
          <w:spacing w:val="-7"/>
        </w:rPr>
        <w:t xml:space="preserve">dialling </w:t>
      </w:r>
      <w:r>
        <w:rPr>
          <w:spacing w:val="-4"/>
        </w:rPr>
        <w:t xml:space="preserve">and </w:t>
      </w:r>
      <w:r>
        <w:rPr>
          <w:spacing w:val="-5"/>
        </w:rPr>
        <w:t xml:space="preserve">input </w:t>
      </w:r>
      <w:r>
        <w:rPr>
          <w:spacing w:val="-4"/>
        </w:rPr>
        <w:t xml:space="preserve">the </w:t>
      </w:r>
      <w:r>
        <w:rPr>
          <w:spacing w:val="-5"/>
        </w:rPr>
        <w:t xml:space="preserve">number </w:t>
      </w:r>
      <w:r>
        <w:t xml:space="preserve">to </w:t>
      </w:r>
      <w:r>
        <w:rPr>
          <w:spacing w:val="-4"/>
        </w:rPr>
        <w:t xml:space="preserve">be dialled. Now, assume that </w:t>
      </w:r>
      <w:r>
        <w:rPr>
          <w:spacing w:val="-3"/>
        </w:rPr>
        <w:t xml:space="preserve">at </w:t>
      </w:r>
      <w:r>
        <w:rPr>
          <w:spacing w:val="-4"/>
        </w:rPr>
        <w:t xml:space="preserve">another time the </w:t>
      </w:r>
      <w:r>
        <w:rPr>
          <w:spacing w:val="-3"/>
        </w:rPr>
        <w:t xml:space="preserve">user </w:t>
      </w:r>
      <w:r>
        <w:rPr>
          <w:spacing w:val="-4"/>
        </w:rPr>
        <w:t xml:space="preserve">presses the </w:t>
      </w:r>
      <w:r>
        <w:rPr>
          <w:spacing w:val="-5"/>
        </w:rPr>
        <w:t xml:space="preserve">switch </w:t>
      </w:r>
      <w:r>
        <w:t xml:space="preserve">to </w:t>
      </w:r>
      <w:r>
        <w:rPr>
          <w:i/>
          <w:spacing w:val="-5"/>
        </w:rPr>
        <w:t xml:space="preserve">add </w:t>
      </w:r>
      <w:r>
        <w:t xml:space="preserve">a </w:t>
      </w:r>
      <w:r>
        <w:rPr>
          <w:spacing w:val="-7"/>
        </w:rPr>
        <w:t xml:space="preserve">contact </w:t>
      </w:r>
      <w:r>
        <w:rPr>
          <w:spacing w:val="-4"/>
        </w:rPr>
        <w:t xml:space="preserve">in the </w:t>
      </w:r>
      <w:r>
        <w:rPr>
          <w:spacing w:val="-6"/>
        </w:rPr>
        <w:t xml:space="preserve">mobile device. </w:t>
      </w:r>
      <w:r>
        <w:rPr>
          <w:spacing w:val="-5"/>
        </w:rPr>
        <w:t xml:space="preserve">The </w:t>
      </w:r>
      <w:r>
        <w:rPr>
          <w:spacing w:val="-6"/>
        </w:rPr>
        <w:t xml:space="preserve">device again prompts </w:t>
      </w:r>
      <w:r>
        <w:rPr>
          <w:spacing w:val="-4"/>
        </w:rPr>
        <w:t xml:space="preserve">the user </w:t>
      </w:r>
      <w:r>
        <w:t xml:space="preserve">to </w:t>
      </w:r>
      <w:r>
        <w:rPr>
          <w:spacing w:val="-6"/>
        </w:rPr>
        <w:t xml:space="preserve">enter </w:t>
      </w:r>
      <w:r>
        <w:t xml:space="preserve">a </w:t>
      </w:r>
      <w:r>
        <w:rPr>
          <w:i/>
          <w:spacing w:val="-4"/>
        </w:rPr>
        <w:t xml:space="preserve">number </w:t>
      </w:r>
      <w:r>
        <w:rPr>
          <w:spacing w:val="-3"/>
        </w:rPr>
        <w:t xml:space="preserve">as an </w:t>
      </w:r>
      <w:r>
        <w:rPr>
          <w:spacing w:val="-6"/>
        </w:rPr>
        <w:t xml:space="preserve">input. </w:t>
      </w:r>
      <w:r>
        <w:rPr>
          <w:spacing w:val="-5"/>
        </w:rPr>
        <w:t xml:space="preserve">The </w:t>
      </w:r>
      <w:r>
        <w:rPr>
          <w:spacing w:val="-4"/>
        </w:rPr>
        <w:t xml:space="preserve">user will </w:t>
      </w:r>
      <w:r>
        <w:rPr>
          <w:spacing w:val="-6"/>
        </w:rPr>
        <w:t>consider</w:t>
      </w:r>
      <w:r>
        <w:rPr>
          <w:spacing w:val="-14"/>
        </w:rPr>
        <w:t xml:space="preserve"> </w:t>
      </w:r>
      <w:r>
        <w:rPr>
          <w:spacing w:val="-4"/>
        </w:rPr>
        <w:t>it</w:t>
      </w:r>
      <w:r>
        <w:rPr>
          <w:spacing w:val="-6"/>
        </w:rPr>
        <w:t xml:space="preserve"> </w:t>
      </w:r>
      <w:r>
        <w:rPr>
          <w:spacing w:val="-4"/>
        </w:rPr>
        <w:t>in</w:t>
      </w:r>
      <w:r>
        <w:rPr>
          <w:spacing w:val="-12"/>
        </w:rPr>
        <w:t xml:space="preserve"> </w:t>
      </w:r>
      <w:r>
        <w:rPr>
          <w:spacing w:val="-5"/>
        </w:rPr>
        <w:t>context</w:t>
      </w:r>
      <w:r>
        <w:rPr>
          <w:spacing w:val="-10"/>
        </w:rPr>
        <w:t xml:space="preserve"> </w:t>
      </w:r>
      <w:r>
        <w:rPr>
          <w:spacing w:val="-4"/>
        </w:rPr>
        <w:t>of</w:t>
      </w:r>
      <w:r>
        <w:rPr>
          <w:spacing w:val="-13"/>
        </w:rPr>
        <w:t xml:space="preserve"> </w:t>
      </w:r>
      <w:r>
        <w:rPr>
          <w:spacing w:val="-3"/>
        </w:rPr>
        <w:t>the</w:t>
      </w:r>
      <w:r>
        <w:rPr>
          <w:spacing w:val="-10"/>
        </w:rPr>
        <w:t xml:space="preserve"> </w:t>
      </w:r>
      <w:r>
        <w:rPr>
          <w:spacing w:val="-6"/>
        </w:rPr>
        <w:t>number</w:t>
      </w:r>
      <w:r>
        <w:rPr>
          <w:spacing w:val="-14"/>
        </w:rPr>
        <w:t xml:space="preserve"> </w:t>
      </w:r>
      <w:r>
        <w:t>to</w:t>
      </w:r>
      <w:r>
        <w:rPr>
          <w:spacing w:val="-4"/>
        </w:rPr>
        <w:t xml:space="preserve"> be</w:t>
      </w:r>
      <w:r>
        <w:rPr>
          <w:spacing w:val="-6"/>
        </w:rPr>
        <w:t xml:space="preserve"> </w:t>
      </w:r>
      <w:r>
        <w:rPr>
          <w:spacing w:val="-3"/>
        </w:rPr>
        <w:t xml:space="preserve">added </w:t>
      </w:r>
      <w:r>
        <w:t>in</w:t>
      </w:r>
      <w:r>
        <w:rPr>
          <w:spacing w:val="-8"/>
        </w:rPr>
        <w:t xml:space="preserve"> </w:t>
      </w:r>
      <w:r>
        <w:rPr>
          <w:spacing w:val="-3"/>
        </w:rPr>
        <w:t>the</w:t>
      </w:r>
      <w:r>
        <w:rPr>
          <w:spacing w:val="-6"/>
        </w:rPr>
        <w:t xml:space="preserve"> </w:t>
      </w:r>
      <w:r>
        <w:rPr>
          <w:i/>
          <w:spacing w:val="-3"/>
        </w:rPr>
        <w:t>contacts</w:t>
      </w:r>
      <w:r>
        <w:rPr>
          <w:i/>
          <w:spacing w:val="-13"/>
        </w:rPr>
        <w:t xml:space="preserve"> </w:t>
      </w:r>
      <w:r>
        <w:rPr>
          <w:i/>
        </w:rPr>
        <w:t>and</w:t>
      </w:r>
      <w:r>
        <w:rPr>
          <w:i/>
          <w:spacing w:val="-4"/>
        </w:rPr>
        <w:t xml:space="preserve"> </w:t>
      </w:r>
      <w:r>
        <w:t>stored</w:t>
      </w:r>
      <w:r>
        <w:rPr>
          <w:spacing w:val="-7"/>
        </w:rPr>
        <w:t xml:space="preserve"> </w:t>
      </w:r>
      <w:r>
        <w:t>in</w:t>
      </w:r>
      <w:r>
        <w:rPr>
          <w:spacing w:val="-8"/>
        </w:rPr>
        <w:t xml:space="preserve"> </w:t>
      </w:r>
      <w:r>
        <w:t>the</w:t>
      </w:r>
      <w:r>
        <w:rPr>
          <w:spacing w:val="-1"/>
        </w:rPr>
        <w:t xml:space="preserve"> </w:t>
      </w:r>
      <w:r>
        <w:rPr>
          <w:spacing w:val="-5"/>
        </w:rPr>
        <w:t>device</w:t>
      </w:r>
      <w:r>
        <w:rPr>
          <w:spacing w:val="-6"/>
        </w:rPr>
        <w:t xml:space="preserve"> </w:t>
      </w:r>
      <w:r>
        <w:t xml:space="preserve">for </w:t>
      </w:r>
      <w:r>
        <w:rPr>
          <w:spacing w:val="-5"/>
        </w:rPr>
        <w:t xml:space="preserve">future </w:t>
      </w:r>
      <w:r>
        <w:rPr>
          <w:spacing w:val="-4"/>
        </w:rPr>
        <w:t xml:space="preserve">use. </w:t>
      </w:r>
      <w:r>
        <w:rPr>
          <w:spacing w:val="-5"/>
        </w:rPr>
        <w:t xml:space="preserve">The device </w:t>
      </w:r>
      <w:r>
        <w:t xml:space="preserve">then </w:t>
      </w:r>
      <w:r>
        <w:rPr>
          <w:spacing w:val="-4"/>
        </w:rPr>
        <w:t xml:space="preserve">seeks the </w:t>
      </w:r>
      <w:r>
        <w:rPr>
          <w:spacing w:val="-5"/>
        </w:rPr>
        <w:t xml:space="preserve">name </w:t>
      </w:r>
      <w:r>
        <w:rPr>
          <w:spacing w:val="-4"/>
        </w:rPr>
        <w:t xml:space="preserve">of </w:t>
      </w:r>
      <w:r>
        <w:rPr>
          <w:spacing w:val="-3"/>
        </w:rPr>
        <w:t xml:space="preserve">the </w:t>
      </w:r>
      <w:r>
        <w:rPr>
          <w:spacing w:val="-5"/>
        </w:rPr>
        <w:t xml:space="preserve">contact </w:t>
      </w:r>
      <w:r>
        <w:rPr>
          <w:spacing w:val="-3"/>
        </w:rPr>
        <w:t xml:space="preserve">as </w:t>
      </w:r>
      <w:r>
        <w:rPr>
          <w:spacing w:val="-4"/>
        </w:rPr>
        <w:t xml:space="preserve">the </w:t>
      </w:r>
      <w:r>
        <w:rPr>
          <w:spacing w:val="-6"/>
        </w:rPr>
        <w:t xml:space="preserve">input. Response </w:t>
      </w:r>
      <w:r>
        <w:rPr>
          <w:spacing w:val="-4"/>
        </w:rPr>
        <w:t xml:space="preserve">of the system in </w:t>
      </w:r>
      <w:r>
        <w:rPr>
          <w:spacing w:val="-3"/>
        </w:rPr>
        <w:t xml:space="preserve">such </w:t>
      </w:r>
      <w:r>
        <w:rPr>
          <w:spacing w:val="-4"/>
        </w:rPr>
        <w:t xml:space="preserve">cases is </w:t>
      </w:r>
      <w:r>
        <w:t xml:space="preserve">as per the temporal context. The context for the VUI (voice user interface) elements also </w:t>
      </w:r>
      <w:r>
        <w:rPr>
          <w:spacing w:val="-5"/>
        </w:rPr>
        <w:t xml:space="preserve">defines </w:t>
      </w:r>
      <w:r>
        <w:t xml:space="preserve">a </w:t>
      </w:r>
      <w:r>
        <w:rPr>
          <w:spacing w:val="-3"/>
        </w:rPr>
        <w:t xml:space="preserve">temporal context </w:t>
      </w:r>
      <w:r>
        <w:rPr>
          <w:spacing w:val="-5"/>
        </w:rPr>
        <w:t xml:space="preserve">(depending </w:t>
      </w:r>
      <w:r>
        <w:rPr>
          <w:spacing w:val="-3"/>
        </w:rPr>
        <w:t xml:space="preserve">upon the </w:t>
      </w:r>
      <w:r>
        <w:rPr>
          <w:spacing w:val="-5"/>
        </w:rPr>
        <w:t xml:space="preserve">instances </w:t>
      </w:r>
      <w:r>
        <w:t xml:space="preserve">and </w:t>
      </w:r>
      <w:r>
        <w:rPr>
          <w:spacing w:val="-5"/>
        </w:rPr>
        <w:t xml:space="preserve">sequences </w:t>
      </w:r>
      <w:r>
        <w:t>in which</w:t>
      </w:r>
      <w:r>
        <w:rPr>
          <w:spacing w:val="-37"/>
        </w:rPr>
        <w:t xml:space="preserve"> </w:t>
      </w:r>
      <w:r>
        <w:rPr>
          <w:spacing w:val="-4"/>
        </w:rPr>
        <w:t xml:space="preserve">these </w:t>
      </w:r>
      <w:r>
        <w:rPr>
          <w:spacing w:val="-5"/>
        </w:rPr>
        <w:t>occur).</w:t>
      </w:r>
    </w:p>
    <w:p w:rsidR="00D35813" w:rsidRDefault="009071D4">
      <w:pPr>
        <w:pStyle w:val="BodyText"/>
        <w:spacing w:line="278" w:lineRule="auto"/>
        <w:ind w:left="1840" w:right="1414" w:hanging="361"/>
        <w:jc w:val="both"/>
      </w:pPr>
      <w:r>
        <w:rPr>
          <w:noProof/>
          <w:position w:val="-3"/>
        </w:rPr>
        <w:drawing>
          <wp:inline distT="0" distB="0" distL="0" distR="0">
            <wp:extent cx="140207" cy="185927"/>
            <wp:effectExtent l="0" t="0" r="0" b="0"/>
            <wp:docPr id="1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1.png"/>
                    <pic:cNvPicPr/>
                  </pic:nvPicPr>
                  <pic:blipFill>
                    <a:blip r:embed="rId64" cstate="print"/>
                    <a:stretch>
                      <a:fillRect/>
                    </a:stretch>
                  </pic:blipFill>
                  <pic:spPr>
                    <a:xfrm>
                      <a:off x="0" y="0"/>
                      <a:ext cx="140207" cy="185927"/>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rFonts w:ascii="Palatino Linotype"/>
          <w:i/>
          <w:w w:val="105"/>
          <w:u w:val="single"/>
        </w:rPr>
        <w:t xml:space="preserve">Structural Context: </w:t>
      </w:r>
      <w:r>
        <w:rPr>
          <w:w w:val="105"/>
          <w:u w:val="single"/>
        </w:rPr>
        <w:t>Stru</w:t>
      </w:r>
      <w:r>
        <w:rPr>
          <w:w w:val="105"/>
        </w:rPr>
        <w:t xml:space="preserve">ctural context defines a sequence and structure formed </w:t>
      </w:r>
      <w:r>
        <w:rPr>
          <w:spacing w:val="3"/>
          <w:w w:val="105"/>
        </w:rPr>
        <w:t xml:space="preserve">by </w:t>
      </w:r>
      <w:r>
        <w:rPr>
          <w:spacing w:val="-3"/>
          <w:w w:val="105"/>
        </w:rPr>
        <w:t xml:space="preserve">the </w:t>
      </w:r>
      <w:r>
        <w:rPr>
          <w:spacing w:val="-6"/>
          <w:w w:val="105"/>
        </w:rPr>
        <w:t xml:space="preserve">elements </w:t>
      </w:r>
      <w:r>
        <w:rPr>
          <w:spacing w:val="-4"/>
          <w:w w:val="105"/>
        </w:rPr>
        <w:t xml:space="preserve">or </w:t>
      </w:r>
      <w:r>
        <w:rPr>
          <w:spacing w:val="-5"/>
          <w:w w:val="105"/>
        </w:rPr>
        <w:t xml:space="preserve">records. Graphic </w:t>
      </w:r>
      <w:r>
        <w:rPr>
          <w:spacing w:val="-4"/>
          <w:w w:val="105"/>
        </w:rPr>
        <w:t xml:space="preserve">user </w:t>
      </w:r>
      <w:r>
        <w:rPr>
          <w:spacing w:val="-5"/>
          <w:w w:val="105"/>
        </w:rPr>
        <w:t xml:space="preserve">interface (GUI) </w:t>
      </w:r>
      <w:r>
        <w:rPr>
          <w:spacing w:val="-6"/>
          <w:w w:val="105"/>
        </w:rPr>
        <w:t xml:space="preserve">elements </w:t>
      </w:r>
      <w:r>
        <w:rPr>
          <w:w w:val="105"/>
        </w:rPr>
        <w:t xml:space="preserve">have structural context. Structural context may also be extrinsic for some other </w:t>
      </w:r>
      <w:r>
        <w:rPr>
          <w:spacing w:val="-5"/>
          <w:w w:val="105"/>
        </w:rPr>
        <w:t xml:space="preserve">type </w:t>
      </w:r>
      <w:r>
        <w:rPr>
          <w:w w:val="105"/>
        </w:rPr>
        <w:t xml:space="preserve">of </w:t>
      </w:r>
      <w:r>
        <w:rPr>
          <w:spacing w:val="-6"/>
          <w:w w:val="105"/>
        </w:rPr>
        <w:t xml:space="preserve">context. </w:t>
      </w:r>
      <w:r>
        <w:rPr>
          <w:spacing w:val="-7"/>
          <w:w w:val="105"/>
        </w:rPr>
        <w:t xml:space="preserve">Interrelation </w:t>
      </w:r>
      <w:r>
        <w:rPr>
          <w:spacing w:val="-3"/>
          <w:w w:val="105"/>
        </w:rPr>
        <w:t>amongthe</w:t>
      </w:r>
      <w:r>
        <w:rPr>
          <w:spacing w:val="-34"/>
          <w:w w:val="105"/>
        </w:rPr>
        <w:t xml:space="preserve"> </w:t>
      </w:r>
      <w:r>
        <w:rPr>
          <w:spacing w:val="-4"/>
          <w:w w:val="105"/>
        </w:rPr>
        <w:t>GUIelementsdepends</w:t>
      </w:r>
      <w:r>
        <w:rPr>
          <w:spacing w:val="-35"/>
          <w:w w:val="105"/>
        </w:rPr>
        <w:t xml:space="preserve"> </w:t>
      </w:r>
      <w:r>
        <w:rPr>
          <w:spacing w:val="-4"/>
          <w:w w:val="105"/>
        </w:rPr>
        <w:t>on</w:t>
      </w:r>
      <w:r>
        <w:rPr>
          <w:spacing w:val="-36"/>
          <w:w w:val="105"/>
        </w:rPr>
        <w:t xml:space="preserve"> </w:t>
      </w:r>
      <w:r>
        <w:rPr>
          <w:spacing w:val="-7"/>
          <w:w w:val="105"/>
        </w:rPr>
        <w:t>structuralpositions</w:t>
      </w:r>
      <w:r>
        <w:rPr>
          <w:spacing w:val="-36"/>
          <w:w w:val="105"/>
        </w:rPr>
        <w:t xml:space="preserve"> </w:t>
      </w:r>
      <w:r>
        <w:rPr>
          <w:w w:val="105"/>
        </w:rPr>
        <w:t>on</w:t>
      </w:r>
      <w:r>
        <w:rPr>
          <w:spacing w:val="-32"/>
          <w:w w:val="105"/>
        </w:rPr>
        <w:t xml:space="preserve"> </w:t>
      </w:r>
      <w:r>
        <w:rPr>
          <w:spacing w:val="-3"/>
          <w:w w:val="105"/>
        </w:rPr>
        <w:t>the</w:t>
      </w:r>
      <w:r>
        <w:rPr>
          <w:spacing w:val="-30"/>
          <w:w w:val="105"/>
        </w:rPr>
        <w:t xml:space="preserve"> </w:t>
      </w:r>
      <w:r>
        <w:rPr>
          <w:spacing w:val="-4"/>
          <w:w w:val="105"/>
        </w:rPr>
        <w:t>displayscreen.</w:t>
      </w:r>
      <w:r>
        <w:rPr>
          <w:spacing w:val="-31"/>
          <w:w w:val="105"/>
        </w:rPr>
        <w:t xml:space="preserve"> </w:t>
      </w:r>
      <w:r>
        <w:rPr>
          <w:spacing w:val="-5"/>
          <w:w w:val="105"/>
        </w:rPr>
        <w:t>When</w:t>
      </w:r>
      <w:r>
        <w:rPr>
          <w:spacing w:val="-32"/>
          <w:w w:val="105"/>
        </w:rPr>
        <w:t xml:space="preserve"> </w:t>
      </w:r>
      <w:r>
        <w:rPr>
          <w:spacing w:val="-5"/>
          <w:w w:val="105"/>
        </w:rPr>
        <w:t>time</w:t>
      </w:r>
      <w:r>
        <w:rPr>
          <w:spacing w:val="-30"/>
          <w:w w:val="105"/>
        </w:rPr>
        <w:t xml:space="preserve"> </w:t>
      </w:r>
      <w:r>
        <w:rPr>
          <w:w w:val="105"/>
        </w:rPr>
        <w:t xml:space="preserve">is </w:t>
      </w:r>
      <w:r>
        <w:rPr>
          <w:spacing w:val="-4"/>
        </w:rPr>
        <w:t>the</w:t>
      </w:r>
      <w:r>
        <w:rPr>
          <w:spacing w:val="-14"/>
        </w:rPr>
        <w:t xml:space="preserve"> </w:t>
      </w:r>
      <w:r>
        <w:rPr>
          <w:spacing w:val="-5"/>
        </w:rPr>
        <w:t>context,</w:t>
      </w:r>
      <w:r>
        <w:rPr>
          <w:spacing w:val="-22"/>
        </w:rPr>
        <w:t xml:space="preserve"> </w:t>
      </w:r>
      <w:r>
        <w:rPr>
          <w:spacing w:val="-4"/>
        </w:rPr>
        <w:t>then</w:t>
      </w:r>
      <w:r>
        <w:rPr>
          <w:spacing w:val="-21"/>
        </w:rPr>
        <w:t xml:space="preserve"> </w:t>
      </w:r>
      <w:r>
        <w:rPr>
          <w:spacing w:val="-4"/>
        </w:rPr>
        <w:t>the</w:t>
      </w:r>
      <w:r>
        <w:rPr>
          <w:spacing w:val="-14"/>
        </w:rPr>
        <w:t xml:space="preserve"> </w:t>
      </w:r>
      <w:r>
        <w:rPr>
          <w:spacing w:val="-4"/>
        </w:rPr>
        <w:t>hour</w:t>
      </w:r>
      <w:r>
        <w:rPr>
          <w:spacing w:val="-16"/>
        </w:rPr>
        <w:t xml:space="preserve"> </w:t>
      </w:r>
      <w:r>
        <w:rPr>
          <w:spacing w:val="-3"/>
        </w:rPr>
        <w:t>and</w:t>
      </w:r>
      <w:r>
        <w:rPr>
          <w:spacing w:val="-16"/>
        </w:rPr>
        <w:t xml:space="preserve"> </w:t>
      </w:r>
      <w:r>
        <w:rPr>
          <w:spacing w:val="-6"/>
        </w:rPr>
        <w:t>minute</w:t>
      </w:r>
      <w:r>
        <w:rPr>
          <w:spacing w:val="-14"/>
        </w:rPr>
        <w:t xml:space="preserve"> </w:t>
      </w:r>
      <w:r>
        <w:rPr>
          <w:spacing w:val="-7"/>
        </w:rPr>
        <w:t>elements.</w:t>
      </w:r>
    </w:p>
    <w:p w:rsidR="00D35813" w:rsidRDefault="00D35813">
      <w:pPr>
        <w:pStyle w:val="BodyText"/>
        <w:rPr>
          <w:sz w:val="20"/>
        </w:rPr>
      </w:pPr>
    </w:p>
    <w:p w:rsidR="00D35813" w:rsidRDefault="009071D4">
      <w:pPr>
        <w:spacing w:before="162"/>
        <w:ind w:left="1120" w:right="1393"/>
        <w:rPr>
          <w:rFonts w:ascii="Arial Black"/>
          <w:b/>
          <w:sz w:val="28"/>
        </w:rPr>
      </w:pPr>
      <w:r>
        <w:rPr>
          <w:rFonts w:ascii="Arial Black"/>
          <w:b/>
          <w:sz w:val="28"/>
          <w:u w:val="single"/>
          <w:shd w:val="clear" w:color="auto" w:fill="C0C0C0"/>
        </w:rPr>
        <w:t>Transaction Models</w:t>
      </w:r>
    </w:p>
    <w:p w:rsidR="00D35813" w:rsidRDefault="00D35813">
      <w:pPr>
        <w:pStyle w:val="BodyText"/>
        <w:spacing w:before="5"/>
        <w:rPr>
          <w:rFonts w:ascii="Arial Black"/>
          <w:b/>
          <w:sz w:val="9"/>
        </w:rPr>
      </w:pPr>
    </w:p>
    <w:p w:rsidR="00D35813" w:rsidRDefault="009071D4">
      <w:pPr>
        <w:pStyle w:val="BodyText"/>
        <w:spacing w:before="52" w:line="278" w:lineRule="auto"/>
        <w:ind w:left="1120" w:right="1442" w:firstLine="62"/>
        <w:jc w:val="both"/>
      </w:pPr>
      <w:r>
        <w:t>A transaction is the execution of interrelated instructions in a sequence for a specific operation on a database. Database transaction models must maintain data integrity and must enforce a set of rules called ACID rules. These rules are as follows:</w:t>
      </w:r>
    </w:p>
    <w:p w:rsidR="00D35813" w:rsidRDefault="009071D4">
      <w:pPr>
        <w:pStyle w:val="ListParagraph"/>
        <w:numPr>
          <w:ilvl w:val="0"/>
          <w:numId w:val="33"/>
        </w:numPr>
        <w:tabs>
          <w:tab w:val="left" w:pos="1481"/>
        </w:tabs>
        <w:spacing w:before="111" w:line="278" w:lineRule="auto"/>
        <w:ind w:right="1447"/>
        <w:rPr>
          <w:sz w:val="24"/>
        </w:rPr>
      </w:pPr>
      <w:r>
        <w:rPr>
          <w:b/>
          <w:i/>
          <w:sz w:val="24"/>
        </w:rPr>
        <w:t>Atomicity</w:t>
      </w:r>
      <w:r>
        <w:rPr>
          <w:i/>
          <w:sz w:val="24"/>
        </w:rPr>
        <w:t xml:space="preserve">: </w:t>
      </w:r>
      <w:r>
        <w:rPr>
          <w:sz w:val="24"/>
        </w:rPr>
        <w:t>All operations of a transaction must be complete. In case, a transaction cannot be completed; it must be undone (rolled back). Operations in a transaction are assumed to be one indivisible unit (atomic</w:t>
      </w:r>
      <w:r>
        <w:rPr>
          <w:spacing w:val="-24"/>
          <w:sz w:val="24"/>
        </w:rPr>
        <w:t xml:space="preserve"> </w:t>
      </w:r>
      <w:r>
        <w:rPr>
          <w:sz w:val="24"/>
        </w:rPr>
        <w:t>unit).</w:t>
      </w:r>
    </w:p>
    <w:p w:rsidR="00D35813" w:rsidRDefault="00D35813">
      <w:pPr>
        <w:spacing w:line="278" w:lineRule="auto"/>
        <w:jc w:val="both"/>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9071D4">
      <w:pPr>
        <w:pStyle w:val="ListParagraph"/>
        <w:numPr>
          <w:ilvl w:val="0"/>
          <w:numId w:val="33"/>
        </w:numPr>
        <w:tabs>
          <w:tab w:val="left" w:pos="1481"/>
        </w:tabs>
        <w:spacing w:before="213" w:line="278" w:lineRule="auto"/>
        <w:ind w:right="1436"/>
        <w:rPr>
          <w:sz w:val="24"/>
        </w:rPr>
      </w:pPr>
      <w:r>
        <w:rPr>
          <w:b/>
          <w:i/>
          <w:sz w:val="24"/>
        </w:rPr>
        <w:t>Consistency</w:t>
      </w:r>
      <w:r>
        <w:rPr>
          <w:i/>
          <w:sz w:val="24"/>
        </w:rPr>
        <w:t xml:space="preserve">: </w:t>
      </w:r>
      <w:r>
        <w:rPr>
          <w:sz w:val="24"/>
        </w:rPr>
        <w:t>A transaction must be such that it preserves the integrity constraints and follows the declared consistency rules for a given database. Consistency means the data is not in a contradictory state after the</w:t>
      </w:r>
      <w:r>
        <w:rPr>
          <w:spacing w:val="-38"/>
          <w:sz w:val="24"/>
        </w:rPr>
        <w:t xml:space="preserve"> </w:t>
      </w:r>
      <w:r>
        <w:rPr>
          <w:sz w:val="24"/>
        </w:rPr>
        <w:t>transaction.</w:t>
      </w:r>
    </w:p>
    <w:p w:rsidR="00D35813" w:rsidRDefault="009071D4">
      <w:pPr>
        <w:pStyle w:val="ListParagraph"/>
        <w:numPr>
          <w:ilvl w:val="0"/>
          <w:numId w:val="33"/>
        </w:numPr>
        <w:tabs>
          <w:tab w:val="left" w:pos="1481"/>
        </w:tabs>
        <w:spacing w:before="5" w:line="276" w:lineRule="auto"/>
        <w:ind w:right="1450"/>
        <w:rPr>
          <w:sz w:val="24"/>
        </w:rPr>
      </w:pPr>
      <w:r>
        <w:rPr>
          <w:b/>
          <w:i/>
          <w:sz w:val="24"/>
        </w:rPr>
        <w:t>Isolation</w:t>
      </w:r>
      <w:r>
        <w:rPr>
          <w:i/>
          <w:sz w:val="24"/>
        </w:rPr>
        <w:t xml:space="preserve">: </w:t>
      </w:r>
      <w:r>
        <w:rPr>
          <w:sz w:val="24"/>
        </w:rPr>
        <w:t>If two transactions are carried out simultaneously, there should not be any interference between the two. Further, any intermediate results in a transaction should be invisible to any other</w:t>
      </w:r>
      <w:r>
        <w:rPr>
          <w:spacing w:val="-28"/>
          <w:sz w:val="24"/>
        </w:rPr>
        <w:t xml:space="preserve"> </w:t>
      </w:r>
      <w:r>
        <w:rPr>
          <w:sz w:val="24"/>
        </w:rPr>
        <w:t>transaction.</w:t>
      </w:r>
    </w:p>
    <w:p w:rsidR="00D35813" w:rsidRDefault="009071D4">
      <w:pPr>
        <w:pStyle w:val="ListParagraph"/>
        <w:numPr>
          <w:ilvl w:val="0"/>
          <w:numId w:val="33"/>
        </w:numPr>
        <w:tabs>
          <w:tab w:val="left" w:pos="1481"/>
        </w:tabs>
        <w:spacing w:before="4" w:line="276" w:lineRule="auto"/>
        <w:ind w:right="1442"/>
        <w:rPr>
          <w:sz w:val="24"/>
        </w:rPr>
      </w:pPr>
      <w:r>
        <w:rPr>
          <w:b/>
          <w:i/>
          <w:sz w:val="24"/>
        </w:rPr>
        <w:t xml:space="preserve">Durability: </w:t>
      </w:r>
      <w:r>
        <w:rPr>
          <w:sz w:val="24"/>
        </w:rPr>
        <w:t>After a transaction is completed, it must persist and cannot be aborted or discarded. For example, in a transaction entailing transfer of a balance from account A to account</w:t>
      </w:r>
      <w:r>
        <w:rPr>
          <w:spacing w:val="-3"/>
          <w:sz w:val="24"/>
        </w:rPr>
        <w:t xml:space="preserve"> </w:t>
      </w:r>
      <w:r>
        <w:rPr>
          <w:sz w:val="24"/>
        </w:rPr>
        <w:t>B,</w:t>
      </w:r>
      <w:r>
        <w:rPr>
          <w:spacing w:val="-7"/>
          <w:sz w:val="24"/>
        </w:rPr>
        <w:t xml:space="preserve"> </w:t>
      </w:r>
      <w:r>
        <w:rPr>
          <w:sz w:val="24"/>
        </w:rPr>
        <w:t>once</w:t>
      </w:r>
      <w:r>
        <w:rPr>
          <w:spacing w:val="-4"/>
          <w:sz w:val="24"/>
        </w:rPr>
        <w:t xml:space="preserve"> </w:t>
      </w:r>
      <w:r>
        <w:rPr>
          <w:sz w:val="24"/>
        </w:rPr>
        <w:t>the</w:t>
      </w:r>
      <w:r>
        <w:rPr>
          <w:spacing w:val="-4"/>
          <w:sz w:val="24"/>
        </w:rPr>
        <w:t xml:space="preserve"> </w:t>
      </w:r>
      <w:r>
        <w:rPr>
          <w:sz w:val="24"/>
        </w:rPr>
        <w:t>transfer</w:t>
      </w:r>
      <w:r>
        <w:rPr>
          <w:spacing w:val="-2"/>
          <w:sz w:val="24"/>
        </w:rPr>
        <w:t xml:space="preserve"> </w:t>
      </w:r>
      <w:r>
        <w:rPr>
          <w:sz w:val="24"/>
        </w:rPr>
        <w:t>is</w:t>
      </w:r>
      <w:r>
        <w:rPr>
          <w:spacing w:val="-3"/>
          <w:sz w:val="24"/>
        </w:rPr>
        <w:t xml:space="preserve"> </w:t>
      </w:r>
      <w:r>
        <w:rPr>
          <w:sz w:val="24"/>
        </w:rPr>
        <w:t>completed</w:t>
      </w:r>
      <w:r>
        <w:rPr>
          <w:spacing w:val="-6"/>
          <w:sz w:val="24"/>
        </w:rPr>
        <w:t xml:space="preserve"> </w:t>
      </w:r>
      <w:r>
        <w:rPr>
          <w:sz w:val="24"/>
        </w:rPr>
        <w:t>and</w:t>
      </w:r>
      <w:r>
        <w:rPr>
          <w:spacing w:val="-2"/>
          <w:sz w:val="24"/>
        </w:rPr>
        <w:t xml:space="preserve"> </w:t>
      </w:r>
      <w:r>
        <w:rPr>
          <w:sz w:val="24"/>
        </w:rPr>
        <w:t>finished</w:t>
      </w:r>
      <w:r>
        <w:rPr>
          <w:spacing w:val="-6"/>
          <w:sz w:val="24"/>
        </w:rPr>
        <w:t xml:space="preserve"> </w:t>
      </w:r>
      <w:r>
        <w:rPr>
          <w:sz w:val="24"/>
        </w:rPr>
        <w:t>there</w:t>
      </w:r>
      <w:r>
        <w:rPr>
          <w:spacing w:val="-4"/>
          <w:sz w:val="24"/>
        </w:rPr>
        <w:t xml:space="preserve"> </w:t>
      </w:r>
      <w:r>
        <w:rPr>
          <w:sz w:val="24"/>
        </w:rPr>
        <w:t>should</w:t>
      </w:r>
      <w:r>
        <w:rPr>
          <w:spacing w:val="-2"/>
          <w:sz w:val="24"/>
        </w:rPr>
        <w:t xml:space="preserve"> </w:t>
      </w:r>
      <w:r>
        <w:rPr>
          <w:sz w:val="24"/>
        </w:rPr>
        <w:t>be</w:t>
      </w:r>
      <w:r>
        <w:rPr>
          <w:spacing w:val="-4"/>
          <w:sz w:val="24"/>
        </w:rPr>
        <w:t xml:space="preserve"> </w:t>
      </w:r>
      <w:r>
        <w:rPr>
          <w:sz w:val="24"/>
        </w:rPr>
        <w:t>no</w:t>
      </w:r>
      <w:r>
        <w:rPr>
          <w:spacing w:val="-2"/>
          <w:sz w:val="24"/>
        </w:rPr>
        <w:t xml:space="preserve"> </w:t>
      </w:r>
      <w:r>
        <w:rPr>
          <w:sz w:val="24"/>
        </w:rPr>
        <w:t>roll</w:t>
      </w:r>
      <w:r>
        <w:rPr>
          <w:spacing w:val="-23"/>
          <w:sz w:val="24"/>
        </w:rPr>
        <w:t xml:space="preserve"> </w:t>
      </w:r>
      <w:r>
        <w:rPr>
          <w:sz w:val="24"/>
        </w:rPr>
        <w:t>back.</w:t>
      </w:r>
    </w:p>
    <w:p w:rsidR="00D35813" w:rsidRDefault="009071D4">
      <w:pPr>
        <w:pStyle w:val="BodyText"/>
        <w:spacing w:before="119" w:line="276" w:lineRule="auto"/>
        <w:ind w:left="1120" w:right="1435"/>
        <w:jc w:val="both"/>
      </w:pPr>
      <w:r>
        <w:t>Consider a base class library included in Microsoft.NET. It has a set of computer software components called ADO.NET (ActiveX Data Objects in .NET). These can be used to access the data and data services including for access and modifying the data stored in relational database systems. The ADO.NET transaction model permits three transaction commands:</w:t>
      </w:r>
    </w:p>
    <w:p w:rsidR="00D35813" w:rsidRDefault="009071D4">
      <w:pPr>
        <w:pStyle w:val="ListParagraph"/>
        <w:numPr>
          <w:ilvl w:val="0"/>
          <w:numId w:val="32"/>
        </w:numPr>
        <w:tabs>
          <w:tab w:val="left" w:pos="1423"/>
        </w:tabs>
        <w:spacing w:before="122" w:line="266" w:lineRule="auto"/>
        <w:ind w:right="1423" w:hanging="543"/>
        <w:jc w:val="both"/>
        <w:rPr>
          <w:rFonts w:ascii="Arial"/>
          <w:b/>
          <w:sz w:val="24"/>
        </w:rPr>
      </w:pPr>
      <w:r>
        <w:rPr>
          <w:rFonts w:ascii="Courier New"/>
          <w:sz w:val="26"/>
        </w:rPr>
        <w:t>BeginTransaction</w:t>
      </w:r>
      <w:r>
        <w:rPr>
          <w:rFonts w:ascii="Arial"/>
          <w:b/>
          <w:sz w:val="24"/>
        </w:rPr>
        <w:t xml:space="preserve">: </w:t>
      </w:r>
      <w:r>
        <w:rPr>
          <w:rFonts w:ascii="Arial"/>
          <w:b/>
          <w:spacing w:val="-5"/>
          <w:sz w:val="24"/>
        </w:rPr>
        <w:t xml:space="preserve">It </w:t>
      </w:r>
      <w:r>
        <w:rPr>
          <w:rFonts w:ascii="Arial"/>
          <w:b/>
          <w:sz w:val="24"/>
        </w:rPr>
        <w:t xml:space="preserve">is used to begin a transaction. </w:t>
      </w:r>
      <w:r>
        <w:rPr>
          <w:rFonts w:ascii="Arial"/>
          <w:b/>
          <w:spacing w:val="-3"/>
          <w:sz w:val="24"/>
        </w:rPr>
        <w:t xml:space="preserve">Any </w:t>
      </w:r>
      <w:r>
        <w:rPr>
          <w:rFonts w:ascii="Arial"/>
          <w:b/>
          <w:sz w:val="24"/>
        </w:rPr>
        <w:t xml:space="preserve">operation after </w:t>
      </w:r>
      <w:r>
        <w:rPr>
          <w:rFonts w:ascii="Courier New"/>
          <w:sz w:val="26"/>
        </w:rPr>
        <w:t xml:space="preserve">BeginTransaction </w:t>
      </w:r>
      <w:r>
        <w:rPr>
          <w:rFonts w:ascii="Arial"/>
          <w:b/>
          <w:sz w:val="24"/>
        </w:rPr>
        <w:t xml:space="preserve">is assumed to be a part of the transaction till the </w:t>
      </w:r>
      <w:r>
        <w:rPr>
          <w:rFonts w:ascii="Courier New"/>
          <w:sz w:val="26"/>
        </w:rPr>
        <w:t xml:space="preserve">CommitTransaction </w:t>
      </w:r>
      <w:r>
        <w:rPr>
          <w:rFonts w:ascii="Arial"/>
          <w:b/>
          <w:sz w:val="24"/>
        </w:rPr>
        <w:t xml:space="preserve">command or the </w:t>
      </w:r>
      <w:r>
        <w:rPr>
          <w:rFonts w:ascii="Courier New"/>
          <w:sz w:val="26"/>
        </w:rPr>
        <w:t xml:space="preserve">RollbackTransaction </w:t>
      </w:r>
      <w:r>
        <w:rPr>
          <w:rFonts w:ascii="Arial"/>
          <w:b/>
          <w:sz w:val="24"/>
        </w:rPr>
        <w:t>command. An example of a command is as</w:t>
      </w:r>
      <w:r>
        <w:rPr>
          <w:rFonts w:ascii="Arial"/>
          <w:b/>
          <w:spacing w:val="-49"/>
          <w:sz w:val="24"/>
        </w:rPr>
        <w:t xml:space="preserve"> </w:t>
      </w:r>
      <w:r>
        <w:rPr>
          <w:rFonts w:ascii="Arial"/>
          <w:b/>
          <w:sz w:val="24"/>
        </w:rPr>
        <w:t>follows:</w:t>
      </w:r>
    </w:p>
    <w:p w:rsidR="00D35813" w:rsidRDefault="009071D4">
      <w:pPr>
        <w:pStyle w:val="Heading9"/>
        <w:spacing w:before="159"/>
      </w:pPr>
      <w:r>
        <w:t>connectionA.open();</w:t>
      </w:r>
    </w:p>
    <w:p w:rsidR="00D35813" w:rsidRDefault="009071D4">
      <w:pPr>
        <w:spacing w:before="166"/>
        <w:ind w:left="1663" w:right="1393"/>
        <w:rPr>
          <w:rFonts w:ascii="Courier New"/>
          <w:sz w:val="26"/>
        </w:rPr>
      </w:pPr>
      <w:r>
        <w:rPr>
          <w:rFonts w:ascii="Courier New"/>
          <w:sz w:val="26"/>
        </w:rPr>
        <w:t>transA = connectionA.BeginTransaction();</w:t>
      </w:r>
    </w:p>
    <w:p w:rsidR="00D35813" w:rsidRDefault="009071D4">
      <w:pPr>
        <w:spacing w:before="158"/>
        <w:ind w:left="1663" w:right="1393"/>
        <w:rPr>
          <w:rFonts w:ascii="Arial"/>
          <w:b/>
          <w:sz w:val="24"/>
        </w:rPr>
      </w:pPr>
      <w:r>
        <w:rPr>
          <w:rFonts w:ascii="Arial"/>
          <w:b/>
          <w:sz w:val="24"/>
        </w:rPr>
        <w:t xml:space="preserve">Here  </w:t>
      </w:r>
      <w:r>
        <w:rPr>
          <w:rFonts w:ascii="Courier New"/>
          <w:sz w:val="26"/>
        </w:rPr>
        <w:t xml:space="preserve">connectionA </w:t>
      </w:r>
      <w:r>
        <w:rPr>
          <w:rFonts w:ascii="Arial"/>
          <w:b/>
          <w:sz w:val="24"/>
        </w:rPr>
        <w:t xml:space="preserve">and  </w:t>
      </w:r>
      <w:r>
        <w:rPr>
          <w:rFonts w:ascii="Courier New"/>
          <w:sz w:val="26"/>
        </w:rPr>
        <w:t xml:space="preserve">transA </w:t>
      </w:r>
      <w:r>
        <w:rPr>
          <w:rFonts w:ascii="Arial"/>
          <w:b/>
          <w:sz w:val="24"/>
        </w:rPr>
        <w:t>are two distinct objects.</w:t>
      </w:r>
    </w:p>
    <w:p w:rsidR="00D35813" w:rsidRDefault="009071D4">
      <w:pPr>
        <w:numPr>
          <w:ilvl w:val="0"/>
          <w:numId w:val="32"/>
        </w:numPr>
        <w:tabs>
          <w:tab w:val="left" w:pos="1668"/>
        </w:tabs>
        <w:spacing w:before="178" w:line="228" w:lineRule="auto"/>
        <w:ind w:left="1644" w:right="1435" w:hanging="462"/>
        <w:jc w:val="both"/>
        <w:rPr>
          <w:rFonts w:ascii="Courier New"/>
          <w:b/>
          <w:sz w:val="26"/>
        </w:rPr>
      </w:pPr>
      <w:r>
        <w:rPr>
          <w:rFonts w:ascii="Courier New"/>
          <w:sz w:val="26"/>
        </w:rPr>
        <w:t xml:space="preserve">Commit: </w:t>
      </w:r>
      <w:r>
        <w:rPr>
          <w:rFonts w:ascii="Arial"/>
          <w:b/>
          <w:spacing w:val="-5"/>
          <w:sz w:val="24"/>
        </w:rPr>
        <w:t xml:space="preserve">It </w:t>
      </w:r>
      <w:r>
        <w:rPr>
          <w:rFonts w:ascii="Arial"/>
          <w:b/>
          <w:sz w:val="24"/>
        </w:rPr>
        <w:t xml:space="preserve">is used to commit the transaction operations that were carried out after the </w:t>
      </w:r>
      <w:r>
        <w:rPr>
          <w:rFonts w:ascii="Courier New"/>
          <w:sz w:val="26"/>
        </w:rPr>
        <w:t xml:space="preserve">BeginTransaction </w:t>
      </w:r>
      <w:r>
        <w:rPr>
          <w:rFonts w:ascii="Arial"/>
          <w:b/>
          <w:sz w:val="24"/>
        </w:rPr>
        <w:t>command and up to this command. An example of this</w:t>
      </w:r>
      <w:r>
        <w:rPr>
          <w:rFonts w:ascii="Arial"/>
          <w:b/>
          <w:spacing w:val="-7"/>
          <w:sz w:val="24"/>
        </w:rPr>
        <w:t xml:space="preserve"> </w:t>
      </w:r>
      <w:r>
        <w:rPr>
          <w:rFonts w:ascii="Arial"/>
          <w:b/>
          <w:sz w:val="24"/>
        </w:rPr>
        <w:t>is</w:t>
      </w:r>
    </w:p>
    <w:p w:rsidR="00D35813" w:rsidRDefault="009071D4">
      <w:pPr>
        <w:spacing w:before="23"/>
        <w:ind w:left="1840" w:right="1393"/>
        <w:rPr>
          <w:rFonts w:ascii="Courier New"/>
          <w:sz w:val="26"/>
        </w:rPr>
      </w:pPr>
      <w:r>
        <w:rPr>
          <w:rFonts w:ascii="Courier New"/>
          <w:sz w:val="26"/>
        </w:rPr>
        <w:t>transA.Commit();</w:t>
      </w:r>
    </w:p>
    <w:p w:rsidR="00D35813" w:rsidRDefault="009071D4">
      <w:pPr>
        <w:spacing w:before="11" w:line="278" w:lineRule="exact"/>
        <w:ind w:left="1644" w:right="1393" w:firstLine="196"/>
        <w:rPr>
          <w:rFonts w:ascii="Arial"/>
          <w:b/>
          <w:sz w:val="24"/>
        </w:rPr>
      </w:pPr>
      <w:r>
        <w:rPr>
          <w:rFonts w:ascii="Arial"/>
          <w:b/>
          <w:sz w:val="24"/>
        </w:rPr>
        <w:t xml:space="preserve">All statements between </w:t>
      </w:r>
      <w:r>
        <w:rPr>
          <w:rFonts w:ascii="Courier New"/>
          <w:sz w:val="26"/>
        </w:rPr>
        <w:t xml:space="preserve">BeginTransaction </w:t>
      </w:r>
      <w:r>
        <w:rPr>
          <w:rFonts w:ascii="Arial"/>
          <w:b/>
          <w:sz w:val="24"/>
        </w:rPr>
        <w:t xml:space="preserve">and </w:t>
      </w:r>
      <w:r>
        <w:rPr>
          <w:rFonts w:ascii="Courier New"/>
          <w:sz w:val="26"/>
        </w:rPr>
        <w:t xml:space="preserve">commit </w:t>
      </w:r>
      <w:r>
        <w:rPr>
          <w:rFonts w:ascii="Arial"/>
          <w:b/>
          <w:sz w:val="24"/>
        </w:rPr>
        <w:t>must execute automatically.</w:t>
      </w:r>
    </w:p>
    <w:p w:rsidR="00D35813" w:rsidRDefault="009071D4">
      <w:pPr>
        <w:pStyle w:val="ListParagraph"/>
        <w:numPr>
          <w:ilvl w:val="0"/>
          <w:numId w:val="32"/>
        </w:numPr>
        <w:tabs>
          <w:tab w:val="left" w:pos="1645"/>
        </w:tabs>
        <w:spacing w:before="12" w:line="242" w:lineRule="auto"/>
        <w:ind w:left="1644" w:right="1445" w:hanging="462"/>
        <w:jc w:val="both"/>
        <w:rPr>
          <w:rFonts w:ascii="Arial"/>
          <w:b/>
          <w:sz w:val="24"/>
        </w:rPr>
      </w:pPr>
      <w:r>
        <w:rPr>
          <w:rFonts w:ascii="Courier New"/>
          <w:sz w:val="26"/>
        </w:rPr>
        <w:t xml:space="preserve">Rollback: </w:t>
      </w:r>
      <w:r>
        <w:rPr>
          <w:rFonts w:ascii="Arial"/>
          <w:b/>
          <w:spacing w:val="-5"/>
          <w:sz w:val="24"/>
        </w:rPr>
        <w:t xml:space="preserve">It </w:t>
      </w:r>
      <w:r>
        <w:rPr>
          <w:rFonts w:ascii="Arial"/>
          <w:b/>
          <w:sz w:val="24"/>
        </w:rPr>
        <w:t xml:space="preserve">is used to rollback the transaction in case an exception is generated after the </w:t>
      </w:r>
      <w:r>
        <w:rPr>
          <w:rFonts w:ascii="Courier New"/>
          <w:sz w:val="26"/>
        </w:rPr>
        <w:t>BeginTransaction</w:t>
      </w:r>
      <w:r>
        <w:rPr>
          <w:rFonts w:ascii="Courier New"/>
          <w:spacing w:val="-118"/>
          <w:sz w:val="26"/>
        </w:rPr>
        <w:t xml:space="preserve"> </w:t>
      </w:r>
      <w:r>
        <w:rPr>
          <w:rFonts w:ascii="Arial"/>
          <w:b/>
          <w:sz w:val="24"/>
        </w:rPr>
        <w:t>command is executed.</w:t>
      </w:r>
    </w:p>
    <w:p w:rsidR="00D35813" w:rsidRDefault="00D35813">
      <w:pPr>
        <w:pStyle w:val="BodyText"/>
        <w:spacing w:before="7"/>
        <w:rPr>
          <w:rFonts w:ascii="Arial"/>
          <w:b/>
        </w:rPr>
      </w:pPr>
    </w:p>
    <w:p w:rsidR="00D35813" w:rsidRDefault="009071D4">
      <w:pPr>
        <w:pStyle w:val="BodyText"/>
        <w:spacing w:line="276" w:lineRule="auto"/>
        <w:ind w:left="1120" w:right="1439"/>
        <w:jc w:val="both"/>
      </w:pPr>
      <w:r>
        <w:t xml:space="preserve">A DBMS may provide for auto-commit mode. </w:t>
      </w:r>
      <w:r>
        <w:rPr>
          <w:rFonts w:ascii="Palatino Linotype"/>
          <w:i/>
          <w:sz w:val="28"/>
        </w:rPr>
        <w:t xml:space="preserve">Auto-commit mode </w:t>
      </w:r>
      <w:r>
        <w:t>means the transaction finished automatically even if an error occurs in between.</w:t>
      </w:r>
    </w:p>
    <w:p w:rsidR="00D35813" w:rsidRDefault="009071D4">
      <w:pPr>
        <w:spacing w:before="104"/>
        <w:ind w:left="1120"/>
        <w:jc w:val="both"/>
        <w:rPr>
          <w:rFonts w:ascii="Arial"/>
          <w:i/>
          <w:sz w:val="28"/>
        </w:rPr>
      </w:pPr>
      <w:r>
        <w:rPr>
          <w:rFonts w:ascii="Arial"/>
          <w:i/>
          <w:sz w:val="28"/>
          <w:shd w:val="clear" w:color="auto" w:fill="C0C0C0"/>
        </w:rPr>
        <w:t>Query Processing</w:t>
      </w:r>
    </w:p>
    <w:p w:rsidR="00D35813" w:rsidRDefault="009071D4">
      <w:pPr>
        <w:pStyle w:val="BodyText"/>
        <w:spacing w:before="149" w:line="276" w:lineRule="auto"/>
        <w:ind w:left="1120" w:right="1431"/>
        <w:jc w:val="both"/>
      </w:pPr>
      <w:r>
        <w:t xml:space="preserve">Query processing means making a correct as well as efficient execution strategy by </w:t>
      </w:r>
      <w:r>
        <w:rPr>
          <w:rFonts w:ascii="Times New Roman"/>
          <w:i/>
          <w:sz w:val="28"/>
        </w:rPr>
        <w:t xml:space="preserve">query decomposition </w:t>
      </w:r>
      <w:r>
        <w:t xml:space="preserve">and </w:t>
      </w:r>
      <w:r>
        <w:rPr>
          <w:rFonts w:ascii="Times New Roman"/>
          <w:i/>
          <w:sz w:val="28"/>
        </w:rPr>
        <w:t>query-optimization</w:t>
      </w:r>
      <w:r>
        <w:t>. A relational-algebraic equation defines a set of operations needed during query processing. Either of the two equivalent relational-algebraic equations given below can be used.</w:t>
      </w:r>
    </w:p>
    <w:p w:rsidR="00D35813" w:rsidRDefault="00D35813">
      <w:pPr>
        <w:spacing w:line="276"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15"/>
        </w:rPr>
      </w:pPr>
    </w:p>
    <w:p w:rsidR="00D35813" w:rsidRDefault="009071D4">
      <w:pPr>
        <w:pStyle w:val="BodyText"/>
        <w:ind w:left="1150"/>
        <w:rPr>
          <w:sz w:val="20"/>
        </w:rPr>
      </w:pPr>
      <w:r>
        <w:rPr>
          <w:noProof/>
          <w:sz w:val="20"/>
        </w:rPr>
        <w:drawing>
          <wp:inline distT="0" distB="0" distL="0" distR="0">
            <wp:extent cx="6303075" cy="618934"/>
            <wp:effectExtent l="0" t="0" r="0" b="0"/>
            <wp:docPr id="16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8.jpeg"/>
                    <pic:cNvPicPr/>
                  </pic:nvPicPr>
                  <pic:blipFill>
                    <a:blip r:embed="rId80" cstate="print"/>
                    <a:stretch>
                      <a:fillRect/>
                    </a:stretch>
                  </pic:blipFill>
                  <pic:spPr>
                    <a:xfrm>
                      <a:off x="0" y="0"/>
                      <a:ext cx="6303075" cy="618934"/>
                    </a:xfrm>
                    <a:prstGeom prst="rect">
                      <a:avLst/>
                    </a:prstGeom>
                  </pic:spPr>
                </pic:pic>
              </a:graphicData>
            </a:graphic>
          </wp:inline>
        </w:drawing>
      </w:r>
    </w:p>
    <w:p w:rsidR="00D35813" w:rsidRDefault="00D35813">
      <w:pPr>
        <w:pStyle w:val="BodyText"/>
        <w:rPr>
          <w:sz w:val="10"/>
        </w:rPr>
      </w:pPr>
    </w:p>
    <w:p w:rsidR="00D35813" w:rsidRDefault="009071D4">
      <w:pPr>
        <w:spacing w:before="62" w:line="276" w:lineRule="auto"/>
        <w:ind w:left="1120" w:right="1432"/>
        <w:jc w:val="both"/>
        <w:rPr>
          <w:sz w:val="24"/>
        </w:rPr>
      </w:pPr>
      <w:r>
        <w:rPr>
          <w:noProof/>
        </w:rPr>
        <w:drawing>
          <wp:anchor distT="0" distB="0" distL="0" distR="0" simplePos="0" relativeHeight="4792" behindDoc="0" locked="0" layoutInCell="1" allowOverlap="1">
            <wp:simplePos x="0" y="0"/>
            <wp:positionH relativeFrom="page">
              <wp:posOffset>933450</wp:posOffset>
            </wp:positionH>
            <wp:positionV relativeFrom="paragraph">
              <wp:posOffset>1442666</wp:posOffset>
            </wp:positionV>
            <wp:extent cx="6174930" cy="602646"/>
            <wp:effectExtent l="0" t="0" r="0" b="0"/>
            <wp:wrapTopAndBottom/>
            <wp:docPr id="17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9.jpeg"/>
                    <pic:cNvPicPr/>
                  </pic:nvPicPr>
                  <pic:blipFill>
                    <a:blip r:embed="rId81" cstate="print"/>
                    <a:stretch>
                      <a:fillRect/>
                    </a:stretch>
                  </pic:blipFill>
                  <pic:spPr>
                    <a:xfrm>
                      <a:off x="0" y="0"/>
                      <a:ext cx="6174930" cy="602646"/>
                    </a:xfrm>
                    <a:prstGeom prst="rect">
                      <a:avLst/>
                    </a:prstGeom>
                  </pic:spPr>
                </pic:pic>
              </a:graphicData>
            </a:graphic>
          </wp:anchor>
        </w:drawing>
      </w:r>
      <w:r>
        <w:rPr>
          <w:sz w:val="24"/>
        </w:rPr>
        <w:t xml:space="preserve">This means first select a column </w:t>
      </w:r>
      <w:r>
        <w:rPr>
          <w:rFonts w:ascii="Courier New" w:hAnsi="Courier New"/>
          <w:sz w:val="26"/>
        </w:rPr>
        <w:t xml:space="preserve">Contacts.cTelNum </w:t>
      </w:r>
      <w:r>
        <w:rPr>
          <w:sz w:val="24"/>
        </w:rPr>
        <w:t xml:space="preserve">in a row in </w:t>
      </w:r>
      <w:r>
        <w:rPr>
          <w:rFonts w:ascii="Courier New" w:hAnsi="Courier New"/>
          <w:sz w:val="26"/>
        </w:rPr>
        <w:t xml:space="preserve">Contacts </w:t>
      </w:r>
      <w:r>
        <w:rPr>
          <w:sz w:val="24"/>
        </w:rPr>
        <w:t xml:space="preserve">in which </w:t>
      </w:r>
      <w:r>
        <w:rPr>
          <w:rFonts w:ascii="Courier New" w:hAnsi="Courier New"/>
          <w:sz w:val="26"/>
        </w:rPr>
        <w:t xml:space="preserve">Contacts.cTelNum </w:t>
      </w:r>
      <w:r>
        <w:rPr>
          <w:sz w:val="24"/>
        </w:rPr>
        <w:t xml:space="preserve">column equals a column </w:t>
      </w:r>
      <w:r>
        <w:rPr>
          <w:rFonts w:ascii="Courier New" w:hAnsi="Courier New"/>
          <w:sz w:val="26"/>
        </w:rPr>
        <w:t xml:space="preserve">DialledNumbers.dTelNum </w:t>
      </w:r>
      <w:r>
        <w:rPr>
          <w:sz w:val="24"/>
        </w:rPr>
        <w:t xml:space="preserve">by crosschecking and matching the records of a column in </w:t>
      </w:r>
      <w:r>
        <w:rPr>
          <w:rFonts w:ascii="Courier New" w:hAnsi="Courier New"/>
          <w:sz w:val="26"/>
        </w:rPr>
        <w:t xml:space="preserve">Contacts </w:t>
      </w:r>
      <w:r>
        <w:rPr>
          <w:sz w:val="24"/>
        </w:rPr>
        <w:t xml:space="preserve">with all the rows of </w:t>
      </w:r>
      <w:r>
        <w:rPr>
          <w:rFonts w:ascii="Courier New" w:hAnsi="Courier New"/>
          <w:sz w:val="26"/>
        </w:rPr>
        <w:t>DialledNumbers</w:t>
      </w:r>
      <w:r>
        <w:rPr>
          <w:sz w:val="24"/>
        </w:rPr>
        <w:t xml:space="preserve">. Then in the second step select the row in which </w:t>
      </w:r>
      <w:r>
        <w:rPr>
          <w:rFonts w:ascii="Courier New" w:hAnsi="Courier New"/>
          <w:sz w:val="26"/>
        </w:rPr>
        <w:t xml:space="preserve">Contacts. firstChar = “R” </w:t>
      </w:r>
      <w:r>
        <w:rPr>
          <w:sz w:val="24"/>
        </w:rPr>
        <w:t xml:space="preserve">and the selected </w:t>
      </w:r>
      <w:r>
        <w:rPr>
          <w:rFonts w:ascii="Courier New" w:hAnsi="Courier New"/>
          <w:sz w:val="26"/>
        </w:rPr>
        <w:t xml:space="preserve">cTelNum </w:t>
      </w:r>
      <w:r>
        <w:rPr>
          <w:sz w:val="24"/>
        </w:rPr>
        <w:t xml:space="preserve">exists. Then in the third step project </w:t>
      </w:r>
      <w:r>
        <w:rPr>
          <w:rFonts w:ascii="Courier New" w:hAnsi="Courier New"/>
          <w:sz w:val="26"/>
        </w:rPr>
        <w:t>cName</w:t>
      </w:r>
      <w:r>
        <w:rPr>
          <w:rFonts w:ascii="Courier New" w:hAnsi="Courier New"/>
          <w:spacing w:val="-122"/>
          <w:sz w:val="26"/>
        </w:rPr>
        <w:t xml:space="preserve"> </w:t>
      </w:r>
      <w:r>
        <w:rPr>
          <w:sz w:val="24"/>
        </w:rPr>
        <w:t xml:space="preserve">and </w:t>
      </w:r>
      <w:r>
        <w:rPr>
          <w:rFonts w:ascii="Courier New" w:hAnsi="Courier New"/>
          <w:sz w:val="26"/>
        </w:rPr>
        <w:t>CTelNum</w:t>
      </w:r>
      <w:r>
        <w:rPr>
          <w:sz w:val="24"/>
        </w:rPr>
        <w:t>.</w:t>
      </w:r>
    </w:p>
    <w:p w:rsidR="00D35813" w:rsidRDefault="009071D4">
      <w:pPr>
        <w:spacing w:before="154" w:after="116" w:line="271" w:lineRule="auto"/>
        <w:ind w:left="1120" w:right="1437"/>
        <w:jc w:val="both"/>
        <w:rPr>
          <w:sz w:val="24"/>
        </w:rPr>
      </w:pPr>
      <w:r>
        <w:rPr>
          <w:sz w:val="24"/>
        </w:rPr>
        <w:t xml:space="preserve">This means that in first series of step, crosscheck all rows of </w:t>
      </w:r>
      <w:r>
        <w:rPr>
          <w:rFonts w:ascii="Courier New" w:hAnsi="Courier New"/>
          <w:sz w:val="26"/>
        </w:rPr>
        <w:t xml:space="preserve">Contacts </w:t>
      </w:r>
      <w:r>
        <w:rPr>
          <w:sz w:val="24"/>
        </w:rPr>
        <w:t xml:space="preserve">and </w:t>
      </w:r>
      <w:r>
        <w:rPr>
          <w:rFonts w:ascii="Courier New" w:hAnsi="Courier New"/>
          <w:sz w:val="26"/>
        </w:rPr>
        <w:t xml:space="preserve">DialledNumbers </w:t>
      </w:r>
      <w:r>
        <w:rPr>
          <w:sz w:val="24"/>
        </w:rPr>
        <w:t xml:space="preserve">and select, after AND operation, the rows in which </w:t>
      </w:r>
      <w:r>
        <w:rPr>
          <w:rFonts w:ascii="Courier New" w:hAnsi="Courier New"/>
          <w:sz w:val="26"/>
        </w:rPr>
        <w:t xml:space="preserve">Contacts.firstchar = “R” </w:t>
      </w:r>
      <w:r>
        <w:rPr>
          <w:sz w:val="24"/>
        </w:rPr>
        <w:t xml:space="preserve">and </w:t>
      </w:r>
      <w:r>
        <w:rPr>
          <w:rFonts w:ascii="Courier New" w:hAnsi="Courier New"/>
          <w:sz w:val="26"/>
        </w:rPr>
        <w:t>Contacts.cTelNum = DialledNumbers.dTelNum</w:t>
      </w:r>
      <w:r>
        <w:rPr>
          <w:sz w:val="24"/>
        </w:rPr>
        <w:t xml:space="preserve">. Then in the next step project </w:t>
      </w:r>
      <w:r>
        <w:rPr>
          <w:rFonts w:ascii="Courier New" w:hAnsi="Courier New"/>
          <w:sz w:val="26"/>
        </w:rPr>
        <w:t>cName</w:t>
      </w:r>
      <w:r>
        <w:rPr>
          <w:rFonts w:ascii="Courier New" w:hAnsi="Courier New"/>
          <w:spacing w:val="-99"/>
          <w:sz w:val="26"/>
        </w:rPr>
        <w:t xml:space="preserve"> </w:t>
      </w:r>
      <w:r>
        <w:rPr>
          <w:sz w:val="24"/>
        </w:rPr>
        <w:t xml:space="preserve">and </w:t>
      </w:r>
      <w:r>
        <w:rPr>
          <w:rFonts w:ascii="Courier New" w:hAnsi="Courier New"/>
          <w:sz w:val="26"/>
        </w:rPr>
        <w:t>cTelNum</w:t>
      </w:r>
      <w:r>
        <w:rPr>
          <w:rFonts w:ascii="Courier New" w:hAnsi="Courier New"/>
          <w:spacing w:val="-99"/>
          <w:sz w:val="26"/>
        </w:rPr>
        <w:t xml:space="preserve"> </w:t>
      </w:r>
      <w:r>
        <w:rPr>
          <w:sz w:val="24"/>
        </w:rPr>
        <w:t>form the selected records.</w:t>
      </w:r>
    </w:p>
    <w:p w:rsidR="00D35813" w:rsidRDefault="009071D4">
      <w:pPr>
        <w:pStyle w:val="BodyText"/>
        <w:ind w:left="1150"/>
        <w:rPr>
          <w:sz w:val="20"/>
        </w:rPr>
      </w:pPr>
      <w:r>
        <w:rPr>
          <w:noProof/>
          <w:sz w:val="20"/>
        </w:rPr>
        <w:drawing>
          <wp:inline distT="0" distB="0" distL="0" distR="0">
            <wp:extent cx="5562235" cy="1782032"/>
            <wp:effectExtent l="0" t="0" r="0" b="0"/>
            <wp:docPr id="17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0.jpeg"/>
                    <pic:cNvPicPr/>
                  </pic:nvPicPr>
                  <pic:blipFill>
                    <a:blip r:embed="rId82" cstate="print"/>
                    <a:stretch>
                      <a:fillRect/>
                    </a:stretch>
                  </pic:blipFill>
                  <pic:spPr>
                    <a:xfrm>
                      <a:off x="0" y="0"/>
                      <a:ext cx="5562235" cy="1782032"/>
                    </a:xfrm>
                    <a:prstGeom prst="rect">
                      <a:avLst/>
                    </a:prstGeom>
                  </pic:spPr>
                </pic:pic>
              </a:graphicData>
            </a:graphic>
          </wp:inline>
        </w:drawing>
      </w:r>
    </w:p>
    <w:p w:rsidR="00D35813" w:rsidRDefault="009071D4">
      <w:pPr>
        <w:spacing w:before="138"/>
        <w:ind w:left="1492" w:right="1815"/>
        <w:jc w:val="center"/>
        <w:rPr>
          <w:rFonts w:ascii="Arial"/>
          <w:b/>
          <w:sz w:val="24"/>
        </w:rPr>
      </w:pPr>
      <w:r>
        <w:rPr>
          <w:rFonts w:ascii="Arial"/>
          <w:b/>
          <w:w w:val="90"/>
          <w:sz w:val="24"/>
        </w:rPr>
        <w:t>Query processing architecture</w:t>
      </w:r>
    </w:p>
    <w:p w:rsidR="00D35813" w:rsidRDefault="009071D4">
      <w:pPr>
        <w:pStyle w:val="BodyText"/>
        <w:spacing w:before="167" w:line="278" w:lineRule="auto"/>
        <w:ind w:left="1120" w:right="1428"/>
        <w:jc w:val="both"/>
      </w:pPr>
      <w:r>
        <w:t xml:space="preserve">Π represents the projection operation, σ the </w:t>
      </w:r>
      <w:r>
        <w:rPr>
          <w:i/>
        </w:rPr>
        <w:t xml:space="preserve">selection </w:t>
      </w:r>
      <w:r>
        <w:t xml:space="preserve">operation, and </w:t>
      </w:r>
      <w:r>
        <w:rPr>
          <w:spacing w:val="3"/>
        </w:rPr>
        <w:t xml:space="preserve">Λ, </w:t>
      </w:r>
      <w:r>
        <w:t>the AND operation. It  is clear that the second set of operations in query processing is less efficient than the first. Query decomposition of the first set gives efficiency. Decomposition is done by (i) analysis, (ii) conjunctive and disjunctive normalization, and (iii)</w:t>
      </w:r>
      <w:r>
        <w:rPr>
          <w:spacing w:val="-14"/>
        </w:rPr>
        <w:t xml:space="preserve"> </w:t>
      </w:r>
      <w:r>
        <w:t>semanticanalysis.</w:t>
      </w:r>
    </w:p>
    <w:p w:rsidR="00D35813" w:rsidRDefault="009071D4">
      <w:pPr>
        <w:pStyle w:val="BodyText"/>
        <w:spacing w:before="111" w:line="278" w:lineRule="auto"/>
        <w:ind w:left="1120" w:right="1436"/>
        <w:jc w:val="both"/>
      </w:pPr>
      <w:r>
        <w:t>Efficient processing of queries needs optimization of steps for query processing. Optimization can be based on cost (number of micro-operations in processing) by evaluating the costs of sets of equivalent expressions. Optimization can also be based on a heuristic approach consisting of</w:t>
      </w:r>
    </w:p>
    <w:p w:rsidR="00D35813" w:rsidRDefault="00D35813">
      <w:pPr>
        <w:spacing w:line="278"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2"/>
        </w:rPr>
      </w:pPr>
    </w:p>
    <w:p w:rsidR="00D35813" w:rsidRDefault="009071D4">
      <w:pPr>
        <w:pStyle w:val="BodyText"/>
        <w:spacing w:before="52" w:line="276" w:lineRule="auto"/>
        <w:ind w:left="1120" w:right="1393"/>
      </w:pPr>
      <w:r>
        <w:t>the following steps: perform the selection steps and projection steps as early as possible and eliminate duplicate operations.</w:t>
      </w:r>
    </w:p>
    <w:p w:rsidR="00D35813" w:rsidRDefault="009071D4">
      <w:pPr>
        <w:pStyle w:val="BodyText"/>
        <w:spacing w:before="124" w:line="276" w:lineRule="auto"/>
        <w:ind w:left="1120" w:right="1393"/>
      </w:pPr>
      <w:r>
        <w:t>The query optimizer employs (a) query processing plan generator and (b) query processing cost estimator to provide an efficient plan for query processing.</w:t>
      </w:r>
    </w:p>
    <w:p w:rsidR="00D35813" w:rsidRDefault="009071D4">
      <w:pPr>
        <w:spacing w:before="110"/>
        <w:ind w:left="1120" w:right="1393"/>
        <w:rPr>
          <w:b/>
          <w:i/>
          <w:sz w:val="28"/>
        </w:rPr>
      </w:pPr>
      <w:r>
        <w:rPr>
          <w:b/>
          <w:i/>
          <w:sz w:val="28"/>
          <w:u w:val="thick"/>
          <w:shd w:val="clear" w:color="auto" w:fill="C0C0C0"/>
        </w:rPr>
        <w:t>Data Recovery Process</w:t>
      </w:r>
    </w:p>
    <w:p w:rsidR="00D35813" w:rsidRDefault="00D35813">
      <w:pPr>
        <w:pStyle w:val="BodyText"/>
        <w:spacing w:before="4"/>
        <w:rPr>
          <w:b/>
          <w:i/>
          <w:sz w:val="11"/>
        </w:rPr>
      </w:pPr>
    </w:p>
    <w:p w:rsidR="00D35813" w:rsidRDefault="009071D4">
      <w:pPr>
        <w:pStyle w:val="BodyText"/>
        <w:spacing w:before="52" w:line="276" w:lineRule="auto"/>
        <w:ind w:left="1120" w:right="1435"/>
        <w:jc w:val="both"/>
      </w:pPr>
      <w:r>
        <w:rPr>
          <w:noProof/>
        </w:rPr>
        <w:drawing>
          <wp:anchor distT="0" distB="0" distL="0" distR="0" simplePos="0" relativeHeight="4840" behindDoc="0" locked="0" layoutInCell="1" allowOverlap="1">
            <wp:simplePos x="0" y="0"/>
            <wp:positionH relativeFrom="page">
              <wp:posOffset>933450</wp:posOffset>
            </wp:positionH>
            <wp:positionV relativeFrom="paragraph">
              <wp:posOffset>2887164</wp:posOffset>
            </wp:positionV>
            <wp:extent cx="5483382" cy="1957387"/>
            <wp:effectExtent l="0" t="0" r="0" b="0"/>
            <wp:wrapTopAndBottom/>
            <wp:docPr id="17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1.jpeg"/>
                    <pic:cNvPicPr/>
                  </pic:nvPicPr>
                  <pic:blipFill>
                    <a:blip r:embed="rId83" cstate="print"/>
                    <a:stretch>
                      <a:fillRect/>
                    </a:stretch>
                  </pic:blipFill>
                  <pic:spPr>
                    <a:xfrm>
                      <a:off x="0" y="0"/>
                      <a:ext cx="5483382" cy="1957387"/>
                    </a:xfrm>
                    <a:prstGeom prst="rect">
                      <a:avLst/>
                    </a:prstGeom>
                  </pic:spPr>
                </pic:pic>
              </a:graphicData>
            </a:graphic>
          </wp:anchor>
        </w:drawing>
      </w:r>
      <w:r>
        <w:t>Data is non-recoverable in case of media failure, intentional attack on the database and transactions logging data, or physical media destruction. However, data recovery is possible in other cases. Figure below shows recovery management architecture. It uses a recovery manager, which ensures atomicity and durability. Atomicity ensures that an uncommitted but started transaction aborts on failure and aborted transactions are logged in log file. Durability ensures that a committed transaction is not affected by failure and is recovered. Stable state databases at the start and at the end of transactions reside in secondary storage. Transaction commands are sent to the recovery manager, which sends fetch commands to the database manager. The database manager processes the queries during the transaction and uses a database buffer. The recovery manager also sends the flush commands to transfer the committed transactions and database buffer data to the secondary storage. The recovery manager detects the results of operations. It recovers lost operations from the secondary storage.  Recovery is by detecting the data lost during thetransaction.</w:t>
      </w:r>
    </w:p>
    <w:p w:rsidR="00D35813" w:rsidRDefault="009071D4">
      <w:pPr>
        <w:spacing w:before="113"/>
        <w:ind w:left="3886" w:right="1393"/>
        <w:rPr>
          <w:rFonts w:ascii="Arial"/>
          <w:b/>
          <w:sz w:val="24"/>
        </w:rPr>
      </w:pPr>
      <w:r>
        <w:rPr>
          <w:rFonts w:ascii="Arial"/>
          <w:b/>
          <w:w w:val="90"/>
          <w:sz w:val="24"/>
        </w:rPr>
        <w:t>Recovery Management Architecture</w:t>
      </w:r>
    </w:p>
    <w:p w:rsidR="00D35813" w:rsidRDefault="009071D4">
      <w:pPr>
        <w:pStyle w:val="BodyText"/>
        <w:spacing w:before="167"/>
        <w:ind w:left="1120"/>
        <w:jc w:val="both"/>
      </w:pPr>
      <w:r>
        <w:t>The recovery manager uses a log file, which logs actions in the following manner:</w:t>
      </w:r>
    </w:p>
    <w:p w:rsidR="00D35813" w:rsidRDefault="009071D4">
      <w:pPr>
        <w:pStyle w:val="ListParagraph"/>
        <w:numPr>
          <w:ilvl w:val="1"/>
          <w:numId w:val="32"/>
        </w:numPr>
        <w:tabs>
          <w:tab w:val="left" w:pos="1841"/>
        </w:tabs>
        <w:spacing w:before="168" w:line="276" w:lineRule="auto"/>
        <w:ind w:right="1975"/>
        <w:rPr>
          <w:sz w:val="24"/>
        </w:rPr>
      </w:pPr>
      <w:r>
        <w:rPr>
          <w:sz w:val="24"/>
        </w:rPr>
        <w:t>Each instruction for a transaction for update (insertion, deletion, replacement, and addition) must be</w:t>
      </w:r>
      <w:r>
        <w:rPr>
          <w:spacing w:val="-13"/>
          <w:sz w:val="24"/>
        </w:rPr>
        <w:t xml:space="preserve"> </w:t>
      </w:r>
      <w:r>
        <w:rPr>
          <w:sz w:val="24"/>
        </w:rPr>
        <w:t>logged.</w:t>
      </w:r>
    </w:p>
    <w:p w:rsidR="00D35813" w:rsidRDefault="009071D4">
      <w:pPr>
        <w:pStyle w:val="ListParagraph"/>
        <w:numPr>
          <w:ilvl w:val="1"/>
          <w:numId w:val="32"/>
        </w:numPr>
        <w:tabs>
          <w:tab w:val="left" w:pos="1841"/>
        </w:tabs>
        <w:spacing w:before="4"/>
        <w:rPr>
          <w:sz w:val="24"/>
        </w:rPr>
      </w:pPr>
      <w:r>
        <w:rPr>
          <w:sz w:val="24"/>
        </w:rPr>
        <w:t>Database read instructions are not</w:t>
      </w:r>
      <w:r>
        <w:rPr>
          <w:spacing w:val="-19"/>
          <w:sz w:val="24"/>
        </w:rPr>
        <w:t xml:space="preserve"> </w:t>
      </w:r>
      <w:r>
        <w:rPr>
          <w:sz w:val="24"/>
        </w:rPr>
        <w:t>logged</w:t>
      </w:r>
    </w:p>
    <w:p w:rsidR="00D35813" w:rsidRDefault="009071D4">
      <w:pPr>
        <w:pStyle w:val="ListParagraph"/>
        <w:numPr>
          <w:ilvl w:val="1"/>
          <w:numId w:val="32"/>
        </w:numPr>
        <w:tabs>
          <w:tab w:val="left" w:pos="1841"/>
        </w:tabs>
        <w:spacing w:before="38"/>
        <w:rPr>
          <w:sz w:val="24"/>
        </w:rPr>
      </w:pPr>
      <w:r>
        <w:rPr>
          <w:sz w:val="24"/>
        </w:rPr>
        <w:t>Log files are stored at a different storage</w:t>
      </w:r>
      <w:r>
        <w:rPr>
          <w:spacing w:val="-33"/>
          <w:sz w:val="24"/>
        </w:rPr>
        <w:t xml:space="preserve"> </w:t>
      </w:r>
      <w:r>
        <w:rPr>
          <w:sz w:val="24"/>
        </w:rPr>
        <w:t>medium.</w:t>
      </w:r>
    </w:p>
    <w:p w:rsidR="00D35813" w:rsidRDefault="009071D4">
      <w:pPr>
        <w:pStyle w:val="ListParagraph"/>
        <w:numPr>
          <w:ilvl w:val="1"/>
          <w:numId w:val="32"/>
        </w:numPr>
        <w:tabs>
          <w:tab w:val="left" w:pos="1841"/>
        </w:tabs>
        <w:spacing w:before="38"/>
        <w:rPr>
          <w:sz w:val="24"/>
        </w:rPr>
      </w:pPr>
      <w:r>
        <w:rPr>
          <w:sz w:val="24"/>
        </w:rPr>
        <w:t>Log entries are flushed out after the final stable state database is</w:t>
      </w:r>
      <w:r>
        <w:rPr>
          <w:spacing w:val="-36"/>
          <w:sz w:val="24"/>
        </w:rPr>
        <w:t xml:space="preserve"> </w:t>
      </w:r>
      <w:r>
        <w:rPr>
          <w:sz w:val="24"/>
        </w:rPr>
        <w:t>stored.</w:t>
      </w:r>
    </w:p>
    <w:p w:rsidR="00D35813" w:rsidRDefault="00D35813">
      <w:pPr>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11"/>
        <w:rPr>
          <w:sz w:val="21"/>
        </w:rPr>
      </w:pPr>
    </w:p>
    <w:p w:rsidR="00D35813" w:rsidRDefault="009071D4">
      <w:pPr>
        <w:pStyle w:val="BodyText"/>
        <w:spacing w:before="52"/>
        <w:ind w:left="1120" w:right="1393"/>
      </w:pPr>
      <w:r>
        <w:t>Each logged entry contains the following fields.</w:t>
      </w:r>
    </w:p>
    <w:p w:rsidR="00D35813" w:rsidRDefault="009071D4">
      <w:pPr>
        <w:pStyle w:val="ListParagraph"/>
        <w:numPr>
          <w:ilvl w:val="0"/>
          <w:numId w:val="31"/>
        </w:numPr>
        <w:tabs>
          <w:tab w:val="left" w:pos="1841"/>
        </w:tabs>
        <w:spacing w:before="172"/>
        <w:jc w:val="left"/>
        <w:rPr>
          <w:sz w:val="24"/>
        </w:rPr>
      </w:pPr>
      <w:r>
        <w:rPr>
          <w:sz w:val="24"/>
        </w:rPr>
        <w:t>transaction type (begin, commit, or rollback</w:t>
      </w:r>
      <w:r>
        <w:rPr>
          <w:spacing w:val="-31"/>
          <w:sz w:val="24"/>
        </w:rPr>
        <w:t xml:space="preserve"> </w:t>
      </w:r>
      <w:r>
        <w:rPr>
          <w:sz w:val="24"/>
        </w:rPr>
        <w:t>transaction)</w:t>
      </w:r>
    </w:p>
    <w:p w:rsidR="00D35813" w:rsidRDefault="009071D4">
      <w:pPr>
        <w:pStyle w:val="ListParagraph"/>
        <w:numPr>
          <w:ilvl w:val="0"/>
          <w:numId w:val="31"/>
        </w:numPr>
        <w:tabs>
          <w:tab w:val="left" w:pos="1841"/>
        </w:tabs>
        <w:spacing w:before="38"/>
        <w:jc w:val="left"/>
        <w:rPr>
          <w:sz w:val="24"/>
        </w:rPr>
      </w:pPr>
      <w:r>
        <w:rPr>
          <w:sz w:val="24"/>
        </w:rPr>
        <w:t>transaction</w:t>
      </w:r>
      <w:r>
        <w:rPr>
          <w:spacing w:val="-14"/>
          <w:sz w:val="24"/>
        </w:rPr>
        <w:t xml:space="preserve"> </w:t>
      </w:r>
      <w:r>
        <w:rPr>
          <w:sz w:val="24"/>
        </w:rPr>
        <w:t>ID</w:t>
      </w:r>
    </w:p>
    <w:p w:rsidR="00D35813" w:rsidRDefault="009071D4">
      <w:pPr>
        <w:pStyle w:val="ListParagraph"/>
        <w:numPr>
          <w:ilvl w:val="0"/>
          <w:numId w:val="31"/>
        </w:numPr>
        <w:tabs>
          <w:tab w:val="left" w:pos="1841"/>
        </w:tabs>
        <w:spacing w:before="43"/>
        <w:jc w:val="left"/>
        <w:rPr>
          <w:sz w:val="24"/>
        </w:rPr>
      </w:pPr>
      <w:r>
        <w:rPr>
          <w:sz w:val="24"/>
        </w:rPr>
        <w:t>operation-type</w:t>
      </w:r>
    </w:p>
    <w:p w:rsidR="00D35813" w:rsidRDefault="009071D4">
      <w:pPr>
        <w:pStyle w:val="ListParagraph"/>
        <w:numPr>
          <w:ilvl w:val="0"/>
          <w:numId w:val="31"/>
        </w:numPr>
        <w:tabs>
          <w:tab w:val="left" w:pos="1841"/>
        </w:tabs>
        <w:spacing w:before="43"/>
        <w:jc w:val="left"/>
        <w:rPr>
          <w:sz w:val="24"/>
        </w:rPr>
      </w:pPr>
      <w:r>
        <w:rPr>
          <w:sz w:val="24"/>
        </w:rPr>
        <w:t>object on which the operation is</w:t>
      </w:r>
      <w:r>
        <w:rPr>
          <w:spacing w:val="-25"/>
          <w:sz w:val="24"/>
        </w:rPr>
        <w:t xml:space="preserve"> </w:t>
      </w:r>
      <w:r>
        <w:rPr>
          <w:sz w:val="24"/>
        </w:rPr>
        <w:t>performed</w:t>
      </w:r>
    </w:p>
    <w:p w:rsidR="00D35813" w:rsidRDefault="009071D4">
      <w:pPr>
        <w:pStyle w:val="ListParagraph"/>
        <w:numPr>
          <w:ilvl w:val="0"/>
          <w:numId w:val="31"/>
        </w:numPr>
        <w:tabs>
          <w:tab w:val="left" w:pos="1841"/>
        </w:tabs>
        <w:spacing w:before="43"/>
        <w:jc w:val="left"/>
        <w:rPr>
          <w:sz w:val="24"/>
        </w:rPr>
      </w:pPr>
      <w:r>
        <w:rPr>
          <w:sz w:val="24"/>
        </w:rPr>
        <w:t>pre-operation and post-operation values of the</w:t>
      </w:r>
      <w:r>
        <w:rPr>
          <w:spacing w:val="-37"/>
          <w:sz w:val="24"/>
        </w:rPr>
        <w:t xml:space="preserve"> </w:t>
      </w:r>
      <w:r>
        <w:rPr>
          <w:sz w:val="24"/>
        </w:rPr>
        <w:t>object.</w:t>
      </w:r>
    </w:p>
    <w:p w:rsidR="00D35813" w:rsidRDefault="009071D4">
      <w:pPr>
        <w:pStyle w:val="BodyText"/>
        <w:spacing w:before="172" w:line="276" w:lineRule="auto"/>
        <w:ind w:left="1120" w:right="1393"/>
      </w:pPr>
      <w:r>
        <w:t>A procedure called the Aries algorithm is also used for recovering lost data. The basic steps of the algorithm are:</w:t>
      </w:r>
    </w:p>
    <w:p w:rsidR="00D35813" w:rsidRDefault="009071D4">
      <w:pPr>
        <w:pStyle w:val="ListParagraph"/>
        <w:numPr>
          <w:ilvl w:val="0"/>
          <w:numId w:val="30"/>
        </w:numPr>
        <w:tabs>
          <w:tab w:val="left" w:pos="1841"/>
        </w:tabs>
        <w:spacing w:before="114" w:line="278" w:lineRule="auto"/>
        <w:ind w:right="1452"/>
        <w:jc w:val="both"/>
        <w:rPr>
          <w:sz w:val="24"/>
        </w:rPr>
      </w:pPr>
      <w:r>
        <w:rPr>
          <w:sz w:val="24"/>
        </w:rPr>
        <w:t>Analyse from last checkpoint and identify all dirty records (written again after operation restarted) in the</w:t>
      </w:r>
      <w:r>
        <w:rPr>
          <w:spacing w:val="-20"/>
          <w:sz w:val="24"/>
        </w:rPr>
        <w:t xml:space="preserve"> </w:t>
      </w:r>
      <w:r>
        <w:rPr>
          <w:sz w:val="24"/>
        </w:rPr>
        <w:t>buffer.</w:t>
      </w:r>
    </w:p>
    <w:p w:rsidR="00D35813" w:rsidRDefault="009071D4">
      <w:pPr>
        <w:pStyle w:val="ListParagraph"/>
        <w:numPr>
          <w:ilvl w:val="0"/>
          <w:numId w:val="30"/>
        </w:numPr>
        <w:tabs>
          <w:tab w:val="left" w:pos="1840"/>
          <w:tab w:val="left" w:pos="1841"/>
        </w:tabs>
        <w:spacing w:line="289" w:lineRule="exact"/>
        <w:ind w:hanging="543"/>
        <w:jc w:val="left"/>
        <w:rPr>
          <w:sz w:val="24"/>
        </w:rPr>
      </w:pPr>
      <w:r>
        <w:rPr>
          <w:sz w:val="24"/>
        </w:rPr>
        <w:t>Redo</w:t>
      </w:r>
      <w:r>
        <w:rPr>
          <w:spacing w:val="-6"/>
          <w:sz w:val="24"/>
        </w:rPr>
        <w:t xml:space="preserve"> </w:t>
      </w:r>
      <w:r>
        <w:rPr>
          <w:sz w:val="24"/>
        </w:rPr>
        <w:t>all</w:t>
      </w:r>
      <w:r>
        <w:rPr>
          <w:spacing w:val="-6"/>
          <w:sz w:val="24"/>
        </w:rPr>
        <w:t xml:space="preserve"> </w:t>
      </w:r>
      <w:r>
        <w:rPr>
          <w:sz w:val="24"/>
        </w:rPr>
        <w:t>buffered</w:t>
      </w:r>
      <w:r>
        <w:rPr>
          <w:spacing w:val="-5"/>
          <w:sz w:val="24"/>
        </w:rPr>
        <w:t xml:space="preserve"> </w:t>
      </w:r>
      <w:r>
        <w:rPr>
          <w:sz w:val="24"/>
        </w:rPr>
        <w:t>operations</w:t>
      </w:r>
      <w:r>
        <w:rPr>
          <w:spacing w:val="-2"/>
          <w:sz w:val="24"/>
        </w:rPr>
        <w:t xml:space="preserve"> </w:t>
      </w:r>
      <w:r>
        <w:rPr>
          <w:sz w:val="24"/>
        </w:rPr>
        <w:t>logged</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update</w:t>
      </w:r>
      <w:r>
        <w:rPr>
          <w:spacing w:val="-3"/>
          <w:sz w:val="24"/>
        </w:rPr>
        <w:t xml:space="preserve"> </w:t>
      </w:r>
      <w:r>
        <w:rPr>
          <w:sz w:val="24"/>
        </w:rPr>
        <w:t>log</w:t>
      </w:r>
      <w:r>
        <w:rPr>
          <w:spacing w:val="-2"/>
          <w:sz w:val="24"/>
        </w:rPr>
        <w:t xml:space="preserve"> </w:t>
      </w:r>
      <w:r>
        <w:rPr>
          <w:sz w:val="24"/>
        </w:rPr>
        <w:t>to</w:t>
      </w:r>
      <w:r>
        <w:rPr>
          <w:spacing w:val="-1"/>
          <w:sz w:val="24"/>
        </w:rPr>
        <w:t xml:space="preserve"> </w:t>
      </w:r>
      <w:r>
        <w:rPr>
          <w:sz w:val="24"/>
        </w:rPr>
        <w:t>finish</w:t>
      </w:r>
      <w:r>
        <w:rPr>
          <w:spacing w:val="-5"/>
          <w:sz w:val="24"/>
        </w:rPr>
        <w:t xml:space="preserve"> </w:t>
      </w:r>
      <w:r>
        <w:rPr>
          <w:sz w:val="24"/>
        </w:rPr>
        <w:t>and</w:t>
      </w:r>
      <w:r>
        <w:rPr>
          <w:spacing w:val="-1"/>
          <w:sz w:val="24"/>
        </w:rPr>
        <w:t xml:space="preserve"> </w:t>
      </w:r>
      <w:r>
        <w:rPr>
          <w:sz w:val="24"/>
        </w:rPr>
        <w:t>make</w:t>
      </w:r>
      <w:r>
        <w:rPr>
          <w:spacing w:val="-3"/>
          <w:sz w:val="24"/>
        </w:rPr>
        <w:t xml:space="preserve"> </w:t>
      </w:r>
      <w:r>
        <w:rPr>
          <w:sz w:val="24"/>
        </w:rPr>
        <w:t>final</w:t>
      </w:r>
      <w:r>
        <w:rPr>
          <w:spacing w:val="-21"/>
          <w:sz w:val="24"/>
        </w:rPr>
        <w:t xml:space="preserve"> </w:t>
      </w:r>
      <w:r>
        <w:rPr>
          <w:sz w:val="24"/>
        </w:rPr>
        <w:t>page.</w:t>
      </w:r>
    </w:p>
    <w:p w:rsidR="00D35813" w:rsidRDefault="009071D4">
      <w:pPr>
        <w:pStyle w:val="ListParagraph"/>
        <w:numPr>
          <w:ilvl w:val="0"/>
          <w:numId w:val="30"/>
        </w:numPr>
        <w:tabs>
          <w:tab w:val="left" w:pos="1840"/>
          <w:tab w:val="left" w:pos="1841"/>
        </w:tabs>
        <w:spacing w:before="48" w:line="374" w:lineRule="auto"/>
        <w:ind w:left="1120" w:right="4149" w:firstLine="120"/>
        <w:jc w:val="left"/>
        <w:rPr>
          <w:sz w:val="24"/>
        </w:rPr>
      </w:pPr>
      <w:r>
        <w:rPr>
          <w:sz w:val="24"/>
        </w:rPr>
        <w:t>Undo all write operations and restore pre-transactionvalues. The</w:t>
      </w:r>
      <w:r>
        <w:rPr>
          <w:spacing w:val="-5"/>
          <w:sz w:val="24"/>
        </w:rPr>
        <w:t xml:space="preserve"> </w:t>
      </w:r>
      <w:r>
        <w:rPr>
          <w:sz w:val="24"/>
        </w:rPr>
        <w:t>recovery</w:t>
      </w:r>
      <w:r>
        <w:rPr>
          <w:spacing w:val="-4"/>
          <w:sz w:val="24"/>
        </w:rPr>
        <w:t xml:space="preserve"> </w:t>
      </w:r>
      <w:r>
        <w:rPr>
          <w:sz w:val="24"/>
        </w:rPr>
        <w:t>models</w:t>
      </w:r>
      <w:r>
        <w:rPr>
          <w:spacing w:val="-4"/>
          <w:sz w:val="24"/>
        </w:rPr>
        <w:t xml:space="preserve"> </w:t>
      </w:r>
      <w:r>
        <w:rPr>
          <w:sz w:val="24"/>
        </w:rPr>
        <w:t>used</w:t>
      </w:r>
      <w:r>
        <w:rPr>
          <w:spacing w:val="-2"/>
          <w:sz w:val="24"/>
        </w:rPr>
        <w:t xml:space="preserve"> </w:t>
      </w:r>
      <w:r>
        <w:rPr>
          <w:sz w:val="24"/>
        </w:rPr>
        <w:t>in</w:t>
      </w:r>
      <w:r>
        <w:rPr>
          <w:spacing w:val="-3"/>
          <w:sz w:val="24"/>
        </w:rPr>
        <w:t xml:space="preserve"> </w:t>
      </w:r>
      <w:r>
        <w:rPr>
          <w:sz w:val="24"/>
        </w:rPr>
        <w:t>data</w:t>
      </w:r>
      <w:r>
        <w:rPr>
          <w:spacing w:val="-6"/>
          <w:sz w:val="24"/>
        </w:rPr>
        <w:t xml:space="preserve"> </w:t>
      </w:r>
      <w:r>
        <w:rPr>
          <w:sz w:val="24"/>
        </w:rPr>
        <w:t>recovery processes</w:t>
      </w:r>
      <w:r>
        <w:rPr>
          <w:spacing w:val="-4"/>
          <w:sz w:val="24"/>
        </w:rPr>
        <w:t xml:space="preserve"> </w:t>
      </w:r>
      <w:r>
        <w:rPr>
          <w:sz w:val="24"/>
        </w:rPr>
        <w:t>are</w:t>
      </w:r>
      <w:r>
        <w:rPr>
          <w:spacing w:val="-5"/>
          <w:sz w:val="24"/>
        </w:rPr>
        <w:t xml:space="preserve"> </w:t>
      </w:r>
      <w:r>
        <w:rPr>
          <w:sz w:val="24"/>
        </w:rPr>
        <w:t>as</w:t>
      </w:r>
      <w:r>
        <w:rPr>
          <w:spacing w:val="-24"/>
          <w:sz w:val="24"/>
        </w:rPr>
        <w:t xml:space="preserve"> </w:t>
      </w:r>
      <w:r>
        <w:rPr>
          <w:sz w:val="24"/>
        </w:rPr>
        <w:t>follows:</w:t>
      </w:r>
    </w:p>
    <w:p w:rsidR="00D35813" w:rsidRDefault="009071D4">
      <w:pPr>
        <w:pStyle w:val="ListParagraph"/>
        <w:numPr>
          <w:ilvl w:val="1"/>
          <w:numId w:val="30"/>
        </w:numPr>
        <w:tabs>
          <w:tab w:val="left" w:pos="1841"/>
        </w:tabs>
        <w:spacing w:line="276" w:lineRule="auto"/>
        <w:ind w:right="1440"/>
        <w:jc w:val="both"/>
        <w:rPr>
          <w:sz w:val="24"/>
        </w:rPr>
      </w:pPr>
      <w:r>
        <w:rPr>
          <w:sz w:val="24"/>
        </w:rPr>
        <w:t xml:space="preserve">The </w:t>
      </w:r>
      <w:r>
        <w:rPr>
          <w:i/>
          <w:sz w:val="24"/>
        </w:rPr>
        <w:t xml:space="preserve">full recovery model </w:t>
      </w:r>
      <w:r>
        <w:rPr>
          <w:sz w:val="24"/>
        </w:rPr>
        <w:t>creates back up of the database and incremental backup of the changes.</w:t>
      </w:r>
      <w:r>
        <w:rPr>
          <w:spacing w:val="-3"/>
          <w:sz w:val="24"/>
        </w:rPr>
        <w:t xml:space="preserve"> </w:t>
      </w:r>
      <w:r>
        <w:rPr>
          <w:sz w:val="24"/>
        </w:rPr>
        <w:t>All</w:t>
      </w:r>
      <w:r>
        <w:rPr>
          <w:spacing w:val="-6"/>
          <w:sz w:val="24"/>
        </w:rPr>
        <w:t xml:space="preserve"> </w:t>
      </w:r>
      <w:r>
        <w:rPr>
          <w:sz w:val="24"/>
        </w:rPr>
        <w:t>transactions</w:t>
      </w:r>
      <w:r>
        <w:rPr>
          <w:spacing w:val="-3"/>
          <w:sz w:val="24"/>
        </w:rPr>
        <w:t xml:space="preserve"> </w:t>
      </w:r>
      <w:r>
        <w:rPr>
          <w:sz w:val="24"/>
        </w:rPr>
        <w:t>are</w:t>
      </w:r>
      <w:r>
        <w:rPr>
          <w:spacing w:val="-4"/>
          <w:sz w:val="24"/>
        </w:rPr>
        <w:t xml:space="preserve"> </w:t>
      </w:r>
      <w:r>
        <w:rPr>
          <w:sz w:val="24"/>
        </w:rPr>
        <w:t>logged</w:t>
      </w:r>
      <w:r>
        <w:rPr>
          <w:spacing w:val="-6"/>
          <w:sz w:val="24"/>
        </w:rPr>
        <w:t xml:space="preserve"> </w:t>
      </w:r>
      <w:r>
        <w:rPr>
          <w:sz w:val="24"/>
        </w:rPr>
        <w:t>from the</w:t>
      </w:r>
      <w:r>
        <w:rPr>
          <w:spacing w:val="-4"/>
          <w:sz w:val="24"/>
        </w:rPr>
        <w:t xml:space="preserve"> </w:t>
      </w:r>
      <w:r>
        <w:rPr>
          <w:sz w:val="24"/>
        </w:rPr>
        <w:t>last</w:t>
      </w:r>
      <w:r>
        <w:rPr>
          <w:spacing w:val="1"/>
          <w:sz w:val="24"/>
        </w:rPr>
        <w:t xml:space="preserve"> </w:t>
      </w:r>
      <w:r>
        <w:rPr>
          <w:sz w:val="24"/>
        </w:rPr>
        <w:t>backup</w:t>
      </w:r>
      <w:r>
        <w:rPr>
          <w:spacing w:val="-6"/>
          <w:sz w:val="24"/>
        </w:rPr>
        <w:t xml:space="preserve"> </w:t>
      </w:r>
      <w:r>
        <w:rPr>
          <w:sz w:val="24"/>
        </w:rPr>
        <w:t>taken</w:t>
      </w:r>
      <w:r>
        <w:rPr>
          <w:spacing w:val="-6"/>
          <w:sz w:val="24"/>
        </w:rPr>
        <w:t xml:space="preserve"> </w:t>
      </w:r>
      <w:r>
        <w:rPr>
          <w:sz w:val="24"/>
        </w:rPr>
        <w:t>for</w:t>
      </w:r>
      <w:r>
        <w:rPr>
          <w:spacing w:val="-6"/>
          <w:sz w:val="24"/>
        </w:rPr>
        <w:t xml:space="preserve"> </w:t>
      </w:r>
      <w:r>
        <w:rPr>
          <w:sz w:val="24"/>
        </w:rPr>
        <w:t>the</w:t>
      </w:r>
      <w:r>
        <w:rPr>
          <w:spacing w:val="-15"/>
          <w:sz w:val="24"/>
        </w:rPr>
        <w:t xml:space="preserve"> </w:t>
      </w:r>
      <w:r>
        <w:rPr>
          <w:sz w:val="24"/>
        </w:rPr>
        <w:t>database.</w:t>
      </w:r>
    </w:p>
    <w:p w:rsidR="00D35813" w:rsidRDefault="009071D4">
      <w:pPr>
        <w:pStyle w:val="ListParagraph"/>
        <w:numPr>
          <w:ilvl w:val="1"/>
          <w:numId w:val="30"/>
        </w:numPr>
        <w:tabs>
          <w:tab w:val="left" w:pos="1841"/>
        </w:tabs>
        <w:spacing w:before="4" w:line="276" w:lineRule="auto"/>
        <w:ind w:right="1435" w:hanging="543"/>
        <w:jc w:val="both"/>
        <w:rPr>
          <w:sz w:val="24"/>
        </w:rPr>
      </w:pPr>
      <w:r>
        <w:rPr>
          <w:sz w:val="24"/>
        </w:rPr>
        <w:t xml:space="preserve">The </w:t>
      </w:r>
      <w:r>
        <w:rPr>
          <w:i/>
          <w:sz w:val="24"/>
        </w:rPr>
        <w:t xml:space="preserve">bulk logged recovery model </w:t>
      </w:r>
      <w:r>
        <w:rPr>
          <w:sz w:val="24"/>
        </w:rPr>
        <w:t xml:space="preserve">entails logging and taking backup of bulk data record operations but not the full logging and backup. Size of bulk logging is kept to the minimum required. This improves performance. We can recover the database to the point of failure by restoring the database with </w:t>
      </w:r>
      <w:r>
        <w:rPr>
          <w:spacing w:val="-3"/>
          <w:sz w:val="24"/>
        </w:rPr>
        <w:t xml:space="preserve">the </w:t>
      </w:r>
      <w:r>
        <w:rPr>
          <w:sz w:val="24"/>
        </w:rPr>
        <w:t>bulk transaction log file backup.  This is unlike the full recovery model in which all operations are</w:t>
      </w:r>
      <w:r>
        <w:rPr>
          <w:spacing w:val="-31"/>
          <w:sz w:val="24"/>
        </w:rPr>
        <w:t xml:space="preserve"> </w:t>
      </w:r>
      <w:r>
        <w:rPr>
          <w:sz w:val="24"/>
        </w:rPr>
        <w:t>logged.</w:t>
      </w:r>
    </w:p>
    <w:p w:rsidR="00D35813" w:rsidRDefault="009071D4">
      <w:pPr>
        <w:pStyle w:val="ListParagraph"/>
        <w:numPr>
          <w:ilvl w:val="1"/>
          <w:numId w:val="30"/>
        </w:numPr>
        <w:tabs>
          <w:tab w:val="left" w:pos="1841"/>
        </w:tabs>
        <w:spacing w:line="278" w:lineRule="auto"/>
        <w:ind w:right="1445" w:hanging="601"/>
        <w:jc w:val="both"/>
        <w:rPr>
          <w:sz w:val="24"/>
        </w:rPr>
      </w:pPr>
      <w:r>
        <w:rPr>
          <w:sz w:val="24"/>
        </w:rPr>
        <w:t xml:space="preserve">The </w:t>
      </w:r>
      <w:r>
        <w:rPr>
          <w:i/>
          <w:sz w:val="24"/>
        </w:rPr>
        <w:t xml:space="preserve">simple recovery model </w:t>
      </w:r>
      <w:r>
        <w:rPr>
          <w:sz w:val="24"/>
        </w:rPr>
        <w:t>prepares full backups but the incremental changes are not logged. We can recover the database to the most recent backup of the</w:t>
      </w:r>
      <w:r>
        <w:rPr>
          <w:spacing w:val="-8"/>
          <w:sz w:val="24"/>
        </w:rPr>
        <w:t xml:space="preserve"> </w:t>
      </w:r>
      <w:r>
        <w:rPr>
          <w:sz w:val="24"/>
        </w:rPr>
        <w:t>givendatabase.</w:t>
      </w:r>
    </w:p>
    <w:p w:rsidR="00D35813" w:rsidRDefault="00D35813">
      <w:pPr>
        <w:spacing w:line="278" w:lineRule="auto"/>
        <w:jc w:val="both"/>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Pr="007A30EF" w:rsidRDefault="00D35813" w:rsidP="007A30EF">
      <w:pPr>
        <w:pStyle w:val="BodyText"/>
        <w:spacing w:before="9"/>
        <w:jc w:val="center"/>
        <w:rPr>
          <w:rFonts w:ascii="Times New Roman" w:hAnsi="Times New Roman" w:cs="Times New Roman"/>
          <w:b/>
          <w:sz w:val="36"/>
          <w:szCs w:val="36"/>
        </w:rPr>
      </w:pPr>
    </w:p>
    <w:p w:rsidR="00D35813" w:rsidRPr="007A30EF" w:rsidRDefault="007A30EF" w:rsidP="007A30EF">
      <w:pPr>
        <w:pStyle w:val="BodyText"/>
        <w:spacing w:before="69" w:line="274" w:lineRule="exact"/>
        <w:ind w:left="1514" w:right="1595"/>
        <w:jc w:val="center"/>
        <w:rPr>
          <w:rFonts w:ascii="Times New Roman" w:hAnsi="Times New Roman" w:cs="Times New Roman"/>
          <w:b/>
          <w:sz w:val="36"/>
          <w:szCs w:val="36"/>
        </w:rPr>
      </w:pPr>
      <w:r w:rsidRPr="007A30EF">
        <w:rPr>
          <w:rFonts w:ascii="Times New Roman" w:hAnsi="Times New Roman" w:cs="Times New Roman"/>
          <w:b/>
          <w:sz w:val="36"/>
          <w:szCs w:val="36"/>
        </w:rPr>
        <w:t>Unit-5</w:t>
      </w:r>
    </w:p>
    <w:p w:rsidR="00D35813" w:rsidRPr="007A30EF" w:rsidRDefault="009071D4" w:rsidP="007A30EF">
      <w:pPr>
        <w:pStyle w:val="BodyText"/>
        <w:spacing w:line="274" w:lineRule="exact"/>
        <w:ind w:left="1120" w:right="1393"/>
        <w:jc w:val="center"/>
        <w:rPr>
          <w:rFonts w:ascii="Times New Roman" w:hAnsi="Times New Roman" w:cs="Times New Roman"/>
          <w:b/>
          <w:sz w:val="36"/>
          <w:szCs w:val="36"/>
        </w:rPr>
      </w:pPr>
      <w:r w:rsidRPr="007A30EF">
        <w:rPr>
          <w:rFonts w:ascii="Times New Roman" w:hAnsi="Times New Roman" w:cs="Times New Roman"/>
          <w:b/>
          <w:w w:val="90"/>
          <w:sz w:val="36"/>
          <w:szCs w:val="36"/>
        </w:rPr>
        <w:t>Data Dissemination</w:t>
      </w:r>
    </w:p>
    <w:p w:rsidR="00D35813" w:rsidRDefault="00D35813">
      <w:pPr>
        <w:pStyle w:val="BodyText"/>
        <w:rPr>
          <w:rFonts w:ascii="Trebuchet MS"/>
          <w:sz w:val="13"/>
        </w:rPr>
      </w:pPr>
    </w:p>
    <w:p w:rsidR="00D35813" w:rsidRDefault="009071D4">
      <w:pPr>
        <w:spacing w:before="52" w:line="300" w:lineRule="auto"/>
        <w:ind w:left="1120" w:right="1442"/>
        <w:jc w:val="both"/>
        <w:rPr>
          <w:b/>
          <w:i/>
          <w:sz w:val="24"/>
        </w:rPr>
      </w:pPr>
      <w:r>
        <w:rPr>
          <w:b/>
          <w:i/>
          <w:color w:val="4F81BB"/>
          <w:sz w:val="24"/>
          <w:u w:val="thick" w:color="4F81BB"/>
        </w:rPr>
        <w:t>Data Dissemination: Communications asymmetry, classification of new data delivery mechanisms, push-based mechanisms, pull-based mechanisms, hybrid mechanisms, selective tuning (indexing) techniques.</w:t>
      </w:r>
    </w:p>
    <w:p w:rsidR="00D35813" w:rsidRDefault="009071D4">
      <w:pPr>
        <w:pStyle w:val="BodyText"/>
        <w:spacing w:before="123" w:line="300" w:lineRule="auto"/>
        <w:ind w:left="1120" w:right="1435"/>
        <w:jc w:val="both"/>
      </w:pPr>
      <w:r>
        <w:t>Ongoing advances in communications including the proliferation of internet, development of mobile and wireless networks, high bandwidth availability to homes have led to development   of a wide range of new-information centered applications. Many of these applications involve data</w:t>
      </w:r>
      <w:r>
        <w:rPr>
          <w:spacing w:val="-9"/>
        </w:rPr>
        <w:t xml:space="preserve"> </w:t>
      </w:r>
      <w:r>
        <w:t>dissemination,</w:t>
      </w:r>
      <w:r>
        <w:rPr>
          <w:spacing w:val="-5"/>
        </w:rPr>
        <w:t xml:space="preserve"> </w:t>
      </w:r>
      <w:r>
        <w:t>i.e.</w:t>
      </w:r>
      <w:r>
        <w:rPr>
          <w:spacing w:val="-2"/>
        </w:rPr>
        <w:t xml:space="preserve"> </w:t>
      </w:r>
      <w:r>
        <w:t>delivery</w:t>
      </w:r>
      <w:r>
        <w:rPr>
          <w:spacing w:val="-2"/>
        </w:rPr>
        <w:t xml:space="preserve"> </w:t>
      </w:r>
      <w:r>
        <w:t>of</w:t>
      </w:r>
      <w:r>
        <w:rPr>
          <w:spacing w:val="-6"/>
        </w:rPr>
        <w:t xml:space="preserve"> </w:t>
      </w:r>
      <w:r>
        <w:t>data</w:t>
      </w:r>
      <w:r>
        <w:rPr>
          <w:spacing w:val="-9"/>
        </w:rPr>
        <w:t xml:space="preserve"> </w:t>
      </w:r>
      <w:r>
        <w:t>from</w:t>
      </w:r>
      <w:r>
        <w:rPr>
          <w:spacing w:val="-4"/>
        </w:rPr>
        <w:t xml:space="preserve"> </w:t>
      </w:r>
      <w:r>
        <w:t>a</w:t>
      </w:r>
      <w:r>
        <w:rPr>
          <w:spacing w:val="-5"/>
        </w:rPr>
        <w:t xml:space="preserve"> </w:t>
      </w:r>
      <w:r>
        <w:t>set</w:t>
      </w:r>
      <w:r>
        <w:rPr>
          <w:spacing w:val="-3"/>
        </w:rPr>
        <w:t xml:space="preserve"> </w:t>
      </w:r>
      <w:r>
        <w:t>of</w:t>
      </w:r>
      <w:r>
        <w:rPr>
          <w:spacing w:val="-11"/>
        </w:rPr>
        <w:t xml:space="preserve"> </w:t>
      </w:r>
      <w:r>
        <w:t>producers</w:t>
      </w:r>
      <w:r>
        <w:rPr>
          <w:spacing w:val="-2"/>
        </w:rPr>
        <w:t xml:space="preserve"> </w:t>
      </w:r>
      <w:r>
        <w:t>to</w:t>
      </w:r>
      <w:r>
        <w:rPr>
          <w:spacing w:val="-7"/>
        </w:rPr>
        <w:t xml:space="preserve"> </w:t>
      </w:r>
      <w:r>
        <w:t>a</w:t>
      </w:r>
      <w:r>
        <w:rPr>
          <w:spacing w:val="-9"/>
        </w:rPr>
        <w:t xml:space="preserve"> </w:t>
      </w:r>
      <w:r>
        <w:t>larger</w:t>
      </w:r>
      <w:r>
        <w:rPr>
          <w:spacing w:val="-10"/>
        </w:rPr>
        <w:t xml:space="preserve"> </w:t>
      </w:r>
      <w:r>
        <w:t>set</w:t>
      </w:r>
      <w:r>
        <w:rPr>
          <w:spacing w:val="-3"/>
        </w:rPr>
        <w:t xml:space="preserve"> </w:t>
      </w:r>
      <w:r>
        <w:t>of</w:t>
      </w:r>
      <w:r>
        <w:rPr>
          <w:spacing w:val="-11"/>
        </w:rPr>
        <w:t xml:space="preserve"> </w:t>
      </w:r>
      <w:r>
        <w:t>consumers.</w:t>
      </w:r>
    </w:p>
    <w:p w:rsidR="00D35813" w:rsidRDefault="009071D4">
      <w:pPr>
        <w:pStyle w:val="BodyText"/>
        <w:spacing w:before="118" w:line="300" w:lineRule="auto"/>
        <w:ind w:left="1120" w:right="1434" w:firstLine="720"/>
        <w:jc w:val="both"/>
      </w:pPr>
      <w:r>
        <w:t>Data dissemination entails distributing and pushing data generated by a set of computing systems or broadcasting data from audio, video, and data services. The output data is sent to the mobile devices. A mobile device can select, tune and cache the required data items, which can be used for application programs.</w:t>
      </w:r>
    </w:p>
    <w:p w:rsidR="00D35813" w:rsidRDefault="009071D4">
      <w:pPr>
        <w:pStyle w:val="BodyText"/>
        <w:spacing w:before="118" w:line="300" w:lineRule="auto"/>
        <w:ind w:left="1120" w:right="1435" w:firstLine="720"/>
        <w:jc w:val="both"/>
      </w:pPr>
      <w:r>
        <w:t>Efficient utilization of wireless bandwidth and battery power are two of the most important problems facing software designed for mobile computing. Broadcast channels are attractive in tackling these two problems in wireless data dissemination. Data disseminated through broadcast channels can be simultaneously accessed by an arbitrary number of mobile users, thus increasing the efficiency of bandwidth usage.</w:t>
      </w:r>
    </w:p>
    <w:p w:rsidR="00D35813" w:rsidRDefault="009071D4">
      <w:pPr>
        <w:pStyle w:val="Heading4"/>
        <w:spacing w:line="403" w:lineRule="exact"/>
      </w:pPr>
      <w:r>
        <w:rPr>
          <w:w w:val="95"/>
          <w:u w:val="single"/>
        </w:rPr>
        <w:t>Communications Asymmetry</w:t>
      </w:r>
    </w:p>
    <w:p w:rsidR="00D35813" w:rsidRDefault="00D35813">
      <w:pPr>
        <w:pStyle w:val="BodyText"/>
        <w:spacing w:before="8"/>
        <w:rPr>
          <w:rFonts w:ascii="Arial Black"/>
          <w:b/>
          <w:i/>
          <w:sz w:val="11"/>
        </w:rPr>
      </w:pPr>
    </w:p>
    <w:p w:rsidR="00D35813" w:rsidRDefault="009071D4">
      <w:pPr>
        <w:pStyle w:val="BodyText"/>
        <w:spacing w:before="51" w:line="300" w:lineRule="auto"/>
        <w:ind w:left="1120" w:right="1432" w:firstLine="720"/>
        <w:jc w:val="both"/>
      </w:pPr>
      <w:r>
        <w:t>One key aspect of dissemination-based applications is their inherent communications asymmetry. That is, the communication capacity or data volume in the downstream direction (from servers-to-clients) is much greater than that in the upstream direction (from clients-to- servers). Content delivery is an asymmetric process regardless of whether it is performed over a symmetric channel such as the internet or over an asymmetric one, such as cable television (CATV) network. Techniques and system architectures that can efficiently support asymmetric applications will therefore be a requirement for futureuse.</w:t>
      </w:r>
    </w:p>
    <w:p w:rsidR="00D35813" w:rsidRDefault="009071D4">
      <w:pPr>
        <w:pStyle w:val="BodyText"/>
        <w:spacing w:before="128" w:line="300" w:lineRule="auto"/>
        <w:ind w:left="1120" w:right="1430" w:firstLine="720"/>
        <w:jc w:val="both"/>
      </w:pPr>
      <w:r>
        <w:t>Mobile communication between a mobile device and a static computer system is intrinsically asymmetric. A device is allocated a limited bandwidth. This is because a large number of devices access the network. Bandwidth in the downstream from the server to the device is much larger than the one in the upstream from the device to the server. This  is because mobile devices have limited power resources and also due to the fact that faster data transmission rates for long intervals of time need greater power dissipation from the devices. In GSM networks data transmission rates go up to a maximum of 14.4 kbps for both uplink and downlink. The communication is symmetric and this  symmetry  can be maintained  because GSM is only used for voice communication.</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D35813">
      <w:pPr>
        <w:pStyle w:val="BodyText"/>
        <w:spacing w:before="8"/>
        <w:rPr>
          <w:sz w:val="26"/>
        </w:rPr>
      </w:pPr>
    </w:p>
    <w:p w:rsidR="00D35813" w:rsidRDefault="009071D4">
      <w:pPr>
        <w:pStyle w:val="BodyText"/>
        <w:ind w:left="2665"/>
        <w:rPr>
          <w:sz w:val="20"/>
        </w:rPr>
      </w:pPr>
      <w:r>
        <w:rPr>
          <w:noProof/>
          <w:sz w:val="20"/>
        </w:rPr>
        <w:drawing>
          <wp:inline distT="0" distB="0" distL="0" distR="0">
            <wp:extent cx="3993969" cy="2336292"/>
            <wp:effectExtent l="0" t="0" r="0" b="0"/>
            <wp:docPr id="17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2.jpeg"/>
                    <pic:cNvPicPr/>
                  </pic:nvPicPr>
                  <pic:blipFill>
                    <a:blip r:embed="rId84" cstate="print"/>
                    <a:stretch>
                      <a:fillRect/>
                    </a:stretch>
                  </pic:blipFill>
                  <pic:spPr>
                    <a:xfrm>
                      <a:off x="0" y="0"/>
                      <a:ext cx="3993969" cy="2336292"/>
                    </a:xfrm>
                    <a:prstGeom prst="rect">
                      <a:avLst/>
                    </a:prstGeom>
                  </pic:spPr>
                </pic:pic>
              </a:graphicData>
            </a:graphic>
          </wp:inline>
        </w:drawing>
      </w:r>
    </w:p>
    <w:p w:rsidR="00D35813" w:rsidRDefault="00D35813">
      <w:pPr>
        <w:pStyle w:val="BodyText"/>
        <w:spacing w:before="7"/>
        <w:rPr>
          <w:sz w:val="8"/>
        </w:rPr>
      </w:pPr>
    </w:p>
    <w:p w:rsidR="00D35813" w:rsidRDefault="009071D4">
      <w:pPr>
        <w:spacing w:before="75" w:line="292" w:lineRule="auto"/>
        <w:ind w:left="1120" w:right="1393"/>
        <w:rPr>
          <w:rFonts w:ascii="Trebuchet MS"/>
          <w:b/>
          <w:sz w:val="20"/>
        </w:rPr>
      </w:pPr>
      <w:r>
        <w:rPr>
          <w:rFonts w:ascii="Trebuchet MS"/>
          <w:b/>
          <w:sz w:val="20"/>
        </w:rPr>
        <w:t>Communication</w:t>
      </w:r>
      <w:r>
        <w:rPr>
          <w:rFonts w:ascii="Trebuchet MS"/>
          <w:b/>
          <w:spacing w:val="-15"/>
          <w:sz w:val="20"/>
        </w:rPr>
        <w:t xml:space="preserve"> </w:t>
      </w:r>
      <w:r>
        <w:rPr>
          <w:rFonts w:ascii="Trebuchet MS"/>
          <w:b/>
          <w:sz w:val="20"/>
        </w:rPr>
        <w:t>asymmetry</w:t>
      </w:r>
      <w:r>
        <w:rPr>
          <w:rFonts w:ascii="Trebuchet MS"/>
          <w:b/>
          <w:spacing w:val="-20"/>
          <w:sz w:val="20"/>
        </w:rPr>
        <w:t xml:space="preserve"> </w:t>
      </w:r>
      <w:r>
        <w:rPr>
          <w:rFonts w:ascii="Trebuchet MS"/>
          <w:b/>
          <w:sz w:val="20"/>
        </w:rPr>
        <w:t>in</w:t>
      </w:r>
      <w:r>
        <w:rPr>
          <w:rFonts w:ascii="Trebuchet MS"/>
          <w:b/>
          <w:spacing w:val="-18"/>
          <w:sz w:val="20"/>
        </w:rPr>
        <w:t xml:space="preserve"> </w:t>
      </w:r>
      <w:r>
        <w:rPr>
          <w:rFonts w:ascii="Trebuchet MS"/>
          <w:b/>
          <w:sz w:val="20"/>
        </w:rPr>
        <w:t>uplink</w:t>
      </w:r>
      <w:r>
        <w:rPr>
          <w:rFonts w:ascii="Trebuchet MS"/>
          <w:b/>
          <w:spacing w:val="-18"/>
          <w:sz w:val="20"/>
        </w:rPr>
        <w:t xml:space="preserve"> </w:t>
      </w:r>
      <w:r>
        <w:rPr>
          <w:rFonts w:ascii="Trebuchet MS"/>
          <w:b/>
          <w:sz w:val="20"/>
        </w:rPr>
        <w:t>and</w:t>
      </w:r>
      <w:r>
        <w:rPr>
          <w:rFonts w:ascii="Trebuchet MS"/>
          <w:b/>
          <w:spacing w:val="-20"/>
          <w:sz w:val="20"/>
        </w:rPr>
        <w:t xml:space="preserve"> </w:t>
      </w:r>
      <w:r>
        <w:rPr>
          <w:rFonts w:ascii="Trebuchet MS"/>
          <w:b/>
          <w:sz w:val="20"/>
        </w:rPr>
        <w:t>downlink</w:t>
      </w:r>
      <w:r>
        <w:rPr>
          <w:rFonts w:ascii="Trebuchet MS"/>
          <w:b/>
          <w:spacing w:val="-17"/>
          <w:sz w:val="20"/>
        </w:rPr>
        <w:t xml:space="preserve"> </w:t>
      </w:r>
      <w:r>
        <w:rPr>
          <w:rFonts w:ascii="Trebuchet MS"/>
          <w:b/>
          <w:spacing w:val="-3"/>
          <w:sz w:val="20"/>
        </w:rPr>
        <w:t>and</w:t>
      </w:r>
      <w:r>
        <w:rPr>
          <w:rFonts w:ascii="Trebuchet MS"/>
          <w:b/>
          <w:spacing w:val="-15"/>
          <w:sz w:val="20"/>
        </w:rPr>
        <w:t xml:space="preserve"> </w:t>
      </w:r>
      <w:r>
        <w:rPr>
          <w:rFonts w:ascii="Trebuchet MS"/>
          <w:b/>
          <w:sz w:val="20"/>
        </w:rPr>
        <w:t>participation</w:t>
      </w:r>
      <w:r>
        <w:rPr>
          <w:rFonts w:ascii="Trebuchet MS"/>
          <w:b/>
          <w:spacing w:val="-21"/>
          <w:sz w:val="20"/>
        </w:rPr>
        <w:t xml:space="preserve"> </w:t>
      </w:r>
      <w:r>
        <w:rPr>
          <w:rFonts w:ascii="Trebuchet MS"/>
          <w:b/>
          <w:sz w:val="20"/>
        </w:rPr>
        <w:t>of</w:t>
      </w:r>
      <w:r>
        <w:rPr>
          <w:rFonts w:ascii="Trebuchet MS"/>
          <w:b/>
          <w:spacing w:val="-16"/>
          <w:sz w:val="20"/>
        </w:rPr>
        <w:t xml:space="preserve"> </w:t>
      </w:r>
      <w:r>
        <w:rPr>
          <w:rFonts w:ascii="Trebuchet MS"/>
          <w:b/>
          <w:sz w:val="20"/>
        </w:rPr>
        <w:t>device</w:t>
      </w:r>
      <w:r>
        <w:rPr>
          <w:rFonts w:ascii="Trebuchet MS"/>
          <w:b/>
          <w:spacing w:val="-13"/>
          <w:sz w:val="20"/>
        </w:rPr>
        <w:t xml:space="preserve"> </w:t>
      </w:r>
      <w:r>
        <w:rPr>
          <w:rFonts w:ascii="Trebuchet MS"/>
          <w:b/>
          <w:sz w:val="20"/>
        </w:rPr>
        <w:t>APIs</w:t>
      </w:r>
      <w:r>
        <w:rPr>
          <w:rFonts w:ascii="Trebuchet MS"/>
          <w:b/>
          <w:spacing w:val="-19"/>
          <w:sz w:val="20"/>
        </w:rPr>
        <w:t xml:space="preserve"> </w:t>
      </w:r>
      <w:r>
        <w:rPr>
          <w:rFonts w:ascii="Trebuchet MS"/>
          <w:b/>
          <w:sz w:val="20"/>
        </w:rPr>
        <w:t>and</w:t>
      </w:r>
      <w:r>
        <w:rPr>
          <w:rFonts w:ascii="Trebuchet MS"/>
          <w:b/>
          <w:spacing w:val="-20"/>
          <w:sz w:val="20"/>
        </w:rPr>
        <w:t xml:space="preserve"> </w:t>
      </w:r>
      <w:r>
        <w:rPr>
          <w:rFonts w:ascii="Trebuchet MS"/>
          <w:b/>
          <w:sz w:val="20"/>
        </w:rPr>
        <w:t>distributed computing</w:t>
      </w:r>
      <w:r>
        <w:rPr>
          <w:rFonts w:ascii="Trebuchet MS"/>
          <w:b/>
          <w:spacing w:val="-38"/>
          <w:sz w:val="20"/>
        </w:rPr>
        <w:t xml:space="preserve"> </w:t>
      </w:r>
      <w:r>
        <w:rPr>
          <w:rFonts w:ascii="Trebuchet MS"/>
          <w:b/>
          <w:sz w:val="20"/>
        </w:rPr>
        <w:t>systems</w:t>
      </w:r>
      <w:r>
        <w:rPr>
          <w:rFonts w:ascii="Trebuchet MS"/>
          <w:b/>
          <w:spacing w:val="-44"/>
          <w:sz w:val="20"/>
        </w:rPr>
        <w:t xml:space="preserve"> </w:t>
      </w:r>
      <w:r>
        <w:rPr>
          <w:rFonts w:ascii="Trebuchet MS"/>
          <w:b/>
          <w:sz w:val="20"/>
        </w:rPr>
        <w:t>when</w:t>
      </w:r>
      <w:r>
        <w:rPr>
          <w:rFonts w:ascii="Trebuchet MS"/>
          <w:b/>
          <w:spacing w:val="-37"/>
          <w:sz w:val="20"/>
        </w:rPr>
        <w:t xml:space="preserve"> </w:t>
      </w:r>
      <w:r>
        <w:rPr>
          <w:rFonts w:ascii="Trebuchet MS"/>
          <w:b/>
          <w:sz w:val="20"/>
        </w:rPr>
        <w:t>an</w:t>
      </w:r>
      <w:r>
        <w:rPr>
          <w:rFonts w:ascii="Trebuchet MS"/>
          <w:b/>
          <w:spacing w:val="-38"/>
          <w:sz w:val="20"/>
        </w:rPr>
        <w:t xml:space="preserve"> </w:t>
      </w:r>
      <w:r>
        <w:rPr>
          <w:rFonts w:ascii="Trebuchet MS"/>
          <w:b/>
          <w:sz w:val="20"/>
        </w:rPr>
        <w:t>application</w:t>
      </w:r>
      <w:r>
        <w:rPr>
          <w:rFonts w:ascii="Trebuchet MS"/>
          <w:b/>
          <w:spacing w:val="-41"/>
          <w:sz w:val="20"/>
        </w:rPr>
        <w:t xml:space="preserve"> </w:t>
      </w:r>
      <w:r>
        <w:rPr>
          <w:rFonts w:ascii="Trebuchet MS"/>
          <w:b/>
          <w:sz w:val="20"/>
        </w:rPr>
        <w:t>runs</w:t>
      </w:r>
    </w:p>
    <w:p w:rsidR="00D35813" w:rsidRDefault="009071D4">
      <w:pPr>
        <w:pStyle w:val="BodyText"/>
        <w:spacing w:before="136" w:line="300" w:lineRule="auto"/>
        <w:ind w:left="1120" w:right="1436"/>
        <w:jc w:val="both"/>
      </w:pPr>
      <w:r>
        <w:t>The above figure shows communication asymmetry in uplink and downlink in a mobile network. The participation of device APIs and distributed computing systems in the running of an application is also shown.</w:t>
      </w:r>
    </w:p>
    <w:p w:rsidR="00D35813" w:rsidRDefault="00D35813">
      <w:pPr>
        <w:pStyle w:val="BodyText"/>
        <w:rPr>
          <w:sz w:val="33"/>
        </w:rPr>
      </w:pPr>
    </w:p>
    <w:p w:rsidR="00D35813" w:rsidRDefault="00D35813">
      <w:pPr>
        <w:pStyle w:val="Heading2"/>
      </w:pPr>
      <w:r>
        <w:pict>
          <v:line id="_x0000_s1161" style="position:absolute;left:0;text-align:left;z-index:4936;mso-wrap-distance-left:0;mso-wrap-distance-right:0;mso-position-horizontal-relative:page" from="70.6pt,22.3pt" to="541.65pt,22.3pt" strokecolor="#4f81bb" strokeweight=".96pt">
            <w10:wrap type="topAndBottom" anchorx="page"/>
          </v:line>
        </w:pict>
      </w:r>
      <w:r w:rsidR="009071D4">
        <w:rPr>
          <w:color w:val="16365D"/>
        </w:rPr>
        <w:t xml:space="preserve">Classification of Data-Delivery </w:t>
      </w:r>
      <w:r w:rsidR="009071D4">
        <w:rPr>
          <w:color w:val="16365D"/>
          <w:spacing w:val="54"/>
        </w:rPr>
        <w:t xml:space="preserve"> </w:t>
      </w:r>
      <w:r w:rsidR="009071D4">
        <w:rPr>
          <w:color w:val="16365D"/>
        </w:rPr>
        <w:t>Mechanisms</w:t>
      </w:r>
    </w:p>
    <w:p w:rsidR="00D35813" w:rsidRDefault="00D35813">
      <w:pPr>
        <w:pStyle w:val="BodyText"/>
        <w:spacing w:before="3"/>
        <w:rPr>
          <w:rFonts w:ascii="Times New Roman"/>
          <w:b/>
          <w:sz w:val="25"/>
        </w:rPr>
      </w:pPr>
    </w:p>
    <w:p w:rsidR="00D35813" w:rsidRDefault="009071D4">
      <w:pPr>
        <w:pStyle w:val="BodyText"/>
        <w:spacing w:line="300" w:lineRule="auto"/>
        <w:ind w:left="1120" w:right="1428" w:firstLine="720"/>
        <w:jc w:val="both"/>
      </w:pPr>
      <w:r>
        <w:t xml:space="preserve">There are two fundamental information delivery methods for wireless data applications: Point-to-Point access and Broadcast. Compared with Point-to-Point access, broadcast is a more attractive method. A single broadcast of a data item can satisfy all the outstanding requests for that item simultaneously. As such, broadcast can scale up to an arbitrary number of users.  There are three kinds of broadcast models, namely </w:t>
      </w:r>
      <w:r>
        <w:rPr>
          <w:i/>
        </w:rPr>
        <w:t xml:space="preserve">push-based </w:t>
      </w:r>
      <w:r>
        <w:t xml:space="preserve">broadcast, </w:t>
      </w:r>
      <w:r>
        <w:rPr>
          <w:i/>
        </w:rPr>
        <w:t xml:space="preserve">On-demand </w:t>
      </w:r>
      <w:r>
        <w:t xml:space="preserve">(or </w:t>
      </w:r>
      <w:r>
        <w:rPr>
          <w:i/>
        </w:rPr>
        <w:t>pull- based</w:t>
      </w:r>
      <w:r>
        <w:t xml:space="preserve">) broadcast, and </w:t>
      </w:r>
      <w:r>
        <w:rPr>
          <w:i/>
        </w:rPr>
        <w:t xml:space="preserve">hybrid </w:t>
      </w:r>
      <w:r>
        <w:t>broadcast. In push based broadcast, the server disseminates information using a periodic/aperiodic broadcast program (generally without any intervention of clients). In on demand broadcast, the server disseminates information based on the outstanding requests submitted by clients; In hybrid broadcast, push based broadcast and on demand data deliveries are combined to complement each other. In addition, mobile  computers consume less battery power on monitoring broadcast channels to receive data than accessing</w:t>
      </w:r>
      <w:r>
        <w:rPr>
          <w:spacing w:val="-7"/>
        </w:rPr>
        <w:t xml:space="preserve"> </w:t>
      </w:r>
      <w:r>
        <w:t>data</w:t>
      </w:r>
      <w:r>
        <w:rPr>
          <w:spacing w:val="-9"/>
        </w:rPr>
        <w:t xml:space="preserve"> </w:t>
      </w:r>
      <w:r>
        <w:t>through</w:t>
      </w:r>
      <w:r>
        <w:rPr>
          <w:spacing w:val="-10"/>
        </w:rPr>
        <w:t xml:space="preserve"> </w:t>
      </w:r>
      <w:r>
        <w:t>point-to-point</w:t>
      </w:r>
      <w:r>
        <w:rPr>
          <w:spacing w:val="-25"/>
        </w:rPr>
        <w:t xml:space="preserve"> </w:t>
      </w:r>
      <w:r>
        <w:t>communications.</w:t>
      </w:r>
    </w:p>
    <w:p w:rsidR="00D35813" w:rsidRDefault="009071D4">
      <w:pPr>
        <w:pStyle w:val="BodyText"/>
        <w:spacing w:before="3" w:line="300" w:lineRule="auto"/>
        <w:ind w:left="1120" w:right="1428" w:firstLine="720"/>
        <w:jc w:val="both"/>
      </w:pPr>
      <w:r>
        <w:t>Data-delivery mechanisms can be classified into three categories, namely, push-based mechanisms (publish-subscribe mode), pull-based mechanisms (on-demand mode), and hybrid mechanisms (hybrid mode).</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1"/>
        <w:rPr>
          <w:sz w:val="20"/>
        </w:rPr>
      </w:pPr>
    </w:p>
    <w:p w:rsidR="00D35813" w:rsidRDefault="009071D4">
      <w:pPr>
        <w:spacing w:before="24"/>
        <w:ind w:left="3190" w:right="1393"/>
        <w:rPr>
          <w:rFonts w:ascii="Arial Black"/>
          <w:b/>
          <w:sz w:val="24"/>
        </w:rPr>
      </w:pPr>
      <w:r>
        <w:rPr>
          <w:rFonts w:ascii="Arial Black"/>
          <w:b/>
          <w:sz w:val="24"/>
          <w:u w:val="thick"/>
        </w:rPr>
        <w:t>Push-based Mechanisms</w:t>
      </w:r>
    </w:p>
    <w:p w:rsidR="00D35813" w:rsidRDefault="00D35813">
      <w:pPr>
        <w:pStyle w:val="BodyText"/>
        <w:spacing w:before="4"/>
        <w:rPr>
          <w:rFonts w:ascii="Arial Black"/>
          <w:b/>
          <w:sz w:val="11"/>
        </w:rPr>
      </w:pPr>
    </w:p>
    <w:p w:rsidR="00D35813" w:rsidRDefault="009071D4">
      <w:pPr>
        <w:pStyle w:val="BodyText"/>
        <w:spacing w:before="51" w:line="300" w:lineRule="auto"/>
        <w:ind w:left="1120" w:right="1425"/>
        <w:jc w:val="both"/>
      </w:pPr>
      <w:r>
        <w:rPr>
          <w:noProof/>
        </w:rPr>
        <w:drawing>
          <wp:anchor distT="0" distB="0" distL="0" distR="0" simplePos="0" relativeHeight="4984" behindDoc="0" locked="0" layoutInCell="1" allowOverlap="1">
            <wp:simplePos x="0" y="0"/>
            <wp:positionH relativeFrom="page">
              <wp:posOffset>1647825</wp:posOffset>
            </wp:positionH>
            <wp:positionV relativeFrom="paragraph">
              <wp:posOffset>1966414</wp:posOffset>
            </wp:positionV>
            <wp:extent cx="4508201" cy="2592324"/>
            <wp:effectExtent l="0" t="0" r="0" b="0"/>
            <wp:wrapTopAndBottom/>
            <wp:docPr id="17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3.jpeg"/>
                    <pic:cNvPicPr/>
                  </pic:nvPicPr>
                  <pic:blipFill>
                    <a:blip r:embed="rId85" cstate="print"/>
                    <a:stretch>
                      <a:fillRect/>
                    </a:stretch>
                  </pic:blipFill>
                  <pic:spPr>
                    <a:xfrm>
                      <a:off x="0" y="0"/>
                      <a:ext cx="4508201" cy="2592324"/>
                    </a:xfrm>
                    <a:prstGeom prst="rect">
                      <a:avLst/>
                    </a:prstGeom>
                  </pic:spPr>
                </pic:pic>
              </a:graphicData>
            </a:graphic>
          </wp:anchor>
        </w:drawing>
      </w:r>
      <w:r>
        <w:t>The server pushes data records from a set of distributed computing systems. Examples are advertisers</w:t>
      </w:r>
      <w:r>
        <w:rPr>
          <w:spacing w:val="-2"/>
        </w:rPr>
        <w:t xml:space="preserve"> </w:t>
      </w:r>
      <w:r>
        <w:t>or</w:t>
      </w:r>
      <w:r>
        <w:rPr>
          <w:spacing w:val="-12"/>
        </w:rPr>
        <w:t xml:space="preserve"> </w:t>
      </w:r>
      <w:r>
        <w:t>generators</w:t>
      </w:r>
      <w:r>
        <w:rPr>
          <w:spacing w:val="-2"/>
        </w:rPr>
        <w:t xml:space="preserve"> </w:t>
      </w:r>
      <w:r>
        <w:t>of</w:t>
      </w:r>
      <w:r>
        <w:rPr>
          <w:spacing w:val="-6"/>
        </w:rPr>
        <w:t xml:space="preserve"> </w:t>
      </w:r>
      <w:r>
        <w:t>traffic</w:t>
      </w:r>
      <w:r>
        <w:rPr>
          <w:spacing w:val="-5"/>
        </w:rPr>
        <w:t xml:space="preserve"> </w:t>
      </w:r>
      <w:r>
        <w:t>congestion,</w:t>
      </w:r>
      <w:r>
        <w:rPr>
          <w:spacing w:val="-6"/>
        </w:rPr>
        <w:t xml:space="preserve"> </w:t>
      </w:r>
      <w:r>
        <w:t>weather</w:t>
      </w:r>
      <w:r>
        <w:rPr>
          <w:spacing w:val="-11"/>
        </w:rPr>
        <w:t xml:space="preserve"> </w:t>
      </w:r>
      <w:r>
        <w:t>reports,</w:t>
      </w:r>
      <w:r>
        <w:rPr>
          <w:spacing w:val="-11"/>
        </w:rPr>
        <w:t xml:space="preserve"> </w:t>
      </w:r>
      <w:r>
        <w:t>stock</w:t>
      </w:r>
      <w:r>
        <w:rPr>
          <w:spacing w:val="-3"/>
        </w:rPr>
        <w:t xml:space="preserve"> </w:t>
      </w:r>
      <w:r>
        <w:t>quotes,</w:t>
      </w:r>
      <w:r>
        <w:rPr>
          <w:spacing w:val="-11"/>
        </w:rPr>
        <w:t xml:space="preserve"> </w:t>
      </w:r>
      <w:r>
        <w:t>and</w:t>
      </w:r>
      <w:r>
        <w:rPr>
          <w:spacing w:val="-1"/>
        </w:rPr>
        <w:t xml:space="preserve"> </w:t>
      </w:r>
      <w:r>
        <w:t>news</w:t>
      </w:r>
      <w:r>
        <w:rPr>
          <w:spacing w:val="-2"/>
        </w:rPr>
        <w:t xml:space="preserve"> </w:t>
      </w:r>
      <w:r>
        <w:t xml:space="preserve">reports. The following figure shows a </w:t>
      </w:r>
      <w:r>
        <w:rPr>
          <w:spacing w:val="-4"/>
        </w:rPr>
        <w:t xml:space="preserve">push-based </w:t>
      </w:r>
      <w:r>
        <w:rPr>
          <w:spacing w:val="-5"/>
        </w:rPr>
        <w:t xml:space="preserve">data-delivery </w:t>
      </w:r>
      <w:r>
        <w:rPr>
          <w:spacing w:val="-4"/>
        </w:rPr>
        <w:t xml:space="preserve">mechanism in </w:t>
      </w:r>
      <w:r>
        <w:t xml:space="preserve">which a </w:t>
      </w:r>
      <w:r>
        <w:rPr>
          <w:spacing w:val="-3"/>
        </w:rPr>
        <w:t xml:space="preserve">server </w:t>
      </w:r>
      <w:r>
        <w:t xml:space="preserve">or </w:t>
      </w:r>
      <w:r>
        <w:rPr>
          <w:spacing w:val="-6"/>
        </w:rPr>
        <w:t xml:space="preserve">computing </w:t>
      </w:r>
      <w:r>
        <w:rPr>
          <w:spacing w:val="-4"/>
        </w:rPr>
        <w:t xml:space="preserve">system </w:t>
      </w:r>
      <w:r>
        <w:rPr>
          <w:spacing w:val="-5"/>
        </w:rPr>
        <w:t xml:space="preserve">pushes </w:t>
      </w:r>
      <w:r>
        <w:t xml:space="preserve">the data records from a set of </w:t>
      </w:r>
      <w:r>
        <w:rPr>
          <w:spacing w:val="-4"/>
        </w:rPr>
        <w:t xml:space="preserve">distributed </w:t>
      </w:r>
      <w:r>
        <w:t xml:space="preserve">computing systems. The data records are pushed </w:t>
      </w:r>
      <w:r>
        <w:rPr>
          <w:spacing w:val="3"/>
        </w:rPr>
        <w:t xml:space="preserve">to </w:t>
      </w:r>
      <w:r>
        <w:t xml:space="preserve">mobile devices by broadcasting without any demand. The push mode is also known as </w:t>
      </w:r>
      <w:r>
        <w:rPr>
          <w:b/>
          <w:i/>
          <w:u w:val="thick"/>
        </w:rPr>
        <w:t xml:space="preserve">publish-subscribe </w:t>
      </w:r>
      <w:r>
        <w:t xml:space="preserve">mode in which the data is pushed as per the </w:t>
      </w:r>
      <w:r>
        <w:rPr>
          <w:spacing w:val="-5"/>
        </w:rPr>
        <w:t xml:space="preserve">subscription </w:t>
      </w:r>
      <w:r>
        <w:t xml:space="preserve">for a </w:t>
      </w:r>
      <w:r>
        <w:rPr>
          <w:spacing w:val="-3"/>
        </w:rPr>
        <w:t xml:space="preserve">push </w:t>
      </w:r>
      <w:r>
        <w:rPr>
          <w:spacing w:val="-5"/>
        </w:rPr>
        <w:t xml:space="preserve">service </w:t>
      </w:r>
      <w:r>
        <w:rPr>
          <w:spacing w:val="-4"/>
        </w:rPr>
        <w:t xml:space="preserve">by </w:t>
      </w:r>
      <w:r>
        <w:t xml:space="preserve">a </w:t>
      </w:r>
      <w:r>
        <w:rPr>
          <w:spacing w:val="-5"/>
        </w:rPr>
        <w:t xml:space="preserve">user. </w:t>
      </w:r>
      <w:r>
        <w:t>The subscribed query for a data record is taken as perpetual query till the user unsubscribe</w:t>
      </w:r>
      <w:r>
        <w:rPr>
          <w:spacing w:val="-5"/>
        </w:rPr>
        <w:t xml:space="preserve"> </w:t>
      </w:r>
      <w:r>
        <w:rPr>
          <w:spacing w:val="3"/>
        </w:rPr>
        <w:t>to</w:t>
      </w:r>
      <w:r>
        <w:rPr>
          <w:spacing w:val="-17"/>
        </w:rPr>
        <w:t xml:space="preserve"> </w:t>
      </w:r>
      <w:r>
        <w:t>that</w:t>
      </w:r>
      <w:r>
        <w:rPr>
          <w:spacing w:val="-10"/>
        </w:rPr>
        <w:t xml:space="preserve"> </w:t>
      </w:r>
      <w:r>
        <w:t>service.</w:t>
      </w:r>
      <w:r>
        <w:rPr>
          <w:spacing w:val="-9"/>
        </w:rPr>
        <w:t xml:space="preserve"> </w:t>
      </w:r>
      <w:r>
        <w:t>Data</w:t>
      </w:r>
      <w:r>
        <w:rPr>
          <w:spacing w:val="-10"/>
        </w:rPr>
        <w:t xml:space="preserve"> </w:t>
      </w:r>
      <w:r>
        <w:t>can</w:t>
      </w:r>
      <w:r>
        <w:rPr>
          <w:spacing w:val="-12"/>
        </w:rPr>
        <w:t xml:space="preserve"> </w:t>
      </w:r>
      <w:r>
        <w:t>also</w:t>
      </w:r>
      <w:r>
        <w:rPr>
          <w:spacing w:val="-12"/>
        </w:rPr>
        <w:t xml:space="preserve"> </w:t>
      </w:r>
      <w:r>
        <w:t>be</w:t>
      </w:r>
      <w:r>
        <w:rPr>
          <w:spacing w:val="-6"/>
        </w:rPr>
        <w:t xml:space="preserve"> </w:t>
      </w:r>
      <w:r>
        <w:t>pushed</w:t>
      </w:r>
      <w:r>
        <w:rPr>
          <w:spacing w:val="-12"/>
        </w:rPr>
        <w:t xml:space="preserve"> </w:t>
      </w:r>
      <w:r>
        <w:t>without</w:t>
      </w:r>
      <w:r>
        <w:rPr>
          <w:spacing w:val="-6"/>
        </w:rPr>
        <w:t xml:space="preserve"> </w:t>
      </w:r>
      <w:r>
        <w:t>user</w:t>
      </w:r>
      <w:r>
        <w:rPr>
          <w:spacing w:val="-12"/>
        </w:rPr>
        <w:t xml:space="preserve"> </w:t>
      </w:r>
      <w:r>
        <w:t>subscription.</w:t>
      </w:r>
    </w:p>
    <w:p w:rsidR="00D35813" w:rsidRDefault="009071D4">
      <w:pPr>
        <w:spacing w:before="182"/>
        <w:ind w:left="4453" w:right="1393"/>
        <w:rPr>
          <w:rFonts w:ascii="Trebuchet MS"/>
          <w:b/>
        </w:rPr>
      </w:pPr>
      <w:r>
        <w:rPr>
          <w:rFonts w:ascii="Trebuchet MS"/>
          <w:b/>
        </w:rPr>
        <w:t>Push-baseddata-deliverymechanism</w:t>
      </w:r>
    </w:p>
    <w:p w:rsidR="00D35813" w:rsidRDefault="009071D4">
      <w:pPr>
        <w:pStyle w:val="BodyText"/>
        <w:spacing w:before="193"/>
        <w:ind w:left="1120"/>
        <w:jc w:val="both"/>
      </w:pPr>
      <w:r>
        <w:t>Push-based mechanisms function in the following manner:</w:t>
      </w:r>
    </w:p>
    <w:p w:rsidR="00D35813" w:rsidRDefault="009071D4">
      <w:pPr>
        <w:pStyle w:val="ListParagraph"/>
        <w:numPr>
          <w:ilvl w:val="2"/>
          <w:numId w:val="30"/>
        </w:numPr>
        <w:tabs>
          <w:tab w:val="left" w:pos="1841"/>
        </w:tabs>
        <w:spacing w:before="196" w:line="300" w:lineRule="auto"/>
        <w:ind w:right="1430"/>
        <w:jc w:val="both"/>
        <w:rPr>
          <w:sz w:val="24"/>
        </w:rPr>
      </w:pPr>
      <w:r>
        <w:rPr>
          <w:sz w:val="24"/>
        </w:rPr>
        <w:t xml:space="preserve">A  structure  of  data  records  to   be   pushed   </w:t>
      </w:r>
      <w:r>
        <w:rPr>
          <w:spacing w:val="-4"/>
          <w:sz w:val="24"/>
        </w:rPr>
        <w:t xml:space="preserve">is   </w:t>
      </w:r>
      <w:r>
        <w:rPr>
          <w:sz w:val="24"/>
        </w:rPr>
        <w:t xml:space="preserve">selected.   An   algorithm   provides   an  adaptable  multi-level  mechanism  that  permits  data  items  to  be   pushed </w:t>
      </w:r>
      <w:r>
        <w:rPr>
          <w:spacing w:val="-5"/>
          <w:sz w:val="24"/>
        </w:rPr>
        <w:t xml:space="preserve">uniformly </w:t>
      </w:r>
      <w:r>
        <w:rPr>
          <w:sz w:val="24"/>
        </w:rPr>
        <w:t xml:space="preserve">or </w:t>
      </w:r>
      <w:r>
        <w:rPr>
          <w:spacing w:val="-4"/>
          <w:sz w:val="24"/>
        </w:rPr>
        <w:t xml:space="preserve">non-uniformly </w:t>
      </w:r>
      <w:r>
        <w:rPr>
          <w:sz w:val="24"/>
        </w:rPr>
        <w:t xml:space="preserve">after </w:t>
      </w:r>
      <w:r>
        <w:rPr>
          <w:spacing w:val="-4"/>
          <w:sz w:val="24"/>
        </w:rPr>
        <w:t xml:space="preserve">structuring </w:t>
      </w:r>
      <w:r>
        <w:rPr>
          <w:sz w:val="24"/>
        </w:rPr>
        <w:t xml:space="preserve">them  </w:t>
      </w:r>
      <w:r>
        <w:rPr>
          <w:spacing w:val="-4"/>
          <w:sz w:val="24"/>
        </w:rPr>
        <w:t xml:space="preserve">according  </w:t>
      </w:r>
      <w:r>
        <w:rPr>
          <w:sz w:val="24"/>
        </w:rPr>
        <w:t xml:space="preserve">to  their  </w:t>
      </w:r>
      <w:r>
        <w:rPr>
          <w:spacing w:val="-3"/>
          <w:sz w:val="24"/>
        </w:rPr>
        <w:t xml:space="preserve">relative  </w:t>
      </w:r>
      <w:r>
        <w:rPr>
          <w:sz w:val="24"/>
        </w:rPr>
        <w:t>importance.</w:t>
      </w:r>
    </w:p>
    <w:p w:rsidR="00D35813" w:rsidRDefault="009071D4">
      <w:pPr>
        <w:pStyle w:val="ListParagraph"/>
        <w:numPr>
          <w:ilvl w:val="2"/>
          <w:numId w:val="30"/>
        </w:numPr>
        <w:tabs>
          <w:tab w:val="left" w:pos="1841"/>
        </w:tabs>
        <w:spacing w:before="3" w:line="300" w:lineRule="auto"/>
        <w:ind w:right="1435"/>
        <w:jc w:val="both"/>
        <w:rPr>
          <w:sz w:val="24"/>
        </w:rPr>
      </w:pPr>
      <w:r>
        <w:rPr>
          <w:sz w:val="24"/>
        </w:rPr>
        <w:t xml:space="preserve">Data  is  pushed  at  selected  time  intervals  using  an  adaptive  algorithm.  Pushing  only  once  </w:t>
      </w:r>
      <w:r>
        <w:rPr>
          <w:spacing w:val="4"/>
          <w:sz w:val="24"/>
        </w:rPr>
        <w:t xml:space="preserve">saves  </w:t>
      </w:r>
      <w:r>
        <w:rPr>
          <w:spacing w:val="3"/>
          <w:sz w:val="24"/>
        </w:rPr>
        <w:t>bandwidth.</w:t>
      </w:r>
      <w:r>
        <w:rPr>
          <w:spacing w:val="60"/>
          <w:sz w:val="24"/>
        </w:rPr>
        <w:t xml:space="preserve"> </w:t>
      </w:r>
      <w:r>
        <w:rPr>
          <w:spacing w:val="4"/>
          <w:sz w:val="24"/>
        </w:rPr>
        <w:t xml:space="preserve">However,   </w:t>
      </w:r>
      <w:r>
        <w:rPr>
          <w:spacing w:val="3"/>
          <w:sz w:val="24"/>
        </w:rPr>
        <w:t xml:space="preserve">pushing   </w:t>
      </w:r>
      <w:r>
        <w:rPr>
          <w:sz w:val="24"/>
        </w:rPr>
        <w:t xml:space="preserve">at   </w:t>
      </w:r>
      <w:r>
        <w:rPr>
          <w:spacing w:val="3"/>
          <w:sz w:val="24"/>
        </w:rPr>
        <w:t xml:space="preserve">periodic </w:t>
      </w:r>
      <w:r>
        <w:rPr>
          <w:spacing w:val="60"/>
          <w:sz w:val="24"/>
        </w:rPr>
        <w:t xml:space="preserve"> </w:t>
      </w:r>
      <w:r>
        <w:rPr>
          <w:spacing w:val="3"/>
          <w:sz w:val="24"/>
        </w:rPr>
        <w:t xml:space="preserve">intervals </w:t>
      </w:r>
      <w:r>
        <w:rPr>
          <w:spacing w:val="60"/>
          <w:sz w:val="24"/>
        </w:rPr>
        <w:t xml:space="preserve"> </w:t>
      </w:r>
      <w:r>
        <w:rPr>
          <w:sz w:val="24"/>
        </w:rPr>
        <w:t xml:space="preserve">is </w:t>
      </w:r>
      <w:r>
        <w:rPr>
          <w:spacing w:val="-4"/>
          <w:sz w:val="24"/>
        </w:rPr>
        <w:t xml:space="preserve">important  </w:t>
      </w:r>
      <w:r>
        <w:rPr>
          <w:spacing w:val="-3"/>
          <w:sz w:val="24"/>
        </w:rPr>
        <w:t xml:space="preserve">because  </w:t>
      </w:r>
      <w:r>
        <w:rPr>
          <w:sz w:val="24"/>
        </w:rPr>
        <w:t xml:space="preserve">it  </w:t>
      </w:r>
      <w:r>
        <w:rPr>
          <w:spacing w:val="-5"/>
          <w:sz w:val="24"/>
        </w:rPr>
        <w:t xml:space="preserve">provides  </w:t>
      </w:r>
      <w:r>
        <w:rPr>
          <w:sz w:val="24"/>
        </w:rPr>
        <w:t xml:space="preserve">the   </w:t>
      </w:r>
      <w:r>
        <w:rPr>
          <w:spacing w:val="-5"/>
          <w:sz w:val="24"/>
        </w:rPr>
        <w:t xml:space="preserve">devices   </w:t>
      </w:r>
      <w:r>
        <w:rPr>
          <w:sz w:val="24"/>
        </w:rPr>
        <w:t xml:space="preserve">that   were   </w:t>
      </w:r>
      <w:r>
        <w:rPr>
          <w:spacing w:val="-5"/>
          <w:sz w:val="24"/>
        </w:rPr>
        <w:t xml:space="preserve">disconnected   </w:t>
      </w:r>
      <w:r>
        <w:rPr>
          <w:spacing w:val="-3"/>
          <w:sz w:val="24"/>
        </w:rPr>
        <w:t xml:space="preserve">at   </w:t>
      </w:r>
      <w:r>
        <w:rPr>
          <w:sz w:val="24"/>
        </w:rPr>
        <w:t>the   time   of previous push with a chance to cache the data when it is pushed</w:t>
      </w:r>
      <w:r>
        <w:rPr>
          <w:spacing w:val="7"/>
          <w:sz w:val="24"/>
        </w:rPr>
        <w:t xml:space="preserve"> </w:t>
      </w:r>
      <w:r>
        <w:rPr>
          <w:sz w:val="24"/>
        </w:rPr>
        <w:t>again.</w:t>
      </w:r>
    </w:p>
    <w:p w:rsidR="00D35813" w:rsidRDefault="009071D4">
      <w:pPr>
        <w:pStyle w:val="ListParagraph"/>
        <w:numPr>
          <w:ilvl w:val="2"/>
          <w:numId w:val="30"/>
        </w:numPr>
        <w:tabs>
          <w:tab w:val="left" w:pos="1841"/>
        </w:tabs>
        <w:spacing w:line="300" w:lineRule="auto"/>
        <w:ind w:right="1427"/>
        <w:jc w:val="both"/>
        <w:rPr>
          <w:sz w:val="24"/>
        </w:rPr>
      </w:pPr>
      <w:r>
        <w:rPr>
          <w:sz w:val="24"/>
        </w:rPr>
        <w:t xml:space="preserve">Bandwidths are adapted for downlink (for pushes) using an algorithm. Usually higher </w:t>
      </w:r>
      <w:r>
        <w:rPr>
          <w:spacing w:val="-6"/>
          <w:sz w:val="24"/>
        </w:rPr>
        <w:t xml:space="preserve">bandwidth   </w:t>
      </w:r>
      <w:r>
        <w:rPr>
          <w:spacing w:val="-4"/>
          <w:sz w:val="24"/>
        </w:rPr>
        <w:t xml:space="preserve">is   </w:t>
      </w:r>
      <w:r>
        <w:rPr>
          <w:spacing w:val="-6"/>
          <w:sz w:val="24"/>
        </w:rPr>
        <w:t xml:space="preserve">allocated   </w:t>
      </w:r>
      <w:r>
        <w:rPr>
          <w:sz w:val="24"/>
        </w:rPr>
        <w:t xml:space="preserve">to   </w:t>
      </w:r>
      <w:r>
        <w:rPr>
          <w:spacing w:val="-5"/>
          <w:sz w:val="24"/>
        </w:rPr>
        <w:t xml:space="preserve">records   having   higher   </w:t>
      </w:r>
      <w:r>
        <w:rPr>
          <w:spacing w:val="-6"/>
          <w:sz w:val="24"/>
        </w:rPr>
        <w:t xml:space="preserve">number   </w:t>
      </w:r>
      <w:r>
        <w:rPr>
          <w:spacing w:val="-4"/>
          <w:sz w:val="24"/>
        </w:rPr>
        <w:t xml:space="preserve">of   </w:t>
      </w:r>
      <w:r>
        <w:rPr>
          <w:spacing w:val="-6"/>
          <w:sz w:val="24"/>
        </w:rPr>
        <w:t xml:space="preserve">subscribers    </w:t>
      </w:r>
      <w:r>
        <w:rPr>
          <w:spacing w:val="-4"/>
          <w:sz w:val="24"/>
        </w:rPr>
        <w:t xml:space="preserve">or   </w:t>
      </w:r>
      <w:r>
        <w:rPr>
          <w:sz w:val="24"/>
        </w:rPr>
        <w:t>to those with higher access</w:t>
      </w:r>
      <w:r>
        <w:rPr>
          <w:spacing w:val="-22"/>
          <w:sz w:val="24"/>
        </w:rPr>
        <w:t xml:space="preserve"> </w:t>
      </w:r>
      <w:r>
        <w:rPr>
          <w:sz w:val="24"/>
        </w:rPr>
        <w:t>probabilities.</w:t>
      </w:r>
    </w:p>
    <w:p w:rsidR="00D35813" w:rsidRDefault="00D35813">
      <w:pPr>
        <w:spacing w:line="300" w:lineRule="auto"/>
        <w:jc w:val="both"/>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4"/>
        <w:rPr>
          <w:sz w:val="18"/>
        </w:rPr>
      </w:pPr>
    </w:p>
    <w:p w:rsidR="00D35813" w:rsidRDefault="009071D4">
      <w:pPr>
        <w:pStyle w:val="ListParagraph"/>
        <w:numPr>
          <w:ilvl w:val="2"/>
          <w:numId w:val="30"/>
        </w:numPr>
        <w:tabs>
          <w:tab w:val="left" w:pos="1841"/>
        </w:tabs>
        <w:spacing w:before="52" w:line="302" w:lineRule="auto"/>
        <w:ind w:right="2176"/>
        <w:rPr>
          <w:sz w:val="24"/>
        </w:rPr>
      </w:pPr>
      <w:r>
        <w:rPr>
          <w:sz w:val="24"/>
        </w:rPr>
        <w:t xml:space="preserve">A mechanism is also adopted to stop pushes when a device is handed over to </w:t>
      </w:r>
      <w:r>
        <w:rPr>
          <w:spacing w:val="-5"/>
          <w:sz w:val="24"/>
        </w:rPr>
        <w:t>another</w:t>
      </w:r>
      <w:r>
        <w:rPr>
          <w:spacing w:val="-20"/>
          <w:sz w:val="24"/>
        </w:rPr>
        <w:t xml:space="preserve"> </w:t>
      </w:r>
      <w:r>
        <w:rPr>
          <w:spacing w:val="-5"/>
          <w:sz w:val="24"/>
        </w:rPr>
        <w:t>cell.</w:t>
      </w:r>
    </w:p>
    <w:p w:rsidR="00D35813" w:rsidRDefault="009071D4">
      <w:pPr>
        <w:pStyle w:val="BodyText"/>
        <w:spacing w:before="120" w:line="300" w:lineRule="auto"/>
        <w:ind w:left="1120" w:right="1440"/>
        <w:jc w:val="both"/>
      </w:pPr>
      <w:r>
        <w:t>The application-distribution system of the service provider uses these algorithms and adopts bandwidths as per the number of subscribers for the published data records. On the device handoff, the subscription cancels or may be passed on to new service provider system.</w:t>
      </w:r>
    </w:p>
    <w:p w:rsidR="00D35813" w:rsidRDefault="009071D4">
      <w:pPr>
        <w:spacing w:before="107"/>
        <w:ind w:left="1120"/>
        <w:jc w:val="both"/>
        <w:rPr>
          <w:rFonts w:ascii="Arial"/>
          <w:i/>
          <w:sz w:val="24"/>
        </w:rPr>
      </w:pPr>
      <w:r>
        <w:rPr>
          <w:rFonts w:ascii="Arial"/>
          <w:i/>
          <w:spacing w:val="4"/>
          <w:w w:val="80"/>
          <w:sz w:val="24"/>
          <w:u w:val="single"/>
        </w:rPr>
        <w:t>Advantagesof</w:t>
      </w:r>
      <w:r>
        <w:rPr>
          <w:rFonts w:ascii="Arial"/>
          <w:i/>
          <w:spacing w:val="59"/>
          <w:w w:val="80"/>
          <w:sz w:val="24"/>
          <w:u w:val="single"/>
        </w:rPr>
        <w:t xml:space="preserve"> </w:t>
      </w:r>
      <w:r>
        <w:rPr>
          <w:rFonts w:ascii="Arial"/>
          <w:i/>
          <w:spacing w:val="5"/>
          <w:w w:val="80"/>
          <w:sz w:val="24"/>
          <w:u w:val="single"/>
        </w:rPr>
        <w:t>Pushbasedmechanisms:</w:t>
      </w:r>
    </w:p>
    <w:p w:rsidR="00D35813" w:rsidRDefault="009071D4">
      <w:pPr>
        <w:pStyle w:val="ListParagraph"/>
        <w:numPr>
          <w:ilvl w:val="0"/>
          <w:numId w:val="29"/>
        </w:numPr>
        <w:tabs>
          <w:tab w:val="left" w:pos="1841"/>
        </w:tabs>
        <w:spacing w:before="196"/>
        <w:jc w:val="left"/>
      </w:pPr>
      <w:r>
        <w:rPr>
          <w:sz w:val="24"/>
        </w:rPr>
        <w:t>Push-based</w:t>
      </w:r>
      <w:r>
        <w:rPr>
          <w:spacing w:val="-7"/>
          <w:sz w:val="24"/>
        </w:rPr>
        <w:t xml:space="preserve"> </w:t>
      </w:r>
      <w:r>
        <w:rPr>
          <w:sz w:val="24"/>
        </w:rPr>
        <w:t>mechanisms</w:t>
      </w:r>
      <w:r>
        <w:rPr>
          <w:spacing w:val="-4"/>
          <w:sz w:val="24"/>
        </w:rPr>
        <w:t xml:space="preserve"> </w:t>
      </w:r>
      <w:r>
        <w:rPr>
          <w:sz w:val="24"/>
        </w:rPr>
        <w:t>enable</w:t>
      </w:r>
      <w:r>
        <w:rPr>
          <w:spacing w:val="-1"/>
          <w:sz w:val="24"/>
        </w:rPr>
        <w:t xml:space="preserve"> </w:t>
      </w:r>
      <w:r>
        <w:rPr>
          <w:sz w:val="24"/>
        </w:rPr>
        <w:t>broadcast</w:t>
      </w:r>
      <w:r>
        <w:rPr>
          <w:spacing w:val="-5"/>
          <w:sz w:val="24"/>
        </w:rPr>
        <w:t xml:space="preserve"> </w:t>
      </w:r>
      <w:r>
        <w:rPr>
          <w:sz w:val="24"/>
        </w:rPr>
        <w:t>of</w:t>
      </w:r>
      <w:r>
        <w:rPr>
          <w:spacing w:val="-3"/>
          <w:sz w:val="24"/>
        </w:rPr>
        <w:t xml:space="preserve"> </w:t>
      </w:r>
      <w:r>
        <w:rPr>
          <w:sz w:val="24"/>
        </w:rPr>
        <w:t>data</w:t>
      </w:r>
      <w:r>
        <w:rPr>
          <w:spacing w:val="-6"/>
          <w:sz w:val="24"/>
        </w:rPr>
        <w:t xml:space="preserve"> </w:t>
      </w:r>
      <w:r>
        <w:rPr>
          <w:sz w:val="24"/>
        </w:rPr>
        <w:t>services</w:t>
      </w:r>
      <w:r>
        <w:rPr>
          <w:spacing w:val="-4"/>
          <w:sz w:val="24"/>
        </w:rPr>
        <w:t xml:space="preserve"> </w:t>
      </w:r>
      <w:r>
        <w:rPr>
          <w:sz w:val="24"/>
        </w:rPr>
        <w:t>to</w:t>
      </w:r>
      <w:r>
        <w:rPr>
          <w:spacing w:val="-8"/>
          <w:sz w:val="24"/>
        </w:rPr>
        <w:t xml:space="preserve"> </w:t>
      </w:r>
      <w:r>
        <w:rPr>
          <w:sz w:val="24"/>
        </w:rPr>
        <w:t>multiple</w:t>
      </w:r>
      <w:r>
        <w:rPr>
          <w:spacing w:val="-4"/>
          <w:sz w:val="24"/>
        </w:rPr>
        <w:t xml:space="preserve"> </w:t>
      </w:r>
      <w:r>
        <w:rPr>
          <w:sz w:val="24"/>
        </w:rPr>
        <w:t>devices</w:t>
      </w:r>
      <w:r>
        <w:t>.</w:t>
      </w:r>
    </w:p>
    <w:p w:rsidR="00D35813" w:rsidRDefault="009071D4">
      <w:pPr>
        <w:pStyle w:val="ListParagraph"/>
        <w:numPr>
          <w:ilvl w:val="0"/>
          <w:numId w:val="29"/>
        </w:numPr>
        <w:tabs>
          <w:tab w:val="left" w:pos="1841"/>
        </w:tabs>
        <w:spacing w:before="76"/>
        <w:jc w:val="left"/>
        <w:rPr>
          <w:sz w:val="24"/>
        </w:rPr>
      </w:pPr>
      <w:r>
        <w:rPr>
          <w:sz w:val="24"/>
        </w:rPr>
        <w:t>The</w:t>
      </w:r>
      <w:r>
        <w:rPr>
          <w:spacing w:val="-5"/>
          <w:sz w:val="24"/>
        </w:rPr>
        <w:t xml:space="preserve"> </w:t>
      </w:r>
      <w:r>
        <w:rPr>
          <w:sz w:val="24"/>
        </w:rPr>
        <w:t>server</w:t>
      </w:r>
      <w:r>
        <w:rPr>
          <w:spacing w:val="-8"/>
          <w:sz w:val="24"/>
        </w:rPr>
        <w:t xml:space="preserve"> </w:t>
      </w:r>
      <w:r>
        <w:rPr>
          <w:sz w:val="24"/>
        </w:rPr>
        <w:t>is</w:t>
      </w:r>
      <w:r>
        <w:rPr>
          <w:spacing w:val="-4"/>
          <w:sz w:val="24"/>
        </w:rPr>
        <w:t xml:space="preserve"> </w:t>
      </w:r>
      <w:r>
        <w:rPr>
          <w:sz w:val="24"/>
        </w:rPr>
        <w:t>not</w:t>
      </w:r>
      <w:r>
        <w:rPr>
          <w:spacing w:val="-5"/>
          <w:sz w:val="24"/>
        </w:rPr>
        <w:t xml:space="preserve"> </w:t>
      </w:r>
      <w:r>
        <w:rPr>
          <w:sz w:val="24"/>
        </w:rPr>
        <w:t>interrupted</w:t>
      </w:r>
      <w:r>
        <w:rPr>
          <w:spacing w:val="-4"/>
          <w:sz w:val="24"/>
        </w:rPr>
        <w:t xml:space="preserve"> </w:t>
      </w:r>
      <w:r>
        <w:rPr>
          <w:sz w:val="24"/>
        </w:rPr>
        <w:t>frequently</w:t>
      </w:r>
      <w:r>
        <w:rPr>
          <w:spacing w:val="-4"/>
          <w:sz w:val="24"/>
        </w:rPr>
        <w:t xml:space="preserve"> </w:t>
      </w:r>
      <w:r>
        <w:rPr>
          <w:sz w:val="24"/>
        </w:rPr>
        <w:t>by requests</w:t>
      </w:r>
      <w:r>
        <w:rPr>
          <w:spacing w:val="-4"/>
          <w:sz w:val="24"/>
        </w:rPr>
        <w:t xml:space="preserve"> </w:t>
      </w:r>
      <w:r>
        <w:rPr>
          <w:sz w:val="24"/>
        </w:rPr>
        <w:t>from</w:t>
      </w:r>
      <w:r>
        <w:rPr>
          <w:spacing w:val="-6"/>
          <w:sz w:val="24"/>
        </w:rPr>
        <w:t xml:space="preserve"> </w:t>
      </w:r>
      <w:r>
        <w:rPr>
          <w:sz w:val="24"/>
        </w:rPr>
        <w:t>mobile</w:t>
      </w:r>
      <w:r>
        <w:rPr>
          <w:spacing w:val="-7"/>
          <w:sz w:val="24"/>
        </w:rPr>
        <w:t xml:space="preserve"> </w:t>
      </w:r>
      <w:r>
        <w:rPr>
          <w:sz w:val="24"/>
        </w:rPr>
        <w:t>devices.</w:t>
      </w:r>
    </w:p>
    <w:p w:rsidR="00D35813" w:rsidRDefault="009071D4">
      <w:pPr>
        <w:pStyle w:val="ListParagraph"/>
        <w:numPr>
          <w:ilvl w:val="0"/>
          <w:numId w:val="29"/>
        </w:numPr>
        <w:tabs>
          <w:tab w:val="left" w:pos="1841"/>
        </w:tabs>
        <w:spacing w:before="77" w:line="300" w:lineRule="auto"/>
        <w:ind w:right="1639"/>
        <w:jc w:val="left"/>
        <w:rPr>
          <w:sz w:val="24"/>
        </w:rPr>
      </w:pPr>
      <w:r>
        <w:rPr>
          <w:sz w:val="24"/>
        </w:rPr>
        <w:t>These mechanisms also prevent server overload, which might be caused by flooding of device</w:t>
      </w:r>
      <w:r>
        <w:rPr>
          <w:spacing w:val="-9"/>
          <w:sz w:val="24"/>
        </w:rPr>
        <w:t xml:space="preserve"> </w:t>
      </w:r>
      <w:r>
        <w:rPr>
          <w:sz w:val="24"/>
        </w:rPr>
        <w:t>requests</w:t>
      </w:r>
    </w:p>
    <w:p w:rsidR="00D35813" w:rsidRDefault="009071D4">
      <w:pPr>
        <w:pStyle w:val="ListParagraph"/>
        <w:numPr>
          <w:ilvl w:val="0"/>
          <w:numId w:val="29"/>
        </w:numPr>
        <w:tabs>
          <w:tab w:val="left" w:pos="1841"/>
        </w:tabs>
        <w:spacing w:line="302" w:lineRule="auto"/>
        <w:ind w:right="2189"/>
        <w:jc w:val="left"/>
        <w:rPr>
          <w:sz w:val="24"/>
        </w:rPr>
      </w:pPr>
      <w:r>
        <w:rPr>
          <w:sz w:val="24"/>
        </w:rPr>
        <w:t>Also,</w:t>
      </w:r>
      <w:r>
        <w:rPr>
          <w:spacing w:val="-6"/>
          <w:sz w:val="24"/>
        </w:rPr>
        <w:t xml:space="preserve"> </w:t>
      </w:r>
      <w:r>
        <w:rPr>
          <w:sz w:val="24"/>
        </w:rPr>
        <w:t>the</w:t>
      </w:r>
      <w:r>
        <w:rPr>
          <w:spacing w:val="1"/>
          <w:sz w:val="24"/>
        </w:rPr>
        <w:t xml:space="preserve"> </w:t>
      </w:r>
      <w:r>
        <w:rPr>
          <w:sz w:val="24"/>
        </w:rPr>
        <w:t>user</w:t>
      </w:r>
      <w:r>
        <w:rPr>
          <w:spacing w:val="-6"/>
          <w:sz w:val="24"/>
        </w:rPr>
        <w:t xml:space="preserve"> </w:t>
      </w:r>
      <w:r>
        <w:rPr>
          <w:sz w:val="24"/>
        </w:rPr>
        <w:t>even</w:t>
      </w:r>
      <w:r>
        <w:rPr>
          <w:spacing w:val="-5"/>
          <w:sz w:val="24"/>
        </w:rPr>
        <w:t xml:space="preserve"> </w:t>
      </w:r>
      <w:r>
        <w:rPr>
          <w:sz w:val="24"/>
        </w:rPr>
        <w:t>gets</w:t>
      </w:r>
      <w:r>
        <w:rPr>
          <w:spacing w:val="-2"/>
          <w:sz w:val="24"/>
        </w:rPr>
        <w:t xml:space="preserve"> </w:t>
      </w:r>
      <w:r>
        <w:rPr>
          <w:sz w:val="24"/>
        </w:rPr>
        <w:t>the</w:t>
      </w:r>
      <w:r>
        <w:rPr>
          <w:spacing w:val="-3"/>
          <w:sz w:val="24"/>
        </w:rPr>
        <w:t xml:space="preserve"> </w:t>
      </w:r>
      <w:r>
        <w:rPr>
          <w:sz w:val="24"/>
        </w:rPr>
        <w:t>data</w:t>
      </w:r>
      <w:r>
        <w:rPr>
          <w:spacing w:val="-4"/>
          <w:sz w:val="24"/>
        </w:rPr>
        <w:t xml:space="preserve"> </w:t>
      </w:r>
      <w:r>
        <w:rPr>
          <w:sz w:val="24"/>
        </w:rPr>
        <w:t>he</w:t>
      </w:r>
      <w:r>
        <w:rPr>
          <w:spacing w:val="-3"/>
          <w:sz w:val="24"/>
        </w:rPr>
        <w:t xml:space="preserve"> </w:t>
      </w:r>
      <w:r>
        <w:rPr>
          <w:sz w:val="24"/>
        </w:rPr>
        <w:t>would</w:t>
      </w:r>
      <w:r>
        <w:rPr>
          <w:spacing w:val="-5"/>
          <w:sz w:val="24"/>
        </w:rPr>
        <w:t xml:space="preserve"> </w:t>
      </w:r>
      <w:r>
        <w:rPr>
          <w:sz w:val="24"/>
        </w:rPr>
        <w:t>have</w:t>
      </w:r>
      <w:r>
        <w:rPr>
          <w:spacing w:val="-3"/>
          <w:sz w:val="24"/>
        </w:rPr>
        <w:t xml:space="preserve"> </w:t>
      </w:r>
      <w:r>
        <w:rPr>
          <w:sz w:val="24"/>
        </w:rPr>
        <w:t>otherwise</w:t>
      </w:r>
      <w:r>
        <w:rPr>
          <w:spacing w:val="-3"/>
          <w:sz w:val="24"/>
        </w:rPr>
        <w:t xml:space="preserve"> </w:t>
      </w:r>
      <w:r>
        <w:rPr>
          <w:sz w:val="24"/>
        </w:rPr>
        <w:t>ignored such</w:t>
      </w:r>
      <w:r>
        <w:rPr>
          <w:spacing w:val="-5"/>
          <w:sz w:val="24"/>
        </w:rPr>
        <w:t xml:space="preserve"> </w:t>
      </w:r>
      <w:r>
        <w:rPr>
          <w:sz w:val="24"/>
        </w:rPr>
        <w:t>as</w:t>
      </w:r>
      <w:r>
        <w:rPr>
          <w:spacing w:val="-9"/>
          <w:sz w:val="24"/>
        </w:rPr>
        <w:t xml:space="preserve"> </w:t>
      </w:r>
      <w:r>
        <w:rPr>
          <w:sz w:val="24"/>
        </w:rPr>
        <w:t>traffic congestion, forthcoming weather reports</w:t>
      </w:r>
      <w:r>
        <w:rPr>
          <w:spacing w:val="-24"/>
          <w:sz w:val="24"/>
        </w:rPr>
        <w:t xml:space="preserve"> </w:t>
      </w:r>
      <w:r>
        <w:rPr>
          <w:sz w:val="24"/>
        </w:rPr>
        <w:t>etc</w:t>
      </w:r>
    </w:p>
    <w:p w:rsidR="00D35813" w:rsidRDefault="009071D4">
      <w:pPr>
        <w:spacing w:before="105"/>
        <w:ind w:left="1120"/>
        <w:jc w:val="both"/>
        <w:rPr>
          <w:rFonts w:ascii="Arial"/>
          <w:i/>
          <w:sz w:val="24"/>
        </w:rPr>
      </w:pPr>
      <w:r>
        <w:rPr>
          <w:rFonts w:ascii="Arial"/>
          <w:i/>
          <w:w w:val="95"/>
          <w:sz w:val="24"/>
          <w:u w:val="single"/>
        </w:rPr>
        <w:t>Disadvantages</w:t>
      </w:r>
      <w:r>
        <w:rPr>
          <w:rFonts w:ascii="Arial"/>
          <w:i/>
          <w:w w:val="95"/>
          <w:sz w:val="24"/>
        </w:rPr>
        <w:t>:</w:t>
      </w:r>
    </w:p>
    <w:p w:rsidR="00D35813" w:rsidRDefault="009071D4">
      <w:pPr>
        <w:pStyle w:val="ListParagraph"/>
        <w:numPr>
          <w:ilvl w:val="0"/>
          <w:numId w:val="29"/>
        </w:numPr>
        <w:tabs>
          <w:tab w:val="left" w:pos="1841"/>
        </w:tabs>
        <w:spacing w:before="205" w:line="300" w:lineRule="auto"/>
        <w:ind w:right="1638"/>
        <w:jc w:val="left"/>
        <w:rPr>
          <w:sz w:val="24"/>
        </w:rPr>
      </w:pPr>
      <w:r>
        <w:rPr>
          <w:sz w:val="24"/>
        </w:rPr>
        <w:t>Push-based mechanisms disseminate of unsolicited, irrelevant, or out-of-context data, which may cause inconvenience to the</w:t>
      </w:r>
      <w:r>
        <w:rPr>
          <w:spacing w:val="-26"/>
          <w:sz w:val="24"/>
        </w:rPr>
        <w:t xml:space="preserve"> </w:t>
      </w:r>
      <w:r>
        <w:rPr>
          <w:sz w:val="24"/>
        </w:rPr>
        <w:t>user.</w:t>
      </w:r>
    </w:p>
    <w:p w:rsidR="00D35813" w:rsidRDefault="009071D4">
      <w:pPr>
        <w:spacing w:before="111"/>
        <w:ind w:left="3190" w:right="1393"/>
        <w:rPr>
          <w:rFonts w:ascii="Arial Black"/>
          <w:b/>
          <w:sz w:val="24"/>
        </w:rPr>
      </w:pPr>
      <w:r>
        <w:rPr>
          <w:rFonts w:ascii="Arial Black"/>
          <w:b/>
          <w:sz w:val="24"/>
          <w:u w:val="thick"/>
        </w:rPr>
        <w:t>Pull based Mechanisms</w:t>
      </w:r>
    </w:p>
    <w:p w:rsidR="00D35813" w:rsidRDefault="00D35813">
      <w:pPr>
        <w:pStyle w:val="BodyText"/>
        <w:spacing w:before="13"/>
        <w:rPr>
          <w:rFonts w:ascii="Arial Black"/>
          <w:b/>
          <w:sz w:val="10"/>
        </w:rPr>
      </w:pPr>
    </w:p>
    <w:p w:rsidR="00D35813" w:rsidRDefault="009071D4">
      <w:pPr>
        <w:pStyle w:val="BodyText"/>
        <w:spacing w:before="52" w:line="300" w:lineRule="auto"/>
        <w:ind w:left="1120" w:right="1425"/>
        <w:jc w:val="both"/>
      </w:pPr>
      <w:r>
        <w:t>The user-device or computing system pulls the data records from the service provider's application database server or from a set of distributed computing systems. Examples are music album server, ring tones server, video clips server, or bank account activity server. Records are pulled by the mobile devices on demand followed by the selective response from the server. Selective response means that server transmits data packets as response selectively, for example, after client-authentication, verification, or subscription account check. The pull mode is also known as the on-demand mode. The following figure shows a pull-based data-delivery mechanism in which a device pulls (demands) from a server or computing system, the data records generated by a set of distributed computing systems.</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5"/>
        <w:rPr>
          <w:sz w:val="22"/>
        </w:rPr>
      </w:pPr>
    </w:p>
    <w:p w:rsidR="00D35813" w:rsidRDefault="009071D4">
      <w:pPr>
        <w:pStyle w:val="BodyText"/>
        <w:ind w:left="1825"/>
        <w:rPr>
          <w:sz w:val="20"/>
        </w:rPr>
      </w:pPr>
      <w:r>
        <w:rPr>
          <w:noProof/>
          <w:sz w:val="20"/>
        </w:rPr>
        <w:drawing>
          <wp:inline distT="0" distB="0" distL="0" distR="0">
            <wp:extent cx="5023440" cy="2734627"/>
            <wp:effectExtent l="0" t="0" r="0" b="0"/>
            <wp:docPr id="18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4.jpeg"/>
                    <pic:cNvPicPr/>
                  </pic:nvPicPr>
                  <pic:blipFill>
                    <a:blip r:embed="rId86" cstate="print"/>
                    <a:stretch>
                      <a:fillRect/>
                    </a:stretch>
                  </pic:blipFill>
                  <pic:spPr>
                    <a:xfrm>
                      <a:off x="0" y="0"/>
                      <a:ext cx="5023440" cy="2734627"/>
                    </a:xfrm>
                    <a:prstGeom prst="rect">
                      <a:avLst/>
                    </a:prstGeom>
                  </pic:spPr>
                </pic:pic>
              </a:graphicData>
            </a:graphic>
          </wp:inline>
        </w:drawing>
      </w:r>
    </w:p>
    <w:p w:rsidR="00D35813" w:rsidRDefault="009071D4">
      <w:pPr>
        <w:spacing w:before="28"/>
        <w:ind w:left="4285" w:right="1393"/>
        <w:rPr>
          <w:rFonts w:ascii="Trebuchet MS"/>
          <w:b/>
        </w:rPr>
      </w:pPr>
      <w:r>
        <w:rPr>
          <w:rFonts w:ascii="Trebuchet MS"/>
          <w:b/>
        </w:rPr>
        <w:t>Pullbased Delivery Mechanism</w:t>
      </w:r>
    </w:p>
    <w:p w:rsidR="00D35813" w:rsidRDefault="00D35813">
      <w:pPr>
        <w:pStyle w:val="BodyText"/>
        <w:spacing w:before="6"/>
        <w:rPr>
          <w:rFonts w:ascii="Trebuchet MS"/>
          <w:b/>
          <w:sz w:val="26"/>
        </w:rPr>
      </w:pPr>
    </w:p>
    <w:p w:rsidR="00D35813" w:rsidRDefault="009071D4">
      <w:pPr>
        <w:pStyle w:val="BodyText"/>
        <w:spacing w:before="1"/>
        <w:ind w:left="1120" w:right="1393"/>
      </w:pPr>
      <w:r>
        <w:t>Pull-based mechanisms function in the following manner:</w:t>
      </w:r>
    </w:p>
    <w:p w:rsidR="00D35813" w:rsidRDefault="009071D4">
      <w:pPr>
        <w:pStyle w:val="ListParagraph"/>
        <w:numPr>
          <w:ilvl w:val="0"/>
          <w:numId w:val="28"/>
        </w:numPr>
        <w:tabs>
          <w:tab w:val="left" w:pos="1841"/>
        </w:tabs>
        <w:spacing w:before="192"/>
        <w:rPr>
          <w:sz w:val="24"/>
        </w:rPr>
      </w:pPr>
      <w:r>
        <w:rPr>
          <w:sz w:val="24"/>
        </w:rPr>
        <w:t xml:space="preserve">The </w:t>
      </w:r>
      <w:r>
        <w:rPr>
          <w:spacing w:val="-4"/>
          <w:sz w:val="24"/>
        </w:rPr>
        <w:t xml:space="preserve">bandwidth </w:t>
      </w:r>
      <w:r>
        <w:rPr>
          <w:sz w:val="24"/>
        </w:rPr>
        <w:t xml:space="preserve">used for </w:t>
      </w:r>
      <w:r>
        <w:rPr>
          <w:spacing w:val="-3"/>
          <w:sz w:val="24"/>
        </w:rPr>
        <w:t xml:space="preserve">the </w:t>
      </w:r>
      <w:r>
        <w:rPr>
          <w:spacing w:val="-4"/>
          <w:sz w:val="24"/>
        </w:rPr>
        <w:t xml:space="preserve">uplink </w:t>
      </w:r>
      <w:r>
        <w:rPr>
          <w:sz w:val="24"/>
        </w:rPr>
        <w:t xml:space="preserve">channel </w:t>
      </w:r>
      <w:r>
        <w:rPr>
          <w:spacing w:val="-4"/>
          <w:sz w:val="24"/>
        </w:rPr>
        <w:t xml:space="preserve">depends </w:t>
      </w:r>
      <w:r>
        <w:rPr>
          <w:sz w:val="24"/>
        </w:rPr>
        <w:t xml:space="preserve">upon </w:t>
      </w:r>
      <w:r>
        <w:rPr>
          <w:spacing w:val="-2"/>
          <w:sz w:val="24"/>
        </w:rPr>
        <w:t xml:space="preserve">the </w:t>
      </w:r>
      <w:r>
        <w:rPr>
          <w:spacing w:val="-3"/>
          <w:sz w:val="24"/>
        </w:rPr>
        <w:t xml:space="preserve">number </w:t>
      </w:r>
      <w:r>
        <w:rPr>
          <w:sz w:val="24"/>
        </w:rPr>
        <w:t>of</w:t>
      </w:r>
      <w:r>
        <w:rPr>
          <w:spacing w:val="-32"/>
          <w:sz w:val="24"/>
        </w:rPr>
        <w:t xml:space="preserve"> </w:t>
      </w:r>
      <w:r>
        <w:rPr>
          <w:sz w:val="24"/>
        </w:rPr>
        <w:t>pullrequests.</w:t>
      </w:r>
    </w:p>
    <w:p w:rsidR="00D35813" w:rsidRDefault="009071D4">
      <w:pPr>
        <w:pStyle w:val="ListParagraph"/>
        <w:numPr>
          <w:ilvl w:val="0"/>
          <w:numId w:val="28"/>
        </w:numPr>
        <w:tabs>
          <w:tab w:val="left" w:pos="1841"/>
        </w:tabs>
        <w:spacing w:before="76" w:line="300" w:lineRule="auto"/>
        <w:ind w:right="1424"/>
        <w:jc w:val="both"/>
        <w:rPr>
          <w:sz w:val="24"/>
        </w:rPr>
      </w:pPr>
      <w:r>
        <w:rPr>
          <w:sz w:val="24"/>
        </w:rPr>
        <w:t xml:space="preserve">A </w:t>
      </w:r>
      <w:r>
        <w:rPr>
          <w:spacing w:val="-5"/>
          <w:sz w:val="24"/>
        </w:rPr>
        <w:t xml:space="preserve">pull </w:t>
      </w:r>
      <w:r>
        <w:rPr>
          <w:spacing w:val="-4"/>
          <w:sz w:val="24"/>
        </w:rPr>
        <w:t xml:space="preserve">threshold is </w:t>
      </w:r>
      <w:r>
        <w:rPr>
          <w:spacing w:val="-5"/>
          <w:sz w:val="24"/>
        </w:rPr>
        <w:t xml:space="preserve">selected. </w:t>
      </w:r>
      <w:r>
        <w:rPr>
          <w:spacing w:val="-6"/>
          <w:sz w:val="24"/>
        </w:rPr>
        <w:t xml:space="preserve">This </w:t>
      </w:r>
      <w:r>
        <w:rPr>
          <w:spacing w:val="-5"/>
          <w:sz w:val="24"/>
        </w:rPr>
        <w:t xml:space="preserve">threshold limits </w:t>
      </w:r>
      <w:r>
        <w:rPr>
          <w:spacing w:val="-4"/>
          <w:sz w:val="24"/>
        </w:rPr>
        <w:t xml:space="preserve">the </w:t>
      </w:r>
      <w:r>
        <w:rPr>
          <w:spacing w:val="-3"/>
          <w:sz w:val="24"/>
        </w:rPr>
        <w:t xml:space="preserve">number </w:t>
      </w:r>
      <w:r>
        <w:rPr>
          <w:sz w:val="24"/>
        </w:rPr>
        <w:t xml:space="preserve">of pull </w:t>
      </w:r>
      <w:r>
        <w:rPr>
          <w:spacing w:val="-5"/>
          <w:sz w:val="24"/>
        </w:rPr>
        <w:t xml:space="preserve">requests </w:t>
      </w:r>
      <w:r>
        <w:rPr>
          <w:sz w:val="24"/>
        </w:rPr>
        <w:t xml:space="preserve">in a given period of time. This controls </w:t>
      </w:r>
      <w:r>
        <w:rPr>
          <w:spacing w:val="-4"/>
          <w:sz w:val="24"/>
        </w:rPr>
        <w:t xml:space="preserve">the </w:t>
      </w:r>
      <w:r>
        <w:rPr>
          <w:sz w:val="24"/>
        </w:rPr>
        <w:t>number of</w:t>
      </w:r>
      <w:r>
        <w:rPr>
          <w:spacing w:val="-5"/>
          <w:sz w:val="24"/>
        </w:rPr>
        <w:t xml:space="preserve"> </w:t>
      </w:r>
      <w:r>
        <w:rPr>
          <w:sz w:val="24"/>
        </w:rPr>
        <w:t>serverinterruptions.</w:t>
      </w:r>
    </w:p>
    <w:p w:rsidR="00D35813" w:rsidRDefault="009071D4">
      <w:pPr>
        <w:pStyle w:val="ListParagraph"/>
        <w:numPr>
          <w:ilvl w:val="0"/>
          <w:numId w:val="28"/>
        </w:numPr>
        <w:tabs>
          <w:tab w:val="left" w:pos="1841"/>
        </w:tabs>
        <w:spacing w:line="300" w:lineRule="auto"/>
        <w:ind w:right="1432"/>
        <w:jc w:val="both"/>
        <w:rPr>
          <w:sz w:val="24"/>
        </w:rPr>
      </w:pPr>
      <w:r>
        <w:rPr>
          <w:sz w:val="24"/>
        </w:rPr>
        <w:t xml:space="preserve">A  </w:t>
      </w:r>
      <w:r>
        <w:rPr>
          <w:spacing w:val="2"/>
          <w:sz w:val="24"/>
        </w:rPr>
        <w:t xml:space="preserve">mechanism  </w:t>
      </w:r>
      <w:r>
        <w:rPr>
          <w:sz w:val="24"/>
        </w:rPr>
        <w:t xml:space="preserve">is  adopted   </w:t>
      </w:r>
      <w:r>
        <w:rPr>
          <w:spacing w:val="2"/>
          <w:sz w:val="24"/>
        </w:rPr>
        <w:t xml:space="preserve">to   </w:t>
      </w:r>
      <w:r>
        <w:rPr>
          <w:sz w:val="24"/>
        </w:rPr>
        <w:t xml:space="preserve">prevent   the   </w:t>
      </w:r>
      <w:r>
        <w:rPr>
          <w:spacing w:val="2"/>
          <w:sz w:val="24"/>
        </w:rPr>
        <w:t xml:space="preserve">device   </w:t>
      </w:r>
      <w:r>
        <w:rPr>
          <w:sz w:val="24"/>
        </w:rPr>
        <w:t xml:space="preserve">from   pulling   from   a   </w:t>
      </w:r>
      <w:r>
        <w:rPr>
          <w:spacing w:val="2"/>
          <w:sz w:val="24"/>
        </w:rPr>
        <w:t xml:space="preserve">cell, </w:t>
      </w:r>
      <w:r>
        <w:rPr>
          <w:sz w:val="24"/>
        </w:rPr>
        <w:t xml:space="preserve">which  has  </w:t>
      </w:r>
      <w:r>
        <w:rPr>
          <w:spacing w:val="3"/>
          <w:sz w:val="24"/>
        </w:rPr>
        <w:t xml:space="preserve">handed  </w:t>
      </w:r>
      <w:r>
        <w:rPr>
          <w:spacing w:val="2"/>
          <w:sz w:val="24"/>
        </w:rPr>
        <w:t xml:space="preserve">over  </w:t>
      </w:r>
      <w:r>
        <w:rPr>
          <w:sz w:val="24"/>
        </w:rPr>
        <w:t xml:space="preserve">the  </w:t>
      </w:r>
      <w:r>
        <w:rPr>
          <w:spacing w:val="2"/>
          <w:sz w:val="24"/>
        </w:rPr>
        <w:t xml:space="preserve">concerned  </w:t>
      </w:r>
      <w:r>
        <w:rPr>
          <w:sz w:val="24"/>
        </w:rPr>
        <w:t xml:space="preserve">device  to  </w:t>
      </w:r>
      <w:r>
        <w:rPr>
          <w:spacing w:val="3"/>
          <w:sz w:val="24"/>
        </w:rPr>
        <w:t xml:space="preserve">another   </w:t>
      </w:r>
      <w:r>
        <w:rPr>
          <w:sz w:val="24"/>
        </w:rPr>
        <w:t xml:space="preserve">cell.   On   </w:t>
      </w:r>
      <w:r>
        <w:rPr>
          <w:spacing w:val="3"/>
          <w:sz w:val="24"/>
        </w:rPr>
        <w:t xml:space="preserve">device  </w:t>
      </w:r>
      <w:r>
        <w:rPr>
          <w:spacing w:val="-6"/>
          <w:sz w:val="24"/>
        </w:rPr>
        <w:t xml:space="preserve">handoff,  </w:t>
      </w:r>
      <w:r>
        <w:rPr>
          <w:spacing w:val="-4"/>
          <w:sz w:val="24"/>
        </w:rPr>
        <w:t xml:space="preserve">the  </w:t>
      </w:r>
      <w:r>
        <w:rPr>
          <w:spacing w:val="-6"/>
          <w:sz w:val="24"/>
        </w:rPr>
        <w:t xml:space="preserve">subscription  </w:t>
      </w:r>
      <w:r>
        <w:rPr>
          <w:spacing w:val="-4"/>
          <w:sz w:val="24"/>
        </w:rPr>
        <w:t xml:space="preserve">is  </w:t>
      </w:r>
      <w:r>
        <w:rPr>
          <w:spacing w:val="-5"/>
          <w:sz w:val="24"/>
        </w:rPr>
        <w:t xml:space="preserve">cancelled  </w:t>
      </w:r>
      <w:r>
        <w:rPr>
          <w:sz w:val="24"/>
        </w:rPr>
        <w:t xml:space="preserve">or   </w:t>
      </w:r>
      <w:r>
        <w:rPr>
          <w:spacing w:val="-4"/>
          <w:sz w:val="24"/>
        </w:rPr>
        <w:t xml:space="preserve">passed   on   </w:t>
      </w:r>
      <w:r>
        <w:rPr>
          <w:sz w:val="24"/>
        </w:rPr>
        <w:t xml:space="preserve">to   </w:t>
      </w:r>
      <w:r>
        <w:rPr>
          <w:spacing w:val="-4"/>
          <w:sz w:val="24"/>
        </w:rPr>
        <w:t xml:space="preserve">the   new    </w:t>
      </w:r>
      <w:r>
        <w:rPr>
          <w:spacing w:val="-5"/>
          <w:sz w:val="24"/>
        </w:rPr>
        <w:t xml:space="preserve">service    </w:t>
      </w:r>
      <w:r>
        <w:rPr>
          <w:spacing w:val="-6"/>
          <w:sz w:val="24"/>
        </w:rPr>
        <w:t xml:space="preserve">provider </w:t>
      </w:r>
      <w:r>
        <w:rPr>
          <w:sz w:val="24"/>
        </w:rPr>
        <w:t>cell</w:t>
      </w:r>
    </w:p>
    <w:p w:rsidR="00D35813" w:rsidRDefault="009071D4">
      <w:pPr>
        <w:pStyle w:val="BodyText"/>
        <w:spacing w:before="113"/>
        <w:ind w:left="1120" w:right="1393"/>
      </w:pPr>
      <w:r>
        <w:t>In pull-based mechanisms the user-device receives data records sent by server on demand only.</w:t>
      </w:r>
    </w:p>
    <w:p w:rsidR="00D35813" w:rsidRDefault="009071D4">
      <w:pPr>
        <w:spacing w:before="181"/>
        <w:ind w:left="1125" w:right="1393"/>
        <w:rPr>
          <w:rFonts w:ascii="Arial"/>
          <w:i/>
          <w:sz w:val="24"/>
        </w:rPr>
      </w:pPr>
      <w:r>
        <w:rPr>
          <w:rFonts w:ascii="Arial"/>
          <w:i/>
          <w:w w:val="80"/>
          <w:sz w:val="24"/>
          <w:u w:val="single"/>
        </w:rPr>
        <w:t>Advantages of Pull basedmechanisms:</w:t>
      </w:r>
    </w:p>
    <w:p w:rsidR="00D35813" w:rsidRDefault="009071D4">
      <w:pPr>
        <w:pStyle w:val="ListParagraph"/>
        <w:numPr>
          <w:ilvl w:val="0"/>
          <w:numId w:val="29"/>
        </w:numPr>
        <w:tabs>
          <w:tab w:val="left" w:pos="1841"/>
        </w:tabs>
        <w:spacing w:before="128" w:line="300" w:lineRule="auto"/>
        <w:ind w:right="1428"/>
        <w:rPr>
          <w:sz w:val="24"/>
        </w:rPr>
      </w:pPr>
      <w:r>
        <w:rPr>
          <w:sz w:val="24"/>
        </w:rPr>
        <w:t>With pull-based mechanisms, no unsolicited or irrelevant data arrives at the device and the</w:t>
      </w:r>
      <w:r>
        <w:rPr>
          <w:spacing w:val="-3"/>
          <w:sz w:val="24"/>
        </w:rPr>
        <w:t xml:space="preserve"> </w:t>
      </w:r>
      <w:r>
        <w:rPr>
          <w:sz w:val="24"/>
        </w:rPr>
        <w:t>relevant</w:t>
      </w:r>
      <w:r>
        <w:rPr>
          <w:spacing w:val="-3"/>
          <w:sz w:val="24"/>
        </w:rPr>
        <w:t xml:space="preserve"> </w:t>
      </w:r>
      <w:r>
        <w:rPr>
          <w:sz w:val="24"/>
        </w:rPr>
        <w:t>data</w:t>
      </w:r>
      <w:r>
        <w:rPr>
          <w:spacing w:val="-4"/>
          <w:sz w:val="24"/>
        </w:rPr>
        <w:t xml:space="preserve"> </w:t>
      </w:r>
      <w:r>
        <w:rPr>
          <w:sz w:val="24"/>
        </w:rPr>
        <w:t>is</w:t>
      </w:r>
      <w:r>
        <w:rPr>
          <w:spacing w:val="-2"/>
          <w:sz w:val="24"/>
        </w:rPr>
        <w:t xml:space="preserve"> </w:t>
      </w:r>
      <w:r>
        <w:rPr>
          <w:sz w:val="24"/>
        </w:rPr>
        <w:t>disseminated</w:t>
      </w:r>
      <w:r>
        <w:rPr>
          <w:spacing w:val="-5"/>
          <w:sz w:val="24"/>
        </w:rPr>
        <w:t xml:space="preserve"> </w:t>
      </w:r>
      <w:r>
        <w:rPr>
          <w:sz w:val="24"/>
        </w:rPr>
        <w:t>only</w:t>
      </w:r>
      <w:r>
        <w:rPr>
          <w:spacing w:val="-2"/>
          <w:sz w:val="24"/>
        </w:rPr>
        <w:t xml:space="preserve"> </w:t>
      </w:r>
      <w:r>
        <w:rPr>
          <w:sz w:val="24"/>
        </w:rPr>
        <w:t>when</w:t>
      </w:r>
      <w:r>
        <w:rPr>
          <w:spacing w:val="-5"/>
          <w:sz w:val="24"/>
        </w:rPr>
        <w:t xml:space="preserve"> </w:t>
      </w:r>
      <w:r>
        <w:rPr>
          <w:sz w:val="24"/>
        </w:rPr>
        <w:t>the</w:t>
      </w:r>
      <w:r>
        <w:rPr>
          <w:spacing w:val="1"/>
          <w:sz w:val="24"/>
        </w:rPr>
        <w:t xml:space="preserve"> </w:t>
      </w:r>
      <w:r>
        <w:rPr>
          <w:sz w:val="24"/>
        </w:rPr>
        <w:t>user</w:t>
      </w:r>
      <w:r>
        <w:rPr>
          <w:spacing w:val="-6"/>
          <w:sz w:val="24"/>
        </w:rPr>
        <w:t xml:space="preserve"> </w:t>
      </w:r>
      <w:r>
        <w:rPr>
          <w:sz w:val="24"/>
        </w:rPr>
        <w:t>asks</w:t>
      </w:r>
      <w:r>
        <w:rPr>
          <w:spacing w:val="-2"/>
          <w:sz w:val="24"/>
        </w:rPr>
        <w:t xml:space="preserve"> </w:t>
      </w:r>
      <w:r>
        <w:rPr>
          <w:sz w:val="24"/>
        </w:rPr>
        <w:t>for</w:t>
      </w:r>
      <w:r>
        <w:rPr>
          <w:spacing w:val="-23"/>
          <w:sz w:val="24"/>
        </w:rPr>
        <w:t xml:space="preserve"> </w:t>
      </w:r>
      <w:r>
        <w:rPr>
          <w:sz w:val="24"/>
        </w:rPr>
        <w:t>it.</w:t>
      </w:r>
    </w:p>
    <w:p w:rsidR="00D35813" w:rsidRDefault="009071D4">
      <w:pPr>
        <w:pStyle w:val="ListParagraph"/>
        <w:numPr>
          <w:ilvl w:val="0"/>
          <w:numId w:val="29"/>
        </w:numPr>
        <w:tabs>
          <w:tab w:val="left" w:pos="1841"/>
        </w:tabs>
        <w:spacing w:before="3" w:line="302" w:lineRule="auto"/>
        <w:ind w:right="1437"/>
        <w:rPr>
          <w:sz w:val="24"/>
        </w:rPr>
      </w:pPr>
      <w:r>
        <w:rPr>
          <w:sz w:val="24"/>
        </w:rPr>
        <w:t xml:space="preserve">Pull-based mechanisms are </w:t>
      </w:r>
      <w:r>
        <w:rPr>
          <w:spacing w:val="-2"/>
          <w:sz w:val="24"/>
        </w:rPr>
        <w:t xml:space="preserve">the </w:t>
      </w:r>
      <w:r>
        <w:rPr>
          <w:sz w:val="24"/>
        </w:rPr>
        <w:t>best option when the server</w:t>
      </w:r>
      <w:r>
        <w:rPr>
          <w:spacing w:val="-38"/>
          <w:sz w:val="24"/>
        </w:rPr>
        <w:t xml:space="preserve"> </w:t>
      </w:r>
      <w:r>
        <w:rPr>
          <w:sz w:val="24"/>
        </w:rPr>
        <w:t xml:space="preserve">has </w:t>
      </w:r>
      <w:r>
        <w:rPr>
          <w:spacing w:val="-4"/>
          <w:sz w:val="24"/>
        </w:rPr>
        <w:t xml:space="preserve">very </w:t>
      </w:r>
      <w:r>
        <w:rPr>
          <w:spacing w:val="-5"/>
          <w:sz w:val="24"/>
        </w:rPr>
        <w:t xml:space="preserve">little </w:t>
      </w:r>
      <w:r>
        <w:rPr>
          <w:spacing w:val="-4"/>
          <w:sz w:val="24"/>
        </w:rPr>
        <w:t xml:space="preserve">contention </w:t>
      </w:r>
      <w:r>
        <w:rPr>
          <w:sz w:val="24"/>
        </w:rPr>
        <w:t xml:space="preserve">and </w:t>
      </w:r>
      <w:r>
        <w:rPr>
          <w:spacing w:val="-4"/>
          <w:sz w:val="24"/>
        </w:rPr>
        <w:t xml:space="preserve">is </w:t>
      </w:r>
      <w:r>
        <w:rPr>
          <w:spacing w:val="-3"/>
          <w:sz w:val="24"/>
        </w:rPr>
        <w:t xml:space="preserve">able </w:t>
      </w:r>
      <w:r>
        <w:rPr>
          <w:sz w:val="24"/>
        </w:rPr>
        <w:t xml:space="preserve">to </w:t>
      </w:r>
      <w:r>
        <w:rPr>
          <w:spacing w:val="-5"/>
          <w:sz w:val="24"/>
        </w:rPr>
        <w:t xml:space="preserve">respond </w:t>
      </w:r>
      <w:r>
        <w:rPr>
          <w:sz w:val="24"/>
        </w:rPr>
        <w:t xml:space="preserve">to </w:t>
      </w:r>
      <w:r>
        <w:rPr>
          <w:spacing w:val="-3"/>
          <w:sz w:val="24"/>
        </w:rPr>
        <w:t xml:space="preserve">many </w:t>
      </w:r>
      <w:r>
        <w:rPr>
          <w:spacing w:val="-5"/>
          <w:sz w:val="24"/>
        </w:rPr>
        <w:t xml:space="preserve">device </w:t>
      </w:r>
      <w:r>
        <w:rPr>
          <w:spacing w:val="-4"/>
          <w:sz w:val="24"/>
        </w:rPr>
        <w:t xml:space="preserve">requests </w:t>
      </w:r>
      <w:r>
        <w:rPr>
          <w:spacing w:val="-3"/>
          <w:sz w:val="24"/>
        </w:rPr>
        <w:t xml:space="preserve">within </w:t>
      </w:r>
      <w:r>
        <w:rPr>
          <w:spacing w:val="-4"/>
          <w:sz w:val="24"/>
        </w:rPr>
        <w:t>expected</w:t>
      </w:r>
      <w:r>
        <w:rPr>
          <w:sz w:val="24"/>
        </w:rPr>
        <w:t xml:space="preserve"> timeintervals.</w:t>
      </w:r>
    </w:p>
    <w:p w:rsidR="00D35813" w:rsidRDefault="009071D4">
      <w:pPr>
        <w:spacing w:before="100"/>
        <w:ind w:left="1120" w:right="1393"/>
        <w:rPr>
          <w:rFonts w:ascii="Arial"/>
          <w:i/>
          <w:sz w:val="24"/>
        </w:rPr>
      </w:pPr>
      <w:r>
        <w:rPr>
          <w:rFonts w:ascii="Arial"/>
          <w:i/>
          <w:w w:val="95"/>
          <w:sz w:val="24"/>
          <w:u w:val="single"/>
        </w:rPr>
        <w:t>Disadvantages:</w:t>
      </w:r>
    </w:p>
    <w:p w:rsidR="00D35813" w:rsidRDefault="009071D4">
      <w:pPr>
        <w:pStyle w:val="ListParagraph"/>
        <w:numPr>
          <w:ilvl w:val="0"/>
          <w:numId w:val="29"/>
        </w:numPr>
        <w:tabs>
          <w:tab w:val="left" w:pos="1841"/>
        </w:tabs>
        <w:spacing w:before="205" w:line="300" w:lineRule="auto"/>
        <w:ind w:right="1425"/>
        <w:rPr>
          <w:sz w:val="24"/>
        </w:rPr>
      </w:pPr>
      <w:r>
        <w:rPr>
          <w:sz w:val="24"/>
        </w:rPr>
        <w:t>The server faces frequent interruptions and queues of requests at the server may cause congestion</w:t>
      </w:r>
      <w:r>
        <w:rPr>
          <w:spacing w:val="-5"/>
          <w:sz w:val="24"/>
        </w:rPr>
        <w:t xml:space="preserve"> </w:t>
      </w:r>
      <w:r>
        <w:rPr>
          <w:sz w:val="24"/>
        </w:rPr>
        <w:t>in</w:t>
      </w:r>
      <w:r>
        <w:rPr>
          <w:spacing w:val="-5"/>
          <w:sz w:val="24"/>
        </w:rPr>
        <w:t xml:space="preserve"> </w:t>
      </w:r>
      <w:r>
        <w:rPr>
          <w:sz w:val="24"/>
        </w:rPr>
        <w:t>cases</w:t>
      </w:r>
      <w:r>
        <w:rPr>
          <w:spacing w:val="-2"/>
          <w:sz w:val="24"/>
        </w:rPr>
        <w:t xml:space="preserve"> </w:t>
      </w:r>
      <w:r>
        <w:rPr>
          <w:sz w:val="24"/>
        </w:rPr>
        <w:t>of</w:t>
      </w:r>
      <w:r>
        <w:rPr>
          <w:spacing w:val="-5"/>
          <w:sz w:val="24"/>
        </w:rPr>
        <w:t xml:space="preserve"> </w:t>
      </w:r>
      <w:r>
        <w:rPr>
          <w:sz w:val="24"/>
        </w:rPr>
        <w:t>sudden</w:t>
      </w:r>
      <w:r>
        <w:rPr>
          <w:spacing w:val="-5"/>
          <w:sz w:val="24"/>
        </w:rPr>
        <w:t xml:space="preserve"> </w:t>
      </w:r>
      <w:r>
        <w:rPr>
          <w:sz w:val="24"/>
        </w:rPr>
        <w:t>rise</w:t>
      </w:r>
      <w:r>
        <w:rPr>
          <w:spacing w:val="-3"/>
          <w:sz w:val="24"/>
        </w:rPr>
        <w:t xml:space="preserve"> </w:t>
      </w:r>
      <w:r>
        <w:rPr>
          <w:sz w:val="24"/>
        </w:rPr>
        <w:t>in</w:t>
      </w:r>
      <w:r>
        <w:rPr>
          <w:spacing w:val="-2"/>
          <w:sz w:val="24"/>
        </w:rPr>
        <w:t xml:space="preserve"> </w:t>
      </w:r>
      <w:r>
        <w:rPr>
          <w:sz w:val="24"/>
        </w:rPr>
        <w:t>demand</w:t>
      </w:r>
      <w:r>
        <w:rPr>
          <w:spacing w:val="-2"/>
          <w:sz w:val="24"/>
        </w:rPr>
        <w:t xml:space="preserve"> </w:t>
      </w:r>
      <w:r>
        <w:rPr>
          <w:sz w:val="24"/>
        </w:rPr>
        <w:t>for</w:t>
      </w:r>
      <w:r>
        <w:rPr>
          <w:spacing w:val="-6"/>
          <w:sz w:val="24"/>
        </w:rPr>
        <w:t xml:space="preserve"> </w:t>
      </w:r>
      <w:r>
        <w:rPr>
          <w:sz w:val="24"/>
        </w:rPr>
        <w:t>certain</w:t>
      </w:r>
      <w:r>
        <w:rPr>
          <w:spacing w:val="-5"/>
          <w:sz w:val="24"/>
        </w:rPr>
        <w:t xml:space="preserve"> </w:t>
      </w:r>
      <w:r>
        <w:rPr>
          <w:sz w:val="24"/>
        </w:rPr>
        <w:t>data</w:t>
      </w:r>
      <w:r>
        <w:rPr>
          <w:spacing w:val="-12"/>
          <w:sz w:val="24"/>
        </w:rPr>
        <w:t xml:space="preserve"> </w:t>
      </w:r>
      <w:r>
        <w:rPr>
          <w:sz w:val="24"/>
        </w:rPr>
        <w:t>record.</w:t>
      </w:r>
    </w:p>
    <w:p w:rsidR="00D35813" w:rsidRDefault="009071D4">
      <w:pPr>
        <w:pStyle w:val="ListParagraph"/>
        <w:numPr>
          <w:ilvl w:val="0"/>
          <w:numId w:val="29"/>
        </w:numPr>
        <w:tabs>
          <w:tab w:val="left" w:pos="1841"/>
        </w:tabs>
        <w:spacing w:line="302" w:lineRule="auto"/>
        <w:ind w:right="1436"/>
        <w:rPr>
          <w:sz w:val="24"/>
        </w:rPr>
      </w:pPr>
      <w:r>
        <w:rPr>
          <w:sz w:val="24"/>
        </w:rPr>
        <w:t xml:space="preserve">In </w:t>
      </w:r>
      <w:r>
        <w:rPr>
          <w:spacing w:val="-4"/>
          <w:sz w:val="24"/>
        </w:rPr>
        <w:t xml:space="preserve">on-demand </w:t>
      </w:r>
      <w:r>
        <w:rPr>
          <w:sz w:val="24"/>
        </w:rPr>
        <w:t xml:space="preserve">mode, </w:t>
      </w:r>
      <w:r>
        <w:rPr>
          <w:spacing w:val="-3"/>
          <w:sz w:val="24"/>
        </w:rPr>
        <w:t xml:space="preserve">another </w:t>
      </w:r>
      <w:r>
        <w:rPr>
          <w:spacing w:val="-5"/>
          <w:sz w:val="24"/>
        </w:rPr>
        <w:t xml:space="preserve">disadvantage </w:t>
      </w:r>
      <w:r>
        <w:rPr>
          <w:spacing w:val="-4"/>
          <w:sz w:val="24"/>
        </w:rPr>
        <w:t xml:space="preserve">is </w:t>
      </w:r>
      <w:r>
        <w:rPr>
          <w:sz w:val="24"/>
        </w:rPr>
        <w:t xml:space="preserve">the </w:t>
      </w:r>
      <w:r>
        <w:rPr>
          <w:spacing w:val="-4"/>
          <w:sz w:val="24"/>
        </w:rPr>
        <w:t xml:space="preserve">energy </w:t>
      </w:r>
      <w:r>
        <w:rPr>
          <w:sz w:val="24"/>
        </w:rPr>
        <w:t xml:space="preserve">and </w:t>
      </w:r>
      <w:r>
        <w:rPr>
          <w:spacing w:val="-4"/>
          <w:sz w:val="24"/>
        </w:rPr>
        <w:t xml:space="preserve">bandwidth required </w:t>
      </w:r>
      <w:r>
        <w:rPr>
          <w:sz w:val="24"/>
        </w:rPr>
        <w:t>for sending</w:t>
      </w:r>
      <w:r>
        <w:rPr>
          <w:spacing w:val="-4"/>
          <w:sz w:val="24"/>
        </w:rPr>
        <w:t xml:space="preserve"> </w:t>
      </w:r>
      <w:r>
        <w:rPr>
          <w:sz w:val="24"/>
        </w:rPr>
        <w:t>the</w:t>
      </w:r>
      <w:r>
        <w:rPr>
          <w:spacing w:val="-5"/>
          <w:sz w:val="24"/>
        </w:rPr>
        <w:t xml:space="preserve"> </w:t>
      </w:r>
      <w:r>
        <w:rPr>
          <w:sz w:val="24"/>
        </w:rPr>
        <w:t>requests</w:t>
      </w:r>
      <w:r>
        <w:rPr>
          <w:spacing w:val="-4"/>
          <w:sz w:val="24"/>
        </w:rPr>
        <w:t xml:space="preserve"> </w:t>
      </w:r>
      <w:r>
        <w:rPr>
          <w:sz w:val="24"/>
        </w:rPr>
        <w:t>for</w:t>
      </w:r>
      <w:r>
        <w:rPr>
          <w:spacing w:val="-8"/>
          <w:sz w:val="24"/>
        </w:rPr>
        <w:t xml:space="preserve"> </w:t>
      </w:r>
      <w:r>
        <w:rPr>
          <w:sz w:val="24"/>
        </w:rPr>
        <w:t>hot</w:t>
      </w:r>
      <w:r>
        <w:rPr>
          <w:spacing w:val="-5"/>
          <w:sz w:val="24"/>
        </w:rPr>
        <w:t xml:space="preserve"> </w:t>
      </w:r>
      <w:r>
        <w:rPr>
          <w:sz w:val="24"/>
        </w:rPr>
        <w:t>items</w:t>
      </w:r>
      <w:r>
        <w:rPr>
          <w:spacing w:val="-4"/>
          <w:sz w:val="24"/>
        </w:rPr>
        <w:t xml:space="preserve"> </w:t>
      </w:r>
      <w:r>
        <w:rPr>
          <w:sz w:val="24"/>
        </w:rPr>
        <w:t>and</w:t>
      </w:r>
      <w:r>
        <w:rPr>
          <w:spacing w:val="-7"/>
          <w:sz w:val="24"/>
        </w:rPr>
        <w:t xml:space="preserve"> </w:t>
      </w:r>
      <w:r>
        <w:rPr>
          <w:sz w:val="24"/>
        </w:rPr>
        <w:t>temporal</w:t>
      </w:r>
      <w:r>
        <w:rPr>
          <w:spacing w:val="-21"/>
          <w:sz w:val="24"/>
        </w:rPr>
        <w:t xml:space="preserve"> </w:t>
      </w:r>
      <w:r>
        <w:rPr>
          <w:sz w:val="24"/>
        </w:rPr>
        <w:t>records</w:t>
      </w:r>
    </w:p>
    <w:p w:rsidR="00D35813" w:rsidRDefault="00D35813">
      <w:pPr>
        <w:spacing w:line="302" w:lineRule="auto"/>
        <w:jc w:val="both"/>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6"/>
        <w:rPr>
          <w:sz w:val="20"/>
        </w:rPr>
      </w:pPr>
    </w:p>
    <w:p w:rsidR="00D35813" w:rsidRDefault="009071D4">
      <w:pPr>
        <w:spacing w:before="23"/>
        <w:ind w:left="3190" w:right="1393"/>
        <w:rPr>
          <w:rFonts w:ascii="Arial Black"/>
          <w:b/>
          <w:sz w:val="24"/>
        </w:rPr>
      </w:pPr>
      <w:r>
        <w:rPr>
          <w:rFonts w:ascii="Arial Black"/>
          <w:b/>
          <w:sz w:val="24"/>
          <w:u w:val="thick"/>
        </w:rPr>
        <w:t>Hybrid Mechanisms</w:t>
      </w:r>
    </w:p>
    <w:p w:rsidR="00D35813" w:rsidRDefault="00D35813">
      <w:pPr>
        <w:pStyle w:val="BodyText"/>
        <w:spacing w:before="13"/>
        <w:rPr>
          <w:rFonts w:ascii="Arial Black"/>
          <w:b/>
          <w:sz w:val="10"/>
        </w:rPr>
      </w:pPr>
    </w:p>
    <w:p w:rsidR="00D35813" w:rsidRDefault="009071D4">
      <w:pPr>
        <w:pStyle w:val="BodyText"/>
        <w:spacing w:before="52" w:line="300" w:lineRule="auto"/>
        <w:ind w:left="1120" w:right="1423"/>
        <w:jc w:val="both"/>
      </w:pPr>
      <w:r>
        <w:rPr>
          <w:noProof/>
        </w:rPr>
        <w:drawing>
          <wp:anchor distT="0" distB="0" distL="0" distR="0" simplePos="0" relativeHeight="5080" behindDoc="0" locked="0" layoutInCell="1" allowOverlap="1">
            <wp:simplePos x="0" y="0"/>
            <wp:positionH relativeFrom="page">
              <wp:posOffset>1447800</wp:posOffset>
            </wp:positionH>
            <wp:positionV relativeFrom="paragraph">
              <wp:posOffset>1967049</wp:posOffset>
            </wp:positionV>
            <wp:extent cx="4934306" cy="2864357"/>
            <wp:effectExtent l="0" t="0" r="0" b="0"/>
            <wp:wrapTopAndBottom/>
            <wp:docPr id="18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5.png"/>
                    <pic:cNvPicPr/>
                  </pic:nvPicPr>
                  <pic:blipFill>
                    <a:blip r:embed="rId87" cstate="print"/>
                    <a:stretch>
                      <a:fillRect/>
                    </a:stretch>
                  </pic:blipFill>
                  <pic:spPr>
                    <a:xfrm>
                      <a:off x="0" y="0"/>
                      <a:ext cx="4934306" cy="2864357"/>
                    </a:xfrm>
                    <a:prstGeom prst="rect">
                      <a:avLst/>
                    </a:prstGeom>
                  </pic:spPr>
                </pic:pic>
              </a:graphicData>
            </a:graphic>
          </wp:anchor>
        </w:drawing>
      </w:r>
      <w:r>
        <w:t xml:space="preserve">A </w:t>
      </w:r>
      <w:r>
        <w:rPr>
          <w:spacing w:val="2"/>
        </w:rPr>
        <w:t xml:space="preserve">hybrid </w:t>
      </w:r>
      <w:r>
        <w:rPr>
          <w:spacing w:val="3"/>
        </w:rPr>
        <w:t xml:space="preserve">data-delivery </w:t>
      </w:r>
      <w:r>
        <w:rPr>
          <w:spacing w:val="2"/>
        </w:rPr>
        <w:t xml:space="preserve">mechanism </w:t>
      </w:r>
      <w:r>
        <w:t xml:space="preserve">integrates pushes and </w:t>
      </w:r>
      <w:r>
        <w:rPr>
          <w:spacing w:val="3"/>
        </w:rPr>
        <w:t xml:space="preserve">pulls.  </w:t>
      </w:r>
      <w:r>
        <w:t xml:space="preserve">The  </w:t>
      </w:r>
      <w:r>
        <w:rPr>
          <w:spacing w:val="2"/>
        </w:rPr>
        <w:t xml:space="preserve">hybrid  </w:t>
      </w:r>
      <w:r>
        <w:t xml:space="preserve">mechanism  is  also known as interleaved-push-and-pull (IPP) mechanism. The </w:t>
      </w:r>
      <w:r>
        <w:rPr>
          <w:spacing w:val="-5"/>
        </w:rPr>
        <w:t xml:space="preserve">devices </w:t>
      </w:r>
      <w:r>
        <w:rPr>
          <w:spacing w:val="-4"/>
        </w:rPr>
        <w:t xml:space="preserve">use the </w:t>
      </w:r>
      <w:r>
        <w:rPr>
          <w:spacing w:val="-5"/>
        </w:rPr>
        <w:t xml:space="preserve">back </w:t>
      </w:r>
      <w:r>
        <w:rPr>
          <w:spacing w:val="-6"/>
        </w:rPr>
        <w:t xml:space="preserve">channel </w:t>
      </w:r>
      <w:r>
        <w:t xml:space="preserve">to </w:t>
      </w:r>
      <w:r>
        <w:rPr>
          <w:spacing w:val="-4"/>
        </w:rPr>
        <w:t xml:space="preserve">send </w:t>
      </w:r>
      <w:r>
        <w:rPr>
          <w:spacing w:val="-5"/>
        </w:rPr>
        <w:t xml:space="preserve">pull requests for records, </w:t>
      </w:r>
      <w:r>
        <w:rPr>
          <w:spacing w:val="-3"/>
        </w:rPr>
        <w:t xml:space="preserve">which are </w:t>
      </w:r>
      <w:r>
        <w:rPr>
          <w:spacing w:val="-5"/>
        </w:rPr>
        <w:t xml:space="preserve">not </w:t>
      </w:r>
      <w:r>
        <w:rPr>
          <w:spacing w:val="-6"/>
        </w:rPr>
        <w:t xml:space="preserve">regularly </w:t>
      </w:r>
      <w:r>
        <w:rPr>
          <w:spacing w:val="-5"/>
        </w:rPr>
        <w:t xml:space="preserve">pushed </w:t>
      </w:r>
      <w:r>
        <w:rPr>
          <w:spacing w:val="-4"/>
        </w:rPr>
        <w:t xml:space="preserve">by the </w:t>
      </w:r>
      <w:r>
        <w:rPr>
          <w:spacing w:val="-5"/>
        </w:rPr>
        <w:t xml:space="preserve">front channel.  </w:t>
      </w:r>
      <w:r>
        <w:rPr>
          <w:spacing w:val="-3"/>
        </w:rPr>
        <w:t xml:space="preserve">The </w:t>
      </w:r>
      <w:r>
        <w:rPr>
          <w:spacing w:val="-6"/>
        </w:rPr>
        <w:t xml:space="preserve">front channel </w:t>
      </w:r>
      <w:r>
        <w:rPr>
          <w:spacing w:val="-4"/>
        </w:rPr>
        <w:t xml:space="preserve">uses </w:t>
      </w:r>
      <w:r>
        <w:rPr>
          <w:spacing w:val="-6"/>
        </w:rPr>
        <w:t xml:space="preserve">algorithms modeled </w:t>
      </w:r>
      <w:r>
        <w:rPr>
          <w:spacing w:val="-3"/>
        </w:rPr>
        <w:t xml:space="preserve">as </w:t>
      </w:r>
      <w:r>
        <w:rPr>
          <w:spacing w:val="-6"/>
        </w:rPr>
        <w:t xml:space="preserve">broadcast </w:t>
      </w:r>
      <w:r>
        <w:rPr>
          <w:spacing w:val="-5"/>
        </w:rPr>
        <w:t xml:space="preserve">disks </w:t>
      </w:r>
      <w:r>
        <w:rPr>
          <w:spacing w:val="-4"/>
        </w:rPr>
        <w:t xml:space="preserve">and sends </w:t>
      </w:r>
      <w:r>
        <w:rPr>
          <w:spacing w:val="-3"/>
        </w:rPr>
        <w:t xml:space="preserve">the </w:t>
      </w:r>
      <w:r>
        <w:rPr>
          <w:spacing w:val="-4"/>
        </w:rPr>
        <w:t xml:space="preserve">generated </w:t>
      </w:r>
      <w:r>
        <w:rPr>
          <w:spacing w:val="-5"/>
        </w:rPr>
        <w:t xml:space="preserve">interleaved responses </w:t>
      </w:r>
      <w:r>
        <w:t xml:space="preserve">to </w:t>
      </w:r>
      <w:r>
        <w:rPr>
          <w:spacing w:val="-4"/>
        </w:rPr>
        <w:t xml:space="preserve">the </w:t>
      </w:r>
      <w:r>
        <w:rPr>
          <w:spacing w:val="-5"/>
        </w:rPr>
        <w:t xml:space="preserve">pull requests. </w:t>
      </w:r>
      <w:r>
        <w:t>The user device or computing system pulls as well receives the pushes of the data records from the service provider's application server or database server or from a set of distributed computing systems. Best example would be a system for advertising and selling music</w:t>
      </w:r>
      <w:r>
        <w:rPr>
          <w:spacing w:val="-15"/>
        </w:rPr>
        <w:t xml:space="preserve"> </w:t>
      </w:r>
      <w:r>
        <w:t>albums.</w:t>
      </w:r>
      <w:r>
        <w:rPr>
          <w:spacing w:val="-13"/>
        </w:rPr>
        <w:t xml:space="preserve"> </w:t>
      </w:r>
      <w:r>
        <w:t>The</w:t>
      </w:r>
      <w:r>
        <w:rPr>
          <w:spacing w:val="-14"/>
        </w:rPr>
        <w:t xml:space="preserve"> </w:t>
      </w:r>
      <w:r>
        <w:t>advertisements</w:t>
      </w:r>
      <w:r>
        <w:rPr>
          <w:spacing w:val="-12"/>
        </w:rPr>
        <w:t xml:space="preserve"> </w:t>
      </w:r>
      <w:r>
        <w:t>are</w:t>
      </w:r>
      <w:r>
        <w:rPr>
          <w:spacing w:val="-10"/>
        </w:rPr>
        <w:t xml:space="preserve"> </w:t>
      </w:r>
      <w:r>
        <w:t>pushed</w:t>
      </w:r>
      <w:r>
        <w:rPr>
          <w:spacing w:val="-15"/>
        </w:rPr>
        <w:t xml:space="preserve"> </w:t>
      </w:r>
      <w:r>
        <w:t>and</w:t>
      </w:r>
      <w:r>
        <w:rPr>
          <w:spacing w:val="-16"/>
        </w:rPr>
        <w:t xml:space="preserve"> </w:t>
      </w:r>
      <w:r>
        <w:t>the</w:t>
      </w:r>
      <w:r>
        <w:rPr>
          <w:spacing w:val="-15"/>
        </w:rPr>
        <w:t xml:space="preserve"> </w:t>
      </w:r>
      <w:r>
        <w:t>mobile</w:t>
      </w:r>
      <w:r>
        <w:rPr>
          <w:spacing w:val="-10"/>
        </w:rPr>
        <w:t xml:space="preserve"> </w:t>
      </w:r>
      <w:r>
        <w:t>devices</w:t>
      </w:r>
      <w:r>
        <w:rPr>
          <w:spacing w:val="-13"/>
        </w:rPr>
        <w:t xml:space="preserve"> </w:t>
      </w:r>
      <w:r>
        <w:t>pull</w:t>
      </w:r>
      <w:r>
        <w:rPr>
          <w:spacing w:val="-16"/>
        </w:rPr>
        <w:t xml:space="preserve"> </w:t>
      </w:r>
      <w:r>
        <w:t>for</w:t>
      </w:r>
      <w:r>
        <w:rPr>
          <w:spacing w:val="-16"/>
        </w:rPr>
        <w:t xml:space="preserve"> </w:t>
      </w:r>
      <w:r>
        <w:t>buying</w:t>
      </w:r>
      <w:r>
        <w:rPr>
          <w:spacing w:val="-13"/>
        </w:rPr>
        <w:t xml:space="preserve"> </w:t>
      </w:r>
      <w:r>
        <w:t>the</w:t>
      </w:r>
      <w:r>
        <w:rPr>
          <w:spacing w:val="-14"/>
        </w:rPr>
        <w:t xml:space="preserve"> </w:t>
      </w:r>
      <w:r>
        <w:t>album.</w:t>
      </w:r>
    </w:p>
    <w:p w:rsidR="00D35813" w:rsidRDefault="009071D4">
      <w:pPr>
        <w:spacing w:line="209" w:lineRule="exact"/>
        <w:ind w:left="2757" w:right="1393"/>
        <w:rPr>
          <w:rFonts w:ascii="Trebuchet MS"/>
          <w:b/>
        </w:rPr>
      </w:pPr>
      <w:r>
        <w:rPr>
          <w:rFonts w:ascii="Trebuchet MS"/>
          <w:b/>
          <w:w w:val="95"/>
        </w:rPr>
        <w:t>Hybrid interleaved push-pull-based data-delivery mechanism</w:t>
      </w:r>
    </w:p>
    <w:p w:rsidR="00D35813" w:rsidRDefault="009071D4">
      <w:pPr>
        <w:pStyle w:val="BodyText"/>
        <w:spacing w:line="300" w:lineRule="auto"/>
        <w:ind w:left="1120" w:right="1430"/>
        <w:jc w:val="both"/>
      </w:pPr>
      <w:r>
        <w:t>The</w:t>
      </w:r>
      <w:r>
        <w:rPr>
          <w:spacing w:val="-5"/>
        </w:rPr>
        <w:t xml:space="preserve"> </w:t>
      </w:r>
      <w:r>
        <w:t>above</w:t>
      </w:r>
      <w:r>
        <w:rPr>
          <w:spacing w:val="-5"/>
        </w:rPr>
        <w:t xml:space="preserve"> </w:t>
      </w:r>
      <w:r>
        <w:t>figure</w:t>
      </w:r>
      <w:r>
        <w:rPr>
          <w:spacing w:val="-5"/>
        </w:rPr>
        <w:t xml:space="preserve"> </w:t>
      </w:r>
      <w:r>
        <w:t>shows</w:t>
      </w:r>
      <w:r>
        <w:rPr>
          <w:spacing w:val="1"/>
        </w:rPr>
        <w:t xml:space="preserve"> </w:t>
      </w:r>
      <w:r>
        <w:t>a</w:t>
      </w:r>
      <w:r>
        <w:rPr>
          <w:spacing w:val="-6"/>
        </w:rPr>
        <w:t xml:space="preserve"> </w:t>
      </w:r>
      <w:r>
        <w:t>hybrid</w:t>
      </w:r>
      <w:r>
        <w:rPr>
          <w:spacing w:val="-3"/>
        </w:rPr>
        <w:t xml:space="preserve"> </w:t>
      </w:r>
      <w:r>
        <w:t>interleaved,</w:t>
      </w:r>
      <w:r>
        <w:rPr>
          <w:spacing w:val="-7"/>
        </w:rPr>
        <w:t xml:space="preserve"> </w:t>
      </w:r>
      <w:r>
        <w:t>push-pull-based</w:t>
      </w:r>
      <w:r>
        <w:rPr>
          <w:spacing w:val="-6"/>
        </w:rPr>
        <w:t xml:space="preserve"> </w:t>
      </w:r>
      <w:r>
        <w:t>data-delivery</w:t>
      </w:r>
      <w:r>
        <w:rPr>
          <w:spacing w:val="-3"/>
        </w:rPr>
        <w:t xml:space="preserve"> </w:t>
      </w:r>
      <w:r>
        <w:t>mechanism</w:t>
      </w:r>
      <w:r>
        <w:rPr>
          <w:spacing w:val="-5"/>
        </w:rPr>
        <w:t xml:space="preserve"> </w:t>
      </w:r>
      <w:r>
        <w:t>in</w:t>
      </w:r>
      <w:r>
        <w:rPr>
          <w:spacing w:val="-7"/>
        </w:rPr>
        <w:t xml:space="preserve"> </w:t>
      </w:r>
      <w:r>
        <w:t xml:space="preserve">which a device pulls (demands) from a server and </w:t>
      </w:r>
      <w:r>
        <w:rPr>
          <w:spacing w:val="-4"/>
        </w:rPr>
        <w:t xml:space="preserve">the </w:t>
      </w:r>
      <w:r>
        <w:t xml:space="preserve">server interleaves </w:t>
      </w:r>
      <w:r>
        <w:rPr>
          <w:spacing w:val="-4"/>
        </w:rPr>
        <w:t xml:space="preserve">the </w:t>
      </w:r>
      <w:r>
        <w:t>responses along with the pushes of the data records generated by a set of distributed computing systems. Hybrid mechanisms</w:t>
      </w:r>
      <w:r>
        <w:rPr>
          <w:spacing w:val="-14"/>
        </w:rPr>
        <w:t xml:space="preserve"> </w:t>
      </w:r>
      <w:r>
        <w:t>function</w:t>
      </w:r>
      <w:r>
        <w:rPr>
          <w:spacing w:val="-18"/>
        </w:rPr>
        <w:t xml:space="preserve"> </w:t>
      </w:r>
      <w:r>
        <w:t>in</w:t>
      </w:r>
      <w:r>
        <w:rPr>
          <w:spacing w:val="-23"/>
        </w:rPr>
        <w:t xml:space="preserve"> </w:t>
      </w:r>
      <w:r>
        <w:t>the</w:t>
      </w:r>
      <w:r>
        <w:rPr>
          <w:spacing w:val="-17"/>
        </w:rPr>
        <w:t xml:space="preserve"> </w:t>
      </w:r>
      <w:r>
        <w:t>following</w:t>
      </w:r>
      <w:r>
        <w:rPr>
          <w:spacing w:val="-14"/>
        </w:rPr>
        <w:t xml:space="preserve"> </w:t>
      </w:r>
      <w:r>
        <w:t>manner:</w:t>
      </w:r>
    </w:p>
    <w:p w:rsidR="00D35813" w:rsidRDefault="009071D4">
      <w:pPr>
        <w:pStyle w:val="ListParagraph"/>
        <w:numPr>
          <w:ilvl w:val="0"/>
          <w:numId w:val="27"/>
        </w:numPr>
        <w:tabs>
          <w:tab w:val="left" w:pos="1841"/>
        </w:tabs>
        <w:spacing w:before="114" w:line="302" w:lineRule="auto"/>
        <w:ind w:right="1444"/>
        <w:jc w:val="both"/>
        <w:rPr>
          <w:sz w:val="24"/>
        </w:rPr>
      </w:pPr>
      <w:r>
        <w:rPr>
          <w:sz w:val="24"/>
        </w:rPr>
        <w:t>There are two channels, one for pushes by front channel and the other for pulls by back channel.</w:t>
      </w:r>
    </w:p>
    <w:p w:rsidR="00D35813" w:rsidRDefault="009071D4">
      <w:pPr>
        <w:pStyle w:val="ListParagraph"/>
        <w:numPr>
          <w:ilvl w:val="0"/>
          <w:numId w:val="27"/>
        </w:numPr>
        <w:tabs>
          <w:tab w:val="left" w:pos="1841"/>
        </w:tabs>
        <w:spacing w:line="300" w:lineRule="auto"/>
        <w:ind w:right="1435"/>
        <w:jc w:val="both"/>
        <w:rPr>
          <w:sz w:val="24"/>
        </w:rPr>
      </w:pPr>
      <w:r>
        <w:rPr>
          <w:sz w:val="24"/>
        </w:rPr>
        <w:t>Bandwidth is shared and adapted between the two channels depending upon the number of active devices receiving data from the server and the number of devices requesting data pulls from the</w:t>
      </w:r>
      <w:r>
        <w:rPr>
          <w:spacing w:val="-33"/>
          <w:sz w:val="24"/>
        </w:rPr>
        <w:t xml:space="preserve"> </w:t>
      </w:r>
      <w:r>
        <w:rPr>
          <w:sz w:val="24"/>
        </w:rPr>
        <w:t>server.</w:t>
      </w:r>
    </w:p>
    <w:p w:rsidR="00D35813" w:rsidRDefault="009071D4">
      <w:pPr>
        <w:pStyle w:val="ListParagraph"/>
        <w:numPr>
          <w:ilvl w:val="0"/>
          <w:numId w:val="27"/>
        </w:numPr>
        <w:tabs>
          <w:tab w:val="left" w:pos="1841"/>
        </w:tabs>
        <w:spacing w:line="300" w:lineRule="auto"/>
        <w:ind w:right="1422"/>
        <w:jc w:val="both"/>
        <w:rPr>
          <w:sz w:val="24"/>
        </w:rPr>
      </w:pPr>
      <w:r>
        <w:rPr>
          <w:sz w:val="24"/>
        </w:rPr>
        <w:t xml:space="preserve">An algorithm can adaptively chop the slowest level of the scheduled pushes successively The data records </w:t>
      </w:r>
      <w:r>
        <w:rPr>
          <w:spacing w:val="-3"/>
          <w:sz w:val="24"/>
        </w:rPr>
        <w:t xml:space="preserve">at </w:t>
      </w:r>
      <w:r>
        <w:rPr>
          <w:sz w:val="24"/>
        </w:rPr>
        <w:t xml:space="preserve">lower level where </w:t>
      </w:r>
      <w:r>
        <w:rPr>
          <w:spacing w:val="-4"/>
          <w:sz w:val="24"/>
        </w:rPr>
        <w:t xml:space="preserve">the </w:t>
      </w:r>
      <w:r>
        <w:rPr>
          <w:sz w:val="24"/>
        </w:rPr>
        <w:t>records are assigned lower priorities can have long push intervals in a broadcasting</w:t>
      </w:r>
      <w:r>
        <w:rPr>
          <w:spacing w:val="-36"/>
          <w:sz w:val="24"/>
        </w:rPr>
        <w:t xml:space="preserve"> </w:t>
      </w:r>
      <w:r>
        <w:rPr>
          <w:sz w:val="24"/>
        </w:rPr>
        <w:t>model.</w:t>
      </w:r>
    </w:p>
    <w:p w:rsidR="00D35813" w:rsidRDefault="00D35813">
      <w:pPr>
        <w:spacing w:line="300" w:lineRule="auto"/>
        <w:jc w:val="both"/>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2"/>
        <w:rPr>
          <w:sz w:val="17"/>
        </w:rPr>
      </w:pPr>
    </w:p>
    <w:p w:rsidR="00D35813" w:rsidRDefault="009071D4">
      <w:pPr>
        <w:spacing w:before="66"/>
        <w:ind w:left="1120"/>
        <w:jc w:val="both"/>
        <w:rPr>
          <w:sz w:val="24"/>
        </w:rPr>
      </w:pPr>
      <w:r>
        <w:rPr>
          <w:rFonts w:ascii="Arial"/>
          <w:i/>
          <w:w w:val="80"/>
          <w:sz w:val="24"/>
          <w:u w:val="single"/>
        </w:rPr>
        <w:t>Advantages of Hybrid mechanisms</w:t>
      </w:r>
      <w:r>
        <w:rPr>
          <w:w w:val="80"/>
          <w:sz w:val="24"/>
        </w:rPr>
        <w:t>:</w:t>
      </w:r>
    </w:p>
    <w:p w:rsidR="00D35813" w:rsidRDefault="009071D4">
      <w:pPr>
        <w:pStyle w:val="ListParagraph"/>
        <w:numPr>
          <w:ilvl w:val="0"/>
          <w:numId w:val="29"/>
        </w:numPr>
        <w:tabs>
          <w:tab w:val="left" w:pos="1841"/>
        </w:tabs>
        <w:spacing w:before="192"/>
        <w:jc w:val="left"/>
        <w:rPr>
          <w:sz w:val="24"/>
        </w:rPr>
      </w:pPr>
      <w:r>
        <w:rPr>
          <w:sz w:val="24"/>
        </w:rPr>
        <w:t>The</w:t>
      </w:r>
      <w:r>
        <w:rPr>
          <w:spacing w:val="-11"/>
          <w:sz w:val="24"/>
        </w:rPr>
        <w:t xml:space="preserve"> </w:t>
      </w:r>
      <w:r>
        <w:rPr>
          <w:sz w:val="24"/>
        </w:rPr>
        <w:t>number</w:t>
      </w:r>
      <w:r>
        <w:rPr>
          <w:spacing w:val="-12"/>
          <w:sz w:val="24"/>
        </w:rPr>
        <w:t xml:space="preserve"> </w:t>
      </w:r>
      <w:r>
        <w:rPr>
          <w:sz w:val="24"/>
        </w:rPr>
        <w:t>of</w:t>
      </w:r>
      <w:r>
        <w:rPr>
          <w:spacing w:val="-8"/>
          <w:sz w:val="24"/>
        </w:rPr>
        <w:t xml:space="preserve"> </w:t>
      </w:r>
      <w:r>
        <w:rPr>
          <w:sz w:val="24"/>
        </w:rPr>
        <w:t>server</w:t>
      </w:r>
      <w:r>
        <w:rPr>
          <w:spacing w:val="-12"/>
          <w:sz w:val="24"/>
        </w:rPr>
        <w:t xml:space="preserve"> </w:t>
      </w:r>
      <w:r>
        <w:rPr>
          <w:sz w:val="24"/>
        </w:rPr>
        <w:t>interruptions</w:t>
      </w:r>
      <w:r>
        <w:rPr>
          <w:spacing w:val="-8"/>
          <w:sz w:val="24"/>
        </w:rPr>
        <w:t xml:space="preserve"> </w:t>
      </w:r>
      <w:r>
        <w:rPr>
          <w:sz w:val="24"/>
        </w:rPr>
        <w:t>and</w:t>
      </w:r>
      <w:r>
        <w:rPr>
          <w:spacing w:val="-8"/>
          <w:sz w:val="24"/>
        </w:rPr>
        <w:t xml:space="preserve"> </w:t>
      </w:r>
      <w:r>
        <w:rPr>
          <w:sz w:val="24"/>
        </w:rPr>
        <w:t>queued</w:t>
      </w:r>
      <w:r>
        <w:rPr>
          <w:spacing w:val="-8"/>
          <w:sz w:val="24"/>
        </w:rPr>
        <w:t xml:space="preserve"> </w:t>
      </w:r>
      <w:r>
        <w:rPr>
          <w:sz w:val="24"/>
        </w:rPr>
        <w:t>requests</w:t>
      </w:r>
      <w:r>
        <w:rPr>
          <w:spacing w:val="-8"/>
          <w:sz w:val="24"/>
        </w:rPr>
        <w:t xml:space="preserve"> </w:t>
      </w:r>
      <w:r>
        <w:rPr>
          <w:sz w:val="24"/>
        </w:rPr>
        <w:t>are</w:t>
      </w:r>
      <w:r>
        <w:rPr>
          <w:spacing w:val="-15"/>
          <w:sz w:val="24"/>
        </w:rPr>
        <w:t xml:space="preserve"> </w:t>
      </w:r>
      <w:r>
        <w:rPr>
          <w:sz w:val="24"/>
        </w:rPr>
        <w:t>significantly</w:t>
      </w:r>
      <w:r>
        <w:rPr>
          <w:spacing w:val="-4"/>
          <w:sz w:val="24"/>
        </w:rPr>
        <w:t xml:space="preserve"> </w:t>
      </w:r>
      <w:r>
        <w:rPr>
          <w:sz w:val="24"/>
        </w:rPr>
        <w:t>reduced.</w:t>
      </w:r>
    </w:p>
    <w:p w:rsidR="00D35813" w:rsidRDefault="009071D4">
      <w:pPr>
        <w:spacing w:before="185"/>
        <w:ind w:left="1120"/>
        <w:jc w:val="both"/>
        <w:rPr>
          <w:rFonts w:ascii="Arial"/>
          <w:i/>
          <w:sz w:val="24"/>
        </w:rPr>
      </w:pPr>
      <w:r>
        <w:rPr>
          <w:rFonts w:ascii="Arial"/>
          <w:i/>
          <w:w w:val="95"/>
          <w:sz w:val="24"/>
          <w:u w:val="single"/>
        </w:rPr>
        <w:t>Disadvantages:</w:t>
      </w:r>
    </w:p>
    <w:p w:rsidR="00D35813" w:rsidRDefault="009071D4">
      <w:pPr>
        <w:pStyle w:val="ListParagraph"/>
        <w:numPr>
          <w:ilvl w:val="0"/>
          <w:numId w:val="29"/>
        </w:numPr>
        <w:tabs>
          <w:tab w:val="left" w:pos="1841"/>
        </w:tabs>
        <w:spacing w:before="196" w:line="300" w:lineRule="auto"/>
        <w:ind w:right="1481"/>
        <w:jc w:val="left"/>
        <w:rPr>
          <w:sz w:val="24"/>
        </w:rPr>
      </w:pPr>
      <w:r>
        <w:rPr>
          <w:sz w:val="24"/>
        </w:rPr>
        <w:t>IPP</w:t>
      </w:r>
      <w:r>
        <w:rPr>
          <w:spacing w:val="-7"/>
          <w:sz w:val="24"/>
        </w:rPr>
        <w:t xml:space="preserve"> </w:t>
      </w:r>
      <w:r>
        <w:rPr>
          <w:spacing w:val="-5"/>
          <w:sz w:val="24"/>
        </w:rPr>
        <w:t>does</w:t>
      </w:r>
      <w:r>
        <w:rPr>
          <w:spacing w:val="-11"/>
          <w:sz w:val="24"/>
        </w:rPr>
        <w:t xml:space="preserve"> </w:t>
      </w:r>
      <w:r>
        <w:rPr>
          <w:sz w:val="24"/>
        </w:rPr>
        <w:t>not</w:t>
      </w:r>
      <w:r>
        <w:rPr>
          <w:spacing w:val="-7"/>
          <w:sz w:val="24"/>
        </w:rPr>
        <w:t xml:space="preserve"> </w:t>
      </w:r>
      <w:r>
        <w:rPr>
          <w:sz w:val="24"/>
        </w:rPr>
        <w:t>eliminate</w:t>
      </w:r>
      <w:r>
        <w:rPr>
          <w:spacing w:val="-8"/>
          <w:sz w:val="24"/>
        </w:rPr>
        <w:t xml:space="preserve"> </w:t>
      </w:r>
      <w:r>
        <w:rPr>
          <w:sz w:val="24"/>
        </w:rPr>
        <w:t>the</w:t>
      </w:r>
      <w:r>
        <w:rPr>
          <w:spacing w:val="-7"/>
          <w:sz w:val="24"/>
        </w:rPr>
        <w:t xml:space="preserve"> </w:t>
      </w:r>
      <w:r>
        <w:rPr>
          <w:sz w:val="24"/>
        </w:rPr>
        <w:t>typical</w:t>
      </w:r>
      <w:r>
        <w:rPr>
          <w:spacing w:val="-10"/>
          <w:sz w:val="24"/>
        </w:rPr>
        <w:t xml:space="preserve"> </w:t>
      </w:r>
      <w:r>
        <w:rPr>
          <w:sz w:val="24"/>
        </w:rPr>
        <w:t>server</w:t>
      </w:r>
      <w:r>
        <w:rPr>
          <w:spacing w:val="-14"/>
          <w:sz w:val="24"/>
        </w:rPr>
        <w:t xml:space="preserve"> </w:t>
      </w:r>
      <w:r>
        <w:rPr>
          <w:sz w:val="24"/>
        </w:rPr>
        <w:t>problems</w:t>
      </w:r>
      <w:r>
        <w:rPr>
          <w:spacing w:val="-11"/>
          <w:sz w:val="24"/>
        </w:rPr>
        <w:t xml:space="preserve"> </w:t>
      </w:r>
      <w:r>
        <w:rPr>
          <w:sz w:val="24"/>
        </w:rPr>
        <w:t>of</w:t>
      </w:r>
      <w:r>
        <w:rPr>
          <w:spacing w:val="-14"/>
          <w:sz w:val="24"/>
        </w:rPr>
        <w:t xml:space="preserve"> </w:t>
      </w:r>
      <w:r>
        <w:rPr>
          <w:sz w:val="24"/>
        </w:rPr>
        <w:t>too</w:t>
      </w:r>
      <w:r>
        <w:rPr>
          <w:spacing w:val="-10"/>
          <w:sz w:val="24"/>
        </w:rPr>
        <w:t xml:space="preserve"> </w:t>
      </w:r>
      <w:r>
        <w:rPr>
          <w:sz w:val="24"/>
        </w:rPr>
        <w:t>many</w:t>
      </w:r>
      <w:r>
        <w:rPr>
          <w:spacing w:val="-3"/>
          <w:sz w:val="24"/>
        </w:rPr>
        <w:t xml:space="preserve"> </w:t>
      </w:r>
      <w:r>
        <w:rPr>
          <w:sz w:val="24"/>
        </w:rPr>
        <w:t>interruptions</w:t>
      </w:r>
      <w:r>
        <w:rPr>
          <w:spacing w:val="-5"/>
          <w:sz w:val="24"/>
        </w:rPr>
        <w:t xml:space="preserve"> </w:t>
      </w:r>
      <w:r>
        <w:rPr>
          <w:sz w:val="24"/>
        </w:rPr>
        <w:t>and</w:t>
      </w:r>
      <w:r>
        <w:rPr>
          <w:spacing w:val="-10"/>
          <w:sz w:val="24"/>
        </w:rPr>
        <w:t xml:space="preserve"> </w:t>
      </w:r>
      <w:r>
        <w:rPr>
          <w:sz w:val="24"/>
        </w:rPr>
        <w:t>queued requests.</w:t>
      </w:r>
    </w:p>
    <w:p w:rsidR="00D35813" w:rsidRDefault="009071D4">
      <w:pPr>
        <w:pStyle w:val="ListParagraph"/>
        <w:numPr>
          <w:ilvl w:val="0"/>
          <w:numId w:val="29"/>
        </w:numPr>
        <w:tabs>
          <w:tab w:val="left" w:pos="1841"/>
        </w:tabs>
        <w:spacing w:before="8"/>
        <w:jc w:val="left"/>
        <w:rPr>
          <w:sz w:val="24"/>
        </w:rPr>
      </w:pPr>
      <w:r>
        <w:rPr>
          <w:sz w:val="24"/>
        </w:rPr>
        <w:t>Another</w:t>
      </w:r>
      <w:r>
        <w:rPr>
          <w:spacing w:val="-11"/>
          <w:sz w:val="24"/>
        </w:rPr>
        <w:t xml:space="preserve"> </w:t>
      </w:r>
      <w:r>
        <w:rPr>
          <w:sz w:val="24"/>
        </w:rPr>
        <w:t>disadvantage</w:t>
      </w:r>
      <w:r>
        <w:rPr>
          <w:spacing w:val="-8"/>
          <w:sz w:val="24"/>
        </w:rPr>
        <w:t xml:space="preserve"> </w:t>
      </w:r>
      <w:r>
        <w:rPr>
          <w:sz w:val="24"/>
        </w:rPr>
        <w:t>is</w:t>
      </w:r>
      <w:r>
        <w:rPr>
          <w:spacing w:val="-8"/>
          <w:sz w:val="24"/>
        </w:rPr>
        <w:t xml:space="preserve"> </w:t>
      </w:r>
      <w:r>
        <w:rPr>
          <w:sz w:val="24"/>
        </w:rPr>
        <w:t>that</w:t>
      </w:r>
      <w:r>
        <w:rPr>
          <w:spacing w:val="-8"/>
          <w:sz w:val="24"/>
        </w:rPr>
        <w:t xml:space="preserve"> </w:t>
      </w:r>
      <w:r>
        <w:rPr>
          <w:sz w:val="24"/>
        </w:rPr>
        <w:t>adaptive</w:t>
      </w:r>
      <w:r>
        <w:rPr>
          <w:spacing w:val="-8"/>
          <w:sz w:val="24"/>
        </w:rPr>
        <w:t xml:space="preserve"> </w:t>
      </w:r>
      <w:r>
        <w:rPr>
          <w:sz w:val="24"/>
        </w:rPr>
        <w:t>chopping</w:t>
      </w:r>
      <w:r>
        <w:rPr>
          <w:spacing w:val="-8"/>
          <w:sz w:val="24"/>
        </w:rPr>
        <w:t xml:space="preserve"> </w:t>
      </w:r>
      <w:r>
        <w:rPr>
          <w:sz w:val="24"/>
        </w:rPr>
        <w:t>of</w:t>
      </w:r>
      <w:r>
        <w:rPr>
          <w:spacing w:val="-11"/>
          <w:sz w:val="24"/>
        </w:rPr>
        <w:t xml:space="preserve"> </w:t>
      </w:r>
      <w:r>
        <w:rPr>
          <w:sz w:val="24"/>
        </w:rPr>
        <w:t>the</w:t>
      </w:r>
      <w:r>
        <w:rPr>
          <w:spacing w:val="-9"/>
          <w:sz w:val="24"/>
        </w:rPr>
        <w:t xml:space="preserve"> </w:t>
      </w:r>
      <w:r>
        <w:rPr>
          <w:sz w:val="24"/>
        </w:rPr>
        <w:t>slowest</w:t>
      </w:r>
      <w:r>
        <w:rPr>
          <w:spacing w:val="-8"/>
          <w:sz w:val="24"/>
        </w:rPr>
        <w:t xml:space="preserve"> </w:t>
      </w:r>
      <w:r>
        <w:rPr>
          <w:sz w:val="24"/>
        </w:rPr>
        <w:t>level</w:t>
      </w:r>
      <w:r>
        <w:rPr>
          <w:spacing w:val="-15"/>
          <w:sz w:val="24"/>
        </w:rPr>
        <w:t xml:space="preserve"> </w:t>
      </w:r>
      <w:r>
        <w:rPr>
          <w:sz w:val="24"/>
        </w:rPr>
        <w:t>of</w:t>
      </w:r>
      <w:r>
        <w:rPr>
          <w:spacing w:val="-11"/>
          <w:sz w:val="24"/>
        </w:rPr>
        <w:t xml:space="preserve"> </w:t>
      </w:r>
      <w:r>
        <w:rPr>
          <w:sz w:val="24"/>
        </w:rPr>
        <w:t>scheduled</w:t>
      </w:r>
      <w:r>
        <w:rPr>
          <w:spacing w:val="-10"/>
          <w:sz w:val="24"/>
        </w:rPr>
        <w:t xml:space="preserve"> </w:t>
      </w:r>
      <w:r>
        <w:rPr>
          <w:sz w:val="24"/>
        </w:rPr>
        <w:t>pushes.</w:t>
      </w:r>
    </w:p>
    <w:p w:rsidR="00D35813" w:rsidRDefault="00D35813">
      <w:pPr>
        <w:pStyle w:val="BodyText"/>
      </w:pPr>
    </w:p>
    <w:p w:rsidR="00D35813" w:rsidRDefault="00D35813">
      <w:pPr>
        <w:pStyle w:val="Heading2"/>
        <w:spacing w:before="179"/>
      </w:pPr>
      <w:r>
        <w:pict>
          <v:line id="_x0000_s1155" style="position:absolute;left:0;text-align:left;z-index:5128;mso-wrap-distance-left:0;mso-wrap-distance-right:0;mso-position-horizontal-relative:page" from="70.6pt,31.35pt" to="541.65pt,31.35pt" strokecolor="#4f81bb" strokeweight=".96pt">
            <w10:wrap type="topAndBottom" anchorx="page"/>
          </v:line>
        </w:pict>
      </w:r>
      <w:r w:rsidR="009071D4">
        <w:rPr>
          <w:color w:val="16365D"/>
        </w:rPr>
        <w:t>Selective Tuning and Indexing</w:t>
      </w:r>
      <w:r w:rsidR="009071D4">
        <w:rPr>
          <w:color w:val="16365D"/>
          <w:spacing w:val="69"/>
        </w:rPr>
        <w:t xml:space="preserve"> </w:t>
      </w:r>
      <w:r w:rsidR="009071D4">
        <w:rPr>
          <w:color w:val="16365D"/>
        </w:rPr>
        <w:t>Techniques</w:t>
      </w:r>
    </w:p>
    <w:p w:rsidR="00D35813" w:rsidRDefault="00D35813">
      <w:pPr>
        <w:pStyle w:val="BodyText"/>
        <w:spacing w:before="1"/>
        <w:rPr>
          <w:rFonts w:ascii="Times New Roman"/>
          <w:b/>
          <w:sz w:val="25"/>
        </w:rPr>
      </w:pPr>
    </w:p>
    <w:p w:rsidR="00D35813" w:rsidRDefault="009071D4">
      <w:pPr>
        <w:pStyle w:val="BodyText"/>
        <w:spacing w:line="300" w:lineRule="auto"/>
        <w:ind w:left="1120" w:right="1423"/>
        <w:jc w:val="both"/>
      </w:pPr>
      <w:r>
        <w:t xml:space="preserve">The purpose of pushing and adapting to a broadcast model is to push records of greater  interest with greater frequency in order to reduce access time or average access latency. A mobile device does not have sufficient energy to continuously </w:t>
      </w:r>
      <w:r>
        <w:rPr>
          <w:spacing w:val="-5"/>
        </w:rPr>
        <w:t xml:space="preserve">cache </w:t>
      </w:r>
      <w:r>
        <w:rPr>
          <w:spacing w:val="-4"/>
        </w:rPr>
        <w:t xml:space="preserve">the broadcast </w:t>
      </w:r>
      <w:r>
        <w:rPr>
          <w:spacing w:val="-5"/>
        </w:rPr>
        <w:t xml:space="preserve">records </w:t>
      </w:r>
      <w:r>
        <w:t xml:space="preserve">and </w:t>
      </w:r>
      <w:r>
        <w:rPr>
          <w:spacing w:val="-6"/>
        </w:rPr>
        <w:t xml:space="preserve">hoard </w:t>
      </w:r>
      <w:r>
        <w:rPr>
          <w:spacing w:val="-3"/>
        </w:rPr>
        <w:t xml:space="preserve">them </w:t>
      </w:r>
      <w:r>
        <w:t xml:space="preserve">in </w:t>
      </w:r>
      <w:r>
        <w:rPr>
          <w:spacing w:val="-4"/>
        </w:rPr>
        <w:t xml:space="preserve">its memory. </w:t>
      </w:r>
      <w:r>
        <w:t xml:space="preserve">A </w:t>
      </w:r>
      <w:r>
        <w:rPr>
          <w:spacing w:val="-4"/>
        </w:rPr>
        <w:t xml:space="preserve">device has </w:t>
      </w:r>
      <w:r>
        <w:t xml:space="preserve">to </w:t>
      </w:r>
      <w:r>
        <w:rPr>
          <w:spacing w:val="-4"/>
        </w:rPr>
        <w:t xml:space="preserve">dissipate </w:t>
      </w:r>
      <w:r>
        <w:rPr>
          <w:spacing w:val="-5"/>
        </w:rPr>
        <w:t xml:space="preserve">more </w:t>
      </w:r>
      <w:r>
        <w:rPr>
          <w:spacing w:val="-4"/>
        </w:rPr>
        <w:t xml:space="preserve">power </w:t>
      </w:r>
      <w:r>
        <w:t xml:space="preserve">if </w:t>
      </w:r>
      <w:r>
        <w:rPr>
          <w:spacing w:val="-4"/>
        </w:rPr>
        <w:t xml:space="preserve">it </w:t>
      </w:r>
      <w:r>
        <w:rPr>
          <w:spacing w:val="-3"/>
        </w:rPr>
        <w:t xml:space="preserve">gets each </w:t>
      </w:r>
      <w:r>
        <w:rPr>
          <w:spacing w:val="-5"/>
        </w:rPr>
        <w:t xml:space="preserve">pushed item </w:t>
      </w:r>
      <w:r>
        <w:rPr>
          <w:spacing w:val="-4"/>
        </w:rPr>
        <w:t xml:space="preserve">and </w:t>
      </w:r>
      <w:r>
        <w:rPr>
          <w:spacing w:val="-5"/>
        </w:rPr>
        <w:t xml:space="preserve">caches </w:t>
      </w:r>
      <w:r>
        <w:rPr>
          <w:spacing w:val="-4"/>
        </w:rPr>
        <w:t xml:space="preserve">it. </w:t>
      </w:r>
      <w:r>
        <w:rPr>
          <w:spacing w:val="-6"/>
        </w:rPr>
        <w:t xml:space="preserve">Therefore, </w:t>
      </w:r>
      <w:r>
        <w:rPr>
          <w:spacing w:val="-4"/>
        </w:rPr>
        <w:t xml:space="preserve">it </w:t>
      </w:r>
      <w:r>
        <w:rPr>
          <w:spacing w:val="-6"/>
        </w:rPr>
        <w:t xml:space="preserve">should </w:t>
      </w:r>
      <w:r>
        <w:rPr>
          <w:spacing w:val="-4"/>
        </w:rPr>
        <w:t xml:space="preserve">be </w:t>
      </w:r>
      <w:r>
        <w:rPr>
          <w:spacing w:val="-5"/>
        </w:rPr>
        <w:t xml:space="preserve">activated </w:t>
      </w:r>
      <w:r>
        <w:t xml:space="preserve">for listening and caching only when it is going to receive the selected data </w:t>
      </w:r>
      <w:r>
        <w:rPr>
          <w:spacing w:val="-5"/>
        </w:rPr>
        <w:t xml:space="preserve">records </w:t>
      </w:r>
      <w:r>
        <w:t xml:space="preserve">or buckets of interest. During remaining time intervals, that is, when </w:t>
      </w:r>
      <w:r>
        <w:rPr>
          <w:spacing w:val="-4"/>
        </w:rPr>
        <w:t xml:space="preserve">the </w:t>
      </w:r>
      <w:r>
        <w:t>broadcast data buckets or records are not of its interest, it switches to idle or power down</w:t>
      </w:r>
      <w:r>
        <w:rPr>
          <w:spacing w:val="-9"/>
        </w:rPr>
        <w:t xml:space="preserve"> </w:t>
      </w:r>
      <w:r>
        <w:rPr>
          <w:spacing w:val="-4"/>
        </w:rPr>
        <w:t>mode.</w:t>
      </w:r>
    </w:p>
    <w:p w:rsidR="00D35813" w:rsidRDefault="009071D4">
      <w:pPr>
        <w:pStyle w:val="BodyText"/>
        <w:spacing w:before="119" w:line="297" w:lineRule="auto"/>
        <w:ind w:left="1120" w:right="1412" w:firstLine="720"/>
        <w:jc w:val="both"/>
      </w:pPr>
      <w:r>
        <w:t xml:space="preserve">Selective tuning is a process by which client device selects only the required pushed buckets or records, tunes to them, and caches them. Tuning means getting ready for caching at those instants and intervals when a selected record of interest broadcasts. Broadcast data has a structure and overhead. Data </w:t>
      </w:r>
      <w:r>
        <w:rPr>
          <w:spacing w:val="-5"/>
        </w:rPr>
        <w:t xml:space="preserve">broadcast </w:t>
      </w:r>
      <w:r>
        <w:rPr>
          <w:spacing w:val="-3"/>
        </w:rPr>
        <w:t xml:space="preserve">from </w:t>
      </w:r>
      <w:r>
        <w:t xml:space="preserve">server, which </w:t>
      </w:r>
      <w:r>
        <w:rPr>
          <w:spacing w:val="-4"/>
        </w:rPr>
        <w:t xml:space="preserve">is </w:t>
      </w:r>
      <w:r>
        <w:rPr>
          <w:spacing w:val="-3"/>
        </w:rPr>
        <w:t xml:space="preserve">organized </w:t>
      </w:r>
      <w:r>
        <w:rPr>
          <w:spacing w:val="-4"/>
        </w:rPr>
        <w:t xml:space="preserve">into buckets, </w:t>
      </w:r>
      <w:r>
        <w:t xml:space="preserve">is </w:t>
      </w:r>
      <w:r>
        <w:rPr>
          <w:spacing w:val="-4"/>
        </w:rPr>
        <w:t xml:space="preserve">interleaved. </w:t>
      </w:r>
      <w:r>
        <w:rPr>
          <w:spacing w:val="-5"/>
        </w:rPr>
        <w:t xml:space="preserve">The </w:t>
      </w:r>
      <w:r>
        <w:t xml:space="preserve">server prefixes a directory, hash parameter (from which the device finds the key), </w:t>
      </w:r>
      <w:r>
        <w:rPr>
          <w:spacing w:val="-4"/>
        </w:rPr>
        <w:t xml:space="preserve">or </w:t>
      </w:r>
      <w:r>
        <w:rPr>
          <w:spacing w:val="-6"/>
        </w:rPr>
        <w:t xml:space="preserve">index </w:t>
      </w:r>
      <w:r>
        <w:t xml:space="preserve">to </w:t>
      </w:r>
      <w:r>
        <w:rPr>
          <w:spacing w:val="-4"/>
        </w:rPr>
        <w:t xml:space="preserve">the </w:t>
      </w:r>
      <w:r>
        <w:rPr>
          <w:spacing w:val="-6"/>
        </w:rPr>
        <w:t xml:space="preserve">buckets. </w:t>
      </w:r>
      <w:r>
        <w:rPr>
          <w:spacing w:val="-7"/>
        </w:rPr>
        <w:t xml:space="preserve">These </w:t>
      </w:r>
      <w:r>
        <w:rPr>
          <w:spacing w:val="-6"/>
        </w:rPr>
        <w:t xml:space="preserve">prefixes form the basis </w:t>
      </w:r>
      <w:r>
        <w:rPr>
          <w:spacing w:val="-4"/>
        </w:rPr>
        <w:t xml:space="preserve">of </w:t>
      </w:r>
      <w:r>
        <w:rPr>
          <w:spacing w:val="-7"/>
        </w:rPr>
        <w:t xml:space="preserve">different methods </w:t>
      </w:r>
      <w:r>
        <w:rPr>
          <w:spacing w:val="-4"/>
        </w:rPr>
        <w:t xml:space="preserve">of </w:t>
      </w:r>
      <w:r>
        <w:rPr>
          <w:spacing w:val="-6"/>
        </w:rPr>
        <w:t xml:space="preserve">selective </w:t>
      </w:r>
      <w:r>
        <w:rPr>
          <w:spacing w:val="-7"/>
        </w:rPr>
        <w:t xml:space="preserve">tuning. </w:t>
      </w:r>
      <w:r>
        <w:rPr>
          <w:spacing w:val="-7"/>
          <w:position w:val="2"/>
        </w:rPr>
        <w:t xml:space="preserve">Access </w:t>
      </w:r>
      <w:r>
        <w:rPr>
          <w:spacing w:val="-5"/>
          <w:position w:val="2"/>
        </w:rPr>
        <w:t xml:space="preserve">time </w:t>
      </w:r>
      <w:r>
        <w:rPr>
          <w:position w:val="2"/>
        </w:rPr>
        <w:t>(</w:t>
      </w:r>
      <w:r>
        <w:rPr>
          <w:b/>
          <w:position w:val="2"/>
        </w:rPr>
        <w:t>t</w:t>
      </w:r>
      <w:r>
        <w:rPr>
          <w:b/>
          <w:sz w:val="16"/>
        </w:rPr>
        <w:t>access</w:t>
      </w:r>
      <w:r>
        <w:rPr>
          <w:b/>
          <w:position w:val="2"/>
        </w:rPr>
        <w:t xml:space="preserve">) </w:t>
      </w:r>
      <w:r>
        <w:rPr>
          <w:spacing w:val="-4"/>
          <w:position w:val="2"/>
        </w:rPr>
        <w:t xml:space="preserve">is the </w:t>
      </w:r>
      <w:r>
        <w:rPr>
          <w:position w:val="2"/>
        </w:rPr>
        <w:t xml:space="preserve">time </w:t>
      </w:r>
      <w:r>
        <w:rPr>
          <w:spacing w:val="-5"/>
          <w:position w:val="2"/>
        </w:rPr>
        <w:t xml:space="preserve">interval </w:t>
      </w:r>
      <w:r>
        <w:rPr>
          <w:spacing w:val="-4"/>
          <w:position w:val="2"/>
        </w:rPr>
        <w:t xml:space="preserve">between </w:t>
      </w:r>
      <w:r>
        <w:rPr>
          <w:position w:val="2"/>
        </w:rPr>
        <w:t xml:space="preserve">pull </w:t>
      </w:r>
      <w:r>
        <w:rPr>
          <w:spacing w:val="-5"/>
          <w:position w:val="2"/>
        </w:rPr>
        <w:t xml:space="preserve">request from device </w:t>
      </w:r>
      <w:r>
        <w:rPr>
          <w:position w:val="2"/>
        </w:rPr>
        <w:t xml:space="preserve">and  </w:t>
      </w:r>
      <w:r>
        <w:rPr>
          <w:spacing w:val="-5"/>
          <w:position w:val="2"/>
        </w:rPr>
        <w:t xml:space="preserve">reception  </w:t>
      </w:r>
      <w:r>
        <w:rPr>
          <w:position w:val="2"/>
        </w:rPr>
        <w:t xml:space="preserve">of </w:t>
      </w:r>
      <w:r>
        <w:rPr>
          <w:spacing w:val="-5"/>
        </w:rPr>
        <w:t xml:space="preserve">response from broadcasting </w:t>
      </w:r>
      <w:r>
        <w:t xml:space="preserve">or </w:t>
      </w:r>
      <w:r>
        <w:rPr>
          <w:spacing w:val="-3"/>
        </w:rPr>
        <w:t xml:space="preserve">data </w:t>
      </w:r>
      <w:r>
        <w:rPr>
          <w:spacing w:val="-5"/>
        </w:rPr>
        <w:t xml:space="preserve">pushing </w:t>
      </w:r>
      <w:r>
        <w:t xml:space="preserve">or </w:t>
      </w:r>
      <w:r>
        <w:rPr>
          <w:spacing w:val="-5"/>
        </w:rPr>
        <w:t xml:space="preserve">responding server. </w:t>
      </w:r>
      <w:r>
        <w:t xml:space="preserve">Two </w:t>
      </w:r>
      <w:r>
        <w:rPr>
          <w:spacing w:val="-5"/>
        </w:rPr>
        <w:t xml:space="preserve">important factors </w:t>
      </w:r>
      <w:r>
        <w:rPr>
          <w:spacing w:val="-4"/>
        </w:rPr>
        <w:t xml:space="preserve">affect </w:t>
      </w:r>
      <w:r>
        <w:rPr>
          <w:position w:val="2"/>
        </w:rPr>
        <w:t>t</w:t>
      </w:r>
      <w:r>
        <w:rPr>
          <w:sz w:val="16"/>
        </w:rPr>
        <w:t xml:space="preserve">access </w:t>
      </w:r>
      <w:r>
        <w:rPr>
          <w:position w:val="2"/>
        </w:rPr>
        <w:t xml:space="preserve">– </w:t>
      </w:r>
      <w:r>
        <w:rPr>
          <w:spacing w:val="-3"/>
          <w:position w:val="2"/>
        </w:rPr>
        <w:t xml:space="preserve">(i) </w:t>
      </w:r>
      <w:r>
        <w:rPr>
          <w:spacing w:val="-4"/>
          <w:position w:val="2"/>
        </w:rPr>
        <w:t xml:space="preserve">number </w:t>
      </w:r>
      <w:r>
        <w:rPr>
          <w:position w:val="2"/>
        </w:rPr>
        <w:t xml:space="preserve">and </w:t>
      </w:r>
      <w:r>
        <w:rPr>
          <w:spacing w:val="-3"/>
          <w:position w:val="2"/>
        </w:rPr>
        <w:t xml:space="preserve">size </w:t>
      </w:r>
      <w:r>
        <w:rPr>
          <w:position w:val="2"/>
        </w:rPr>
        <w:t xml:space="preserve">of the </w:t>
      </w:r>
      <w:r>
        <w:rPr>
          <w:spacing w:val="-5"/>
          <w:position w:val="2"/>
        </w:rPr>
        <w:t xml:space="preserve">records </w:t>
      </w:r>
      <w:r>
        <w:rPr>
          <w:position w:val="2"/>
        </w:rPr>
        <w:t xml:space="preserve">to </w:t>
      </w:r>
      <w:r>
        <w:rPr>
          <w:spacing w:val="-4"/>
          <w:position w:val="2"/>
        </w:rPr>
        <w:t xml:space="preserve">be </w:t>
      </w:r>
      <w:r>
        <w:rPr>
          <w:spacing w:val="-5"/>
          <w:position w:val="2"/>
        </w:rPr>
        <w:t xml:space="preserve">broadcast </w:t>
      </w:r>
      <w:r>
        <w:rPr>
          <w:position w:val="2"/>
        </w:rPr>
        <w:t xml:space="preserve">and </w:t>
      </w:r>
      <w:r>
        <w:rPr>
          <w:spacing w:val="-3"/>
          <w:position w:val="2"/>
        </w:rPr>
        <w:t xml:space="preserve">(ii) </w:t>
      </w:r>
      <w:r>
        <w:rPr>
          <w:spacing w:val="-4"/>
          <w:position w:val="2"/>
        </w:rPr>
        <w:t xml:space="preserve">directory- </w:t>
      </w:r>
      <w:r>
        <w:rPr>
          <w:position w:val="2"/>
        </w:rPr>
        <w:t xml:space="preserve">or </w:t>
      </w:r>
      <w:r>
        <w:rPr>
          <w:spacing w:val="-4"/>
          <w:position w:val="2"/>
        </w:rPr>
        <w:t xml:space="preserve">cache-miss </w:t>
      </w:r>
      <w:r>
        <w:rPr>
          <w:spacing w:val="-3"/>
          <w:position w:val="2"/>
        </w:rPr>
        <w:t xml:space="preserve">factor </w:t>
      </w:r>
      <w:r>
        <w:rPr>
          <w:position w:val="2"/>
        </w:rPr>
        <w:t xml:space="preserve">(if </w:t>
      </w:r>
      <w:r>
        <w:rPr>
          <w:spacing w:val="-5"/>
        </w:rPr>
        <w:t xml:space="preserve">there </w:t>
      </w:r>
      <w:r>
        <w:rPr>
          <w:spacing w:val="-4"/>
        </w:rPr>
        <w:t xml:space="preserve">is </w:t>
      </w:r>
      <w:r>
        <w:t xml:space="preserve">a </w:t>
      </w:r>
      <w:r>
        <w:rPr>
          <w:spacing w:val="-3"/>
        </w:rPr>
        <w:t xml:space="preserve">miss </w:t>
      </w:r>
      <w:r>
        <w:rPr>
          <w:spacing w:val="-4"/>
        </w:rPr>
        <w:t xml:space="preserve">then the </w:t>
      </w:r>
      <w:r>
        <w:rPr>
          <w:spacing w:val="-5"/>
        </w:rPr>
        <w:t xml:space="preserve">response </w:t>
      </w:r>
      <w:r>
        <w:rPr>
          <w:spacing w:val="-4"/>
        </w:rPr>
        <w:t xml:space="preserve">from the </w:t>
      </w:r>
      <w:r>
        <w:rPr>
          <w:spacing w:val="-3"/>
        </w:rPr>
        <w:t xml:space="preserve">server </w:t>
      </w:r>
      <w:r>
        <w:rPr>
          <w:spacing w:val="-4"/>
        </w:rPr>
        <w:t xml:space="preserve">can be </w:t>
      </w:r>
      <w:r>
        <w:rPr>
          <w:spacing w:val="-5"/>
        </w:rPr>
        <w:t xml:space="preserve">received </w:t>
      </w:r>
      <w:r>
        <w:rPr>
          <w:spacing w:val="-6"/>
        </w:rPr>
        <w:t xml:space="preserve">only </w:t>
      </w:r>
      <w:r>
        <w:t xml:space="preserve">in </w:t>
      </w:r>
      <w:r>
        <w:rPr>
          <w:spacing w:val="-6"/>
        </w:rPr>
        <w:t xml:space="preserve">subsequent </w:t>
      </w:r>
      <w:r>
        <w:t>broadcast cycle or subsequent repeat broadcast in the</w:t>
      </w:r>
      <w:r>
        <w:rPr>
          <w:spacing w:val="-42"/>
        </w:rPr>
        <w:t xml:space="preserve"> </w:t>
      </w:r>
      <w:r>
        <w:t>cycle).</w:t>
      </w:r>
    </w:p>
    <w:p w:rsidR="00D35813" w:rsidRDefault="00D35813">
      <w:pPr>
        <w:pStyle w:val="BodyText"/>
        <w:spacing w:before="6"/>
        <w:rPr>
          <w:sz w:val="25"/>
        </w:rPr>
      </w:pPr>
    </w:p>
    <w:p w:rsidR="00D35813" w:rsidRDefault="009071D4">
      <w:pPr>
        <w:ind w:left="3190" w:right="1393"/>
        <w:rPr>
          <w:rFonts w:ascii="Arial Black"/>
          <w:b/>
          <w:sz w:val="24"/>
        </w:rPr>
      </w:pPr>
      <w:r>
        <w:rPr>
          <w:rFonts w:ascii="Arial Black"/>
          <w:b/>
          <w:sz w:val="24"/>
          <w:u w:val="thick"/>
        </w:rPr>
        <w:t>Directory Method</w:t>
      </w:r>
    </w:p>
    <w:p w:rsidR="00D35813" w:rsidRDefault="00D35813">
      <w:pPr>
        <w:pStyle w:val="BodyText"/>
        <w:spacing w:before="4"/>
        <w:rPr>
          <w:rFonts w:ascii="Arial Black"/>
          <w:b/>
          <w:sz w:val="11"/>
        </w:rPr>
      </w:pPr>
    </w:p>
    <w:p w:rsidR="00D35813" w:rsidRDefault="009071D4">
      <w:pPr>
        <w:pStyle w:val="BodyText"/>
        <w:spacing w:before="52" w:line="300" w:lineRule="auto"/>
        <w:ind w:left="1120" w:right="1433"/>
        <w:jc w:val="both"/>
      </w:pPr>
      <w:r>
        <w:t>One of the methods for selective tuning involves broadcasting a directory as overhead at the beginning of each broadcast cycle. If the interval between the start of the broadcast cycles is T, then directory is broadcast at each successive intervals of T. A directory can be provided  which</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4"/>
        <w:rPr>
          <w:sz w:val="18"/>
        </w:rPr>
      </w:pPr>
    </w:p>
    <w:p w:rsidR="00D35813" w:rsidRDefault="009071D4">
      <w:pPr>
        <w:pStyle w:val="BodyText"/>
        <w:spacing w:before="52" w:line="300" w:lineRule="auto"/>
        <w:ind w:left="1120" w:right="1436"/>
        <w:jc w:val="both"/>
      </w:pPr>
      <w:r>
        <w:t>specifies when a specific record or data item appears in data being broadcasted. For example, a directory (at header of the cycle) consists of directory start sign, 10, 20, 52, directory end  sign. It means that after the directory end sign, the 10th, 20th and 52nd buckets contain the data items in response to the device request. The device selectively tunes to these buckets from the broadcast</w:t>
      </w:r>
      <w:r>
        <w:rPr>
          <w:spacing w:val="-19"/>
        </w:rPr>
        <w:t xml:space="preserve"> </w:t>
      </w:r>
      <w:r>
        <w:t>data.</w:t>
      </w:r>
    </w:p>
    <w:p w:rsidR="00D35813" w:rsidRDefault="009071D4">
      <w:pPr>
        <w:pStyle w:val="BodyText"/>
        <w:spacing w:before="119" w:line="300" w:lineRule="auto"/>
        <w:ind w:left="1120" w:right="1423" w:firstLine="720"/>
        <w:jc w:val="both"/>
      </w:pPr>
      <w:r>
        <w:t xml:space="preserve">A device has to wait for directory consisting of start sign, pointers for locating buckets or records, and end sign. Then it has to wait for </w:t>
      </w:r>
      <w:r>
        <w:rPr>
          <w:spacing w:val="2"/>
        </w:rPr>
        <w:t xml:space="preserve">the </w:t>
      </w:r>
      <w:r>
        <w:t xml:space="preserve">required bucket or </w:t>
      </w:r>
      <w:r>
        <w:rPr>
          <w:spacing w:val="-3"/>
        </w:rPr>
        <w:t xml:space="preserve">record before </w:t>
      </w:r>
      <w:r>
        <w:t xml:space="preserve">it can </w:t>
      </w:r>
      <w:r>
        <w:rPr>
          <w:spacing w:val="-3"/>
        </w:rPr>
        <w:t xml:space="preserve">get </w:t>
      </w:r>
      <w:r>
        <w:rPr>
          <w:spacing w:val="-5"/>
          <w:position w:val="2"/>
        </w:rPr>
        <w:t xml:space="preserve">tuned </w:t>
      </w:r>
      <w:r>
        <w:rPr>
          <w:position w:val="2"/>
        </w:rPr>
        <w:t xml:space="preserve">to </w:t>
      </w:r>
      <w:r>
        <w:rPr>
          <w:spacing w:val="-4"/>
          <w:position w:val="2"/>
        </w:rPr>
        <w:t xml:space="preserve">it </w:t>
      </w:r>
      <w:r>
        <w:rPr>
          <w:position w:val="2"/>
        </w:rPr>
        <w:t xml:space="preserve">and, </w:t>
      </w:r>
      <w:r>
        <w:rPr>
          <w:spacing w:val="-3"/>
          <w:position w:val="2"/>
        </w:rPr>
        <w:t xml:space="preserve">start </w:t>
      </w:r>
      <w:r>
        <w:rPr>
          <w:spacing w:val="-5"/>
          <w:position w:val="2"/>
        </w:rPr>
        <w:t xml:space="preserve">caching </w:t>
      </w:r>
      <w:r>
        <w:rPr>
          <w:spacing w:val="-4"/>
          <w:position w:val="2"/>
        </w:rPr>
        <w:t xml:space="preserve">it. </w:t>
      </w:r>
      <w:r>
        <w:rPr>
          <w:spacing w:val="-6"/>
          <w:position w:val="2"/>
        </w:rPr>
        <w:t xml:space="preserve">Tuning </w:t>
      </w:r>
      <w:r>
        <w:rPr>
          <w:spacing w:val="-5"/>
          <w:position w:val="2"/>
        </w:rPr>
        <w:t xml:space="preserve">time </w:t>
      </w:r>
      <w:r>
        <w:rPr>
          <w:position w:val="2"/>
        </w:rPr>
        <w:t>t</w:t>
      </w:r>
      <w:r>
        <w:rPr>
          <w:sz w:val="16"/>
        </w:rPr>
        <w:t xml:space="preserve">tune </w:t>
      </w:r>
      <w:r>
        <w:rPr>
          <w:position w:val="2"/>
        </w:rPr>
        <w:t xml:space="preserve">is </w:t>
      </w:r>
      <w:r>
        <w:rPr>
          <w:spacing w:val="-4"/>
          <w:position w:val="2"/>
        </w:rPr>
        <w:t xml:space="preserve">the </w:t>
      </w:r>
      <w:r>
        <w:rPr>
          <w:spacing w:val="-5"/>
          <w:position w:val="2"/>
        </w:rPr>
        <w:t xml:space="preserve">time </w:t>
      </w:r>
      <w:r>
        <w:rPr>
          <w:position w:val="2"/>
        </w:rPr>
        <w:t xml:space="preserve">taken </w:t>
      </w:r>
      <w:r>
        <w:rPr>
          <w:spacing w:val="-4"/>
          <w:position w:val="2"/>
        </w:rPr>
        <w:t xml:space="preserve">by </w:t>
      </w:r>
      <w:r>
        <w:rPr>
          <w:spacing w:val="-3"/>
          <w:position w:val="2"/>
        </w:rPr>
        <w:t xml:space="preserve">the </w:t>
      </w:r>
      <w:r>
        <w:rPr>
          <w:spacing w:val="-4"/>
          <w:position w:val="2"/>
        </w:rPr>
        <w:t xml:space="preserve">device </w:t>
      </w:r>
      <w:r>
        <w:rPr>
          <w:position w:val="2"/>
        </w:rPr>
        <w:t xml:space="preserve">for selection of </w:t>
      </w:r>
      <w:r>
        <w:rPr>
          <w:spacing w:val="-4"/>
        </w:rPr>
        <w:t xml:space="preserve">records. </w:t>
      </w:r>
      <w:r>
        <w:rPr>
          <w:spacing w:val="-3"/>
        </w:rPr>
        <w:t xml:space="preserve">This </w:t>
      </w:r>
      <w:r>
        <w:rPr>
          <w:spacing w:val="-4"/>
        </w:rPr>
        <w:t xml:space="preserve">includes the </w:t>
      </w:r>
      <w:r>
        <w:t xml:space="preserve">time </w:t>
      </w:r>
      <w:r>
        <w:rPr>
          <w:spacing w:val="-3"/>
        </w:rPr>
        <w:t xml:space="preserve">lapse </w:t>
      </w:r>
      <w:r>
        <w:rPr>
          <w:spacing w:val="-4"/>
        </w:rPr>
        <w:t xml:space="preserve">before </w:t>
      </w:r>
      <w:r>
        <w:rPr>
          <w:spacing w:val="-3"/>
        </w:rPr>
        <w:t xml:space="preserve">the </w:t>
      </w:r>
      <w:r>
        <w:t xml:space="preserve">device starts receiving data from the server. In other words, it is the sum of three </w:t>
      </w:r>
      <w:r>
        <w:rPr>
          <w:spacing w:val="-4"/>
        </w:rPr>
        <w:t xml:space="preserve">periods—time </w:t>
      </w:r>
      <w:r>
        <w:t xml:space="preserve">spent in </w:t>
      </w:r>
      <w:r>
        <w:rPr>
          <w:spacing w:val="-4"/>
        </w:rPr>
        <w:t xml:space="preserve">listening </w:t>
      </w:r>
      <w:r>
        <w:t xml:space="preserve">to the </w:t>
      </w:r>
      <w:r>
        <w:rPr>
          <w:spacing w:val="-5"/>
        </w:rPr>
        <w:t xml:space="preserve">directory </w:t>
      </w:r>
      <w:r>
        <w:rPr>
          <w:spacing w:val="-4"/>
        </w:rPr>
        <w:t xml:space="preserve">signs </w:t>
      </w:r>
      <w:r>
        <w:t xml:space="preserve">and pointers for </w:t>
      </w:r>
      <w:r>
        <w:rPr>
          <w:spacing w:val="-2"/>
        </w:rPr>
        <w:t xml:space="preserve">the </w:t>
      </w:r>
      <w:r>
        <w:rPr>
          <w:spacing w:val="-3"/>
        </w:rPr>
        <w:t xml:space="preserve">record </w:t>
      </w:r>
      <w:r>
        <w:t xml:space="preserve">in order to select a bucket or record required by the device, waiting for the buckets of </w:t>
      </w:r>
      <w:r>
        <w:rPr>
          <w:spacing w:val="-5"/>
        </w:rPr>
        <w:t xml:space="preserve">interest </w:t>
      </w:r>
      <w:r>
        <w:rPr>
          <w:spacing w:val="-6"/>
        </w:rPr>
        <w:t xml:space="preserve">while </w:t>
      </w:r>
      <w:r>
        <w:rPr>
          <w:spacing w:val="-5"/>
        </w:rPr>
        <w:t xml:space="preserve">actively </w:t>
      </w:r>
      <w:r>
        <w:rPr>
          <w:spacing w:val="-6"/>
        </w:rPr>
        <w:t xml:space="preserve">listening </w:t>
      </w:r>
      <w:r>
        <w:rPr>
          <w:spacing w:val="-4"/>
        </w:rPr>
        <w:t xml:space="preserve">(getting the </w:t>
      </w:r>
      <w:r>
        <w:rPr>
          <w:spacing w:val="-6"/>
        </w:rPr>
        <w:t xml:space="preserve">incoming </w:t>
      </w:r>
      <w:r>
        <w:rPr>
          <w:spacing w:val="-4"/>
        </w:rPr>
        <w:t xml:space="preserve">record </w:t>
      </w:r>
      <w:r>
        <w:rPr>
          <w:spacing w:val="-5"/>
        </w:rPr>
        <w:t xml:space="preserve">wirelessly), </w:t>
      </w:r>
      <w:r>
        <w:t xml:space="preserve">and </w:t>
      </w:r>
      <w:r>
        <w:rPr>
          <w:spacing w:val="-5"/>
        </w:rPr>
        <w:t xml:space="preserve">caching </w:t>
      </w:r>
      <w:r>
        <w:t>the broadcast data record or bucket.</w:t>
      </w:r>
    </w:p>
    <w:p w:rsidR="00D35813" w:rsidRDefault="009071D4">
      <w:pPr>
        <w:pStyle w:val="BodyText"/>
        <w:spacing w:before="119" w:line="295" w:lineRule="auto"/>
        <w:ind w:left="1120" w:right="1434" w:firstLine="720"/>
        <w:jc w:val="both"/>
      </w:pPr>
      <w:r>
        <w:t xml:space="preserve">The device selectively tunes to the broadcast data to download the records of interest. </w:t>
      </w:r>
      <w:r>
        <w:rPr>
          <w:position w:val="2"/>
        </w:rPr>
        <w:t>When a directory is broadcast along with the data records, it minimizes t</w:t>
      </w:r>
      <w:r>
        <w:rPr>
          <w:sz w:val="16"/>
        </w:rPr>
        <w:t xml:space="preserve">tune </w:t>
      </w:r>
      <w:r>
        <w:rPr>
          <w:position w:val="2"/>
        </w:rPr>
        <w:t>and t</w:t>
      </w:r>
      <w:r>
        <w:rPr>
          <w:sz w:val="16"/>
        </w:rPr>
        <w:t>access</w:t>
      </w:r>
      <w:r>
        <w:rPr>
          <w:position w:val="2"/>
        </w:rPr>
        <w:t xml:space="preserve">. The </w:t>
      </w:r>
      <w:r>
        <w:rPr>
          <w:spacing w:val="-5"/>
        </w:rPr>
        <w:t xml:space="preserve">device </w:t>
      </w:r>
      <w:r>
        <w:rPr>
          <w:spacing w:val="-4"/>
        </w:rPr>
        <w:t xml:space="preserve">saves </w:t>
      </w:r>
      <w:r>
        <w:rPr>
          <w:spacing w:val="-5"/>
        </w:rPr>
        <w:t xml:space="preserve">energy </w:t>
      </w:r>
      <w:r>
        <w:rPr>
          <w:spacing w:val="-4"/>
        </w:rPr>
        <w:t xml:space="preserve">by </w:t>
      </w:r>
      <w:r>
        <w:rPr>
          <w:spacing w:val="-6"/>
        </w:rPr>
        <w:t xml:space="preserve">remaining </w:t>
      </w:r>
      <w:r>
        <w:rPr>
          <w:spacing w:val="-5"/>
        </w:rPr>
        <w:t xml:space="preserve">active </w:t>
      </w:r>
      <w:r>
        <w:rPr>
          <w:spacing w:val="-4"/>
        </w:rPr>
        <w:t xml:space="preserve">just </w:t>
      </w:r>
      <w:r>
        <w:rPr>
          <w:spacing w:val="-3"/>
        </w:rPr>
        <w:t xml:space="preserve">for </w:t>
      </w:r>
      <w:r>
        <w:t xml:space="preserve">the </w:t>
      </w:r>
      <w:r>
        <w:rPr>
          <w:spacing w:val="-6"/>
        </w:rPr>
        <w:t xml:space="preserve">periods </w:t>
      </w:r>
      <w:r>
        <w:t xml:space="preserve">of </w:t>
      </w:r>
      <w:r>
        <w:rPr>
          <w:spacing w:val="-5"/>
        </w:rPr>
        <w:t xml:space="preserve">caching </w:t>
      </w:r>
      <w:r>
        <w:t xml:space="preserve">the </w:t>
      </w:r>
      <w:r>
        <w:rPr>
          <w:spacing w:val="-6"/>
        </w:rPr>
        <w:t xml:space="preserve">directory </w:t>
      </w:r>
      <w:r>
        <w:t xml:space="preserve">and </w:t>
      </w:r>
      <w:r>
        <w:rPr>
          <w:spacing w:val="-3"/>
        </w:rPr>
        <w:t xml:space="preserve">the </w:t>
      </w:r>
      <w:r>
        <w:rPr>
          <w:spacing w:val="-4"/>
        </w:rPr>
        <w:t xml:space="preserve">data </w:t>
      </w:r>
      <w:r>
        <w:rPr>
          <w:spacing w:val="-5"/>
        </w:rPr>
        <w:t xml:space="preserve">buckets. </w:t>
      </w:r>
      <w:r>
        <w:rPr>
          <w:spacing w:val="-3"/>
        </w:rPr>
        <w:t xml:space="preserve">For </w:t>
      </w:r>
      <w:r>
        <w:rPr>
          <w:spacing w:val="-4"/>
        </w:rPr>
        <w:t xml:space="preserve">rest </w:t>
      </w:r>
      <w:r>
        <w:t xml:space="preserve">of </w:t>
      </w:r>
      <w:r>
        <w:rPr>
          <w:spacing w:val="-3"/>
        </w:rPr>
        <w:t xml:space="preserve">the </w:t>
      </w:r>
      <w:r>
        <w:rPr>
          <w:spacing w:val="-4"/>
        </w:rPr>
        <w:t xml:space="preserve">period </w:t>
      </w:r>
      <w:r>
        <w:rPr>
          <w:spacing w:val="-5"/>
        </w:rPr>
        <w:t xml:space="preserve">(between </w:t>
      </w:r>
      <w:r>
        <w:rPr>
          <w:spacing w:val="-4"/>
        </w:rPr>
        <w:t xml:space="preserve">directory </w:t>
      </w:r>
      <w:r>
        <w:t xml:space="preserve">end sign and start of the required bucket), </w:t>
      </w:r>
      <w:r>
        <w:rPr>
          <w:spacing w:val="-3"/>
        </w:rPr>
        <w:t xml:space="preserve">it </w:t>
      </w:r>
      <w:r>
        <w:rPr>
          <w:position w:val="2"/>
        </w:rPr>
        <w:t xml:space="preserve">remains idle or performs application </w:t>
      </w:r>
      <w:r>
        <w:rPr>
          <w:spacing w:val="-4"/>
          <w:position w:val="2"/>
        </w:rPr>
        <w:t xml:space="preserve">tasks. </w:t>
      </w:r>
      <w:r>
        <w:rPr>
          <w:spacing w:val="-6"/>
          <w:position w:val="2"/>
        </w:rPr>
        <w:t xml:space="preserve">Without  </w:t>
      </w:r>
      <w:r>
        <w:rPr>
          <w:spacing w:val="-4"/>
          <w:position w:val="2"/>
        </w:rPr>
        <w:t xml:space="preserve">the use of </w:t>
      </w:r>
      <w:r>
        <w:rPr>
          <w:spacing w:val="-6"/>
          <w:position w:val="2"/>
        </w:rPr>
        <w:t xml:space="preserve">directory  </w:t>
      </w:r>
      <w:r>
        <w:rPr>
          <w:spacing w:val="-5"/>
          <w:position w:val="2"/>
        </w:rPr>
        <w:t xml:space="preserve">for tuning, </w:t>
      </w:r>
      <w:r>
        <w:rPr>
          <w:position w:val="2"/>
        </w:rPr>
        <w:t>t</w:t>
      </w:r>
      <w:r>
        <w:rPr>
          <w:sz w:val="16"/>
        </w:rPr>
        <w:t xml:space="preserve">tune </w:t>
      </w:r>
      <w:r>
        <w:rPr>
          <w:position w:val="2"/>
        </w:rPr>
        <w:t>= t</w:t>
      </w:r>
      <w:r>
        <w:rPr>
          <w:sz w:val="16"/>
        </w:rPr>
        <w:t xml:space="preserve">access </w:t>
      </w:r>
      <w:r>
        <w:rPr>
          <w:spacing w:val="-4"/>
        </w:rPr>
        <w:t xml:space="preserve">and </w:t>
      </w:r>
      <w:r>
        <w:rPr>
          <w:spacing w:val="-3"/>
        </w:rPr>
        <w:t xml:space="preserve">the </w:t>
      </w:r>
      <w:r>
        <w:rPr>
          <w:spacing w:val="-5"/>
        </w:rPr>
        <w:t xml:space="preserve">device </w:t>
      </w:r>
      <w:r>
        <w:rPr>
          <w:spacing w:val="-4"/>
        </w:rPr>
        <w:t xml:space="preserve">is </w:t>
      </w:r>
      <w:r>
        <w:rPr>
          <w:spacing w:val="-5"/>
        </w:rPr>
        <w:t xml:space="preserve">not </w:t>
      </w:r>
      <w:r>
        <w:rPr>
          <w:spacing w:val="-6"/>
        </w:rPr>
        <w:t xml:space="preserve">idle </w:t>
      </w:r>
      <w:r>
        <w:t>during any time interval.</w:t>
      </w:r>
    </w:p>
    <w:p w:rsidR="00D35813" w:rsidRDefault="009071D4">
      <w:pPr>
        <w:spacing w:before="122"/>
        <w:ind w:left="3190" w:right="1393"/>
        <w:rPr>
          <w:rFonts w:ascii="Arial Black"/>
          <w:b/>
          <w:sz w:val="24"/>
        </w:rPr>
      </w:pPr>
      <w:r>
        <w:rPr>
          <w:rFonts w:ascii="Arial Black"/>
          <w:b/>
          <w:sz w:val="24"/>
          <w:u w:val="thick"/>
        </w:rPr>
        <w:t>Hash-Based Method</w:t>
      </w:r>
    </w:p>
    <w:p w:rsidR="00D35813" w:rsidRDefault="00D35813">
      <w:pPr>
        <w:pStyle w:val="BodyText"/>
        <w:spacing w:before="4"/>
        <w:rPr>
          <w:rFonts w:ascii="Arial Black"/>
          <w:b/>
          <w:sz w:val="11"/>
        </w:rPr>
      </w:pPr>
    </w:p>
    <w:p w:rsidR="00D35813" w:rsidRDefault="009071D4">
      <w:pPr>
        <w:pStyle w:val="BodyText"/>
        <w:spacing w:before="51" w:line="300" w:lineRule="auto"/>
        <w:ind w:left="1120" w:right="1434"/>
        <w:jc w:val="both"/>
      </w:pPr>
      <w:r>
        <w:rPr>
          <w:spacing w:val="-4"/>
        </w:rPr>
        <w:t xml:space="preserve">Hash is </w:t>
      </w:r>
      <w:r>
        <w:t xml:space="preserve">a </w:t>
      </w:r>
      <w:r>
        <w:rPr>
          <w:spacing w:val="-5"/>
        </w:rPr>
        <w:t xml:space="preserve">result </w:t>
      </w:r>
      <w:r>
        <w:t xml:space="preserve">of </w:t>
      </w:r>
      <w:r>
        <w:rPr>
          <w:spacing w:val="-5"/>
        </w:rPr>
        <w:t xml:space="preserve">operations </w:t>
      </w:r>
      <w:r>
        <w:t xml:space="preserve">on a </w:t>
      </w:r>
      <w:r>
        <w:rPr>
          <w:spacing w:val="-3"/>
        </w:rPr>
        <w:t xml:space="preserve">pair </w:t>
      </w:r>
      <w:r>
        <w:t xml:space="preserve">of key and </w:t>
      </w:r>
      <w:r>
        <w:rPr>
          <w:spacing w:val="-5"/>
        </w:rPr>
        <w:t xml:space="preserve">record. </w:t>
      </w:r>
      <w:r>
        <w:rPr>
          <w:spacing w:val="-4"/>
        </w:rPr>
        <w:t xml:space="preserve">Advantage of </w:t>
      </w:r>
      <w:r>
        <w:rPr>
          <w:spacing w:val="-5"/>
        </w:rPr>
        <w:t xml:space="preserve">broadcasting </w:t>
      </w:r>
      <w:r>
        <w:t xml:space="preserve">a hash is that it contains a fewer bits compared to key and record separately. The </w:t>
      </w:r>
      <w:r>
        <w:rPr>
          <w:spacing w:val="2"/>
        </w:rPr>
        <w:t xml:space="preserve">operations </w:t>
      </w:r>
      <w:r>
        <w:t xml:space="preserve">are done by a </w:t>
      </w:r>
      <w:r>
        <w:rPr>
          <w:spacing w:val="2"/>
        </w:rPr>
        <w:t xml:space="preserve">hashing </w:t>
      </w:r>
      <w:r>
        <w:t xml:space="preserve">function. From </w:t>
      </w:r>
      <w:r>
        <w:rPr>
          <w:spacing w:val="2"/>
        </w:rPr>
        <w:t xml:space="preserve">the </w:t>
      </w:r>
      <w:r>
        <w:rPr>
          <w:spacing w:val="3"/>
        </w:rPr>
        <w:t xml:space="preserve">server </w:t>
      </w:r>
      <w:r>
        <w:rPr>
          <w:spacing w:val="2"/>
        </w:rPr>
        <w:t xml:space="preserve">end </w:t>
      </w:r>
      <w:r>
        <w:t xml:space="preserve">the </w:t>
      </w:r>
      <w:r>
        <w:rPr>
          <w:spacing w:val="3"/>
        </w:rPr>
        <w:t xml:space="preserve">hash </w:t>
      </w:r>
      <w:r>
        <w:t>is broadcasted and from the device end a  key  is extracted by computations from the data in the record by operating the data with a function called hash function (algorithm). This key is called hash</w:t>
      </w:r>
      <w:r>
        <w:rPr>
          <w:spacing w:val="-13"/>
        </w:rPr>
        <w:t xml:space="preserve"> </w:t>
      </w:r>
      <w:r>
        <w:t>key.</w:t>
      </w:r>
    </w:p>
    <w:p w:rsidR="00D35813" w:rsidRDefault="009071D4">
      <w:pPr>
        <w:pStyle w:val="BodyText"/>
        <w:spacing w:before="118" w:line="300" w:lineRule="auto"/>
        <w:ind w:left="1120" w:right="1436" w:firstLine="360"/>
        <w:jc w:val="both"/>
      </w:pPr>
      <w:r>
        <w:t>Hash-based method entails that the hash for the hashing parameter (hash key) is broadcasted. Each device receives it and tunes to the record as per the extracted key. In this method, the records that are of interest to a device or those required by it are cached from the broadcast cycle by first extracting and identifying the hash key which provides the location of the record. This helps in tuning of the device. Hash-based method can be described as follows:</w:t>
      </w:r>
    </w:p>
    <w:p w:rsidR="00D35813" w:rsidRDefault="009071D4">
      <w:pPr>
        <w:pStyle w:val="ListParagraph"/>
        <w:numPr>
          <w:ilvl w:val="0"/>
          <w:numId w:val="26"/>
        </w:numPr>
        <w:tabs>
          <w:tab w:val="left" w:pos="1840"/>
          <w:tab w:val="left" w:pos="1841"/>
        </w:tabs>
        <w:spacing w:before="119"/>
        <w:rPr>
          <w:sz w:val="24"/>
        </w:rPr>
      </w:pPr>
      <w:r>
        <w:rPr>
          <w:sz w:val="24"/>
        </w:rPr>
        <w:t xml:space="preserve">A separate </w:t>
      </w:r>
      <w:r>
        <w:rPr>
          <w:spacing w:val="-4"/>
          <w:sz w:val="24"/>
        </w:rPr>
        <w:t xml:space="preserve">directory is </w:t>
      </w:r>
      <w:r>
        <w:rPr>
          <w:spacing w:val="-3"/>
          <w:sz w:val="24"/>
        </w:rPr>
        <w:t xml:space="preserve">not broadcast </w:t>
      </w:r>
      <w:r>
        <w:rPr>
          <w:sz w:val="24"/>
        </w:rPr>
        <w:t>as overhead with each</w:t>
      </w:r>
      <w:r>
        <w:rPr>
          <w:spacing w:val="-4"/>
          <w:sz w:val="24"/>
        </w:rPr>
        <w:t xml:space="preserve"> </w:t>
      </w:r>
      <w:r>
        <w:rPr>
          <w:spacing w:val="-3"/>
          <w:sz w:val="24"/>
        </w:rPr>
        <w:t>broadcastcycle.</w:t>
      </w:r>
    </w:p>
    <w:p w:rsidR="00D35813" w:rsidRDefault="009071D4">
      <w:pPr>
        <w:pStyle w:val="ListParagraph"/>
        <w:numPr>
          <w:ilvl w:val="0"/>
          <w:numId w:val="26"/>
        </w:numPr>
        <w:tabs>
          <w:tab w:val="left" w:pos="1840"/>
          <w:tab w:val="left" w:pos="1841"/>
        </w:tabs>
        <w:spacing w:before="76" w:line="300" w:lineRule="auto"/>
        <w:ind w:right="1591"/>
        <w:rPr>
          <w:sz w:val="24"/>
        </w:rPr>
      </w:pPr>
      <w:r>
        <w:rPr>
          <w:sz w:val="24"/>
        </w:rPr>
        <w:t xml:space="preserve">Each  broadcast  cycle  has  hash   bits   for   the   hash   function   H,   a   shift  function S, and  the  data  that it holds. The function  S </w:t>
      </w:r>
      <w:r>
        <w:rPr>
          <w:spacing w:val="3"/>
          <w:sz w:val="24"/>
        </w:rPr>
        <w:t xml:space="preserve">specifies </w:t>
      </w:r>
      <w:r>
        <w:rPr>
          <w:sz w:val="24"/>
        </w:rPr>
        <w:t xml:space="preserve">the  location  of </w:t>
      </w:r>
      <w:r>
        <w:rPr>
          <w:spacing w:val="40"/>
          <w:sz w:val="24"/>
        </w:rPr>
        <w:t xml:space="preserve"> </w:t>
      </w:r>
      <w:r>
        <w:rPr>
          <w:sz w:val="24"/>
        </w:rPr>
        <w:t>the</w:t>
      </w:r>
    </w:p>
    <w:p w:rsidR="00D35813" w:rsidRDefault="00D35813">
      <w:pPr>
        <w:spacing w:line="300" w:lineRule="auto"/>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4"/>
        <w:rPr>
          <w:sz w:val="18"/>
        </w:rPr>
      </w:pPr>
    </w:p>
    <w:p w:rsidR="00D35813" w:rsidRDefault="009071D4">
      <w:pPr>
        <w:pStyle w:val="BodyText"/>
        <w:spacing w:before="52" w:line="302" w:lineRule="auto"/>
        <w:ind w:left="1841" w:right="2228"/>
      </w:pPr>
      <w:r>
        <w:t>record or remaining part of  the  record  relative  to  the  location  of  hash and, thus, the time interval for wait before the record can be tuned and cached.</w:t>
      </w:r>
    </w:p>
    <w:p w:rsidR="00D35813" w:rsidRDefault="009071D4">
      <w:pPr>
        <w:pStyle w:val="ListParagraph"/>
        <w:numPr>
          <w:ilvl w:val="0"/>
          <w:numId w:val="26"/>
        </w:numPr>
        <w:tabs>
          <w:tab w:val="left" w:pos="1841"/>
        </w:tabs>
        <w:spacing w:line="300" w:lineRule="auto"/>
        <w:ind w:right="1423"/>
        <w:jc w:val="both"/>
        <w:rPr>
          <w:sz w:val="24"/>
        </w:rPr>
      </w:pPr>
      <w:r>
        <w:rPr>
          <w:position w:val="2"/>
          <w:sz w:val="24"/>
        </w:rPr>
        <w:t xml:space="preserve">Assume   </w:t>
      </w:r>
      <w:r>
        <w:rPr>
          <w:spacing w:val="-4"/>
          <w:position w:val="2"/>
          <w:sz w:val="24"/>
        </w:rPr>
        <w:t xml:space="preserve">that   </w:t>
      </w:r>
      <w:r>
        <w:rPr>
          <w:position w:val="2"/>
          <w:sz w:val="24"/>
        </w:rPr>
        <w:t xml:space="preserve">a   </w:t>
      </w:r>
      <w:r>
        <w:rPr>
          <w:spacing w:val="-4"/>
          <w:position w:val="2"/>
          <w:sz w:val="24"/>
        </w:rPr>
        <w:t xml:space="preserve">broadcast   </w:t>
      </w:r>
      <w:r>
        <w:rPr>
          <w:spacing w:val="-3"/>
          <w:position w:val="2"/>
          <w:sz w:val="24"/>
        </w:rPr>
        <w:t xml:space="preserve">cycle   </w:t>
      </w:r>
      <w:r>
        <w:rPr>
          <w:spacing w:val="-4"/>
          <w:position w:val="2"/>
          <w:sz w:val="24"/>
        </w:rPr>
        <w:t xml:space="preserve">pushes   the   </w:t>
      </w:r>
      <w:r>
        <w:rPr>
          <w:position w:val="2"/>
          <w:sz w:val="24"/>
        </w:rPr>
        <w:t xml:space="preserve">hashing   </w:t>
      </w:r>
      <w:r>
        <w:rPr>
          <w:spacing w:val="-4"/>
          <w:position w:val="2"/>
          <w:sz w:val="24"/>
        </w:rPr>
        <w:t xml:space="preserve">parameters   </w:t>
      </w:r>
      <w:r>
        <w:rPr>
          <w:rFonts w:ascii="Times New Roman" w:hAnsi="Times New Roman"/>
          <w:b/>
          <w:spacing w:val="-4"/>
          <w:position w:val="2"/>
          <w:sz w:val="24"/>
        </w:rPr>
        <w:t>H</w:t>
      </w:r>
      <w:r>
        <w:rPr>
          <w:rFonts w:ascii="Times New Roman" w:hAnsi="Times New Roman"/>
          <w:b/>
          <w:i/>
          <w:spacing w:val="-4"/>
          <w:position w:val="2"/>
          <w:sz w:val="24"/>
        </w:rPr>
        <w:t>(R</w:t>
      </w:r>
      <w:r>
        <w:rPr>
          <w:rFonts w:ascii="Times New Roman" w:hAnsi="Times New Roman"/>
          <w:b/>
          <w:i/>
          <w:spacing w:val="-4"/>
          <w:sz w:val="16"/>
        </w:rPr>
        <w:t>í</w:t>
      </w:r>
      <w:r>
        <w:rPr>
          <w:rFonts w:ascii="Times New Roman" w:hAnsi="Times New Roman"/>
          <w:b/>
          <w:i/>
          <w:spacing w:val="-4"/>
          <w:position w:val="2"/>
          <w:sz w:val="24"/>
        </w:rPr>
        <w:t xml:space="preserve">) </w:t>
      </w:r>
      <w:r>
        <w:rPr>
          <w:rFonts w:ascii="Times New Roman" w:hAnsi="Times New Roman"/>
          <w:b/>
          <w:i/>
          <w:spacing w:val="52"/>
          <w:position w:val="2"/>
          <w:sz w:val="24"/>
        </w:rPr>
        <w:t xml:space="preserve"> </w:t>
      </w:r>
      <w:r>
        <w:rPr>
          <w:spacing w:val="-4"/>
          <w:position w:val="2"/>
          <w:sz w:val="24"/>
        </w:rPr>
        <w:t xml:space="preserve">[H   </w:t>
      </w:r>
      <w:r>
        <w:rPr>
          <w:position w:val="2"/>
          <w:sz w:val="24"/>
        </w:rPr>
        <w:t xml:space="preserve">and   S]  and  record  </w:t>
      </w:r>
      <w:r>
        <w:rPr>
          <w:rFonts w:ascii="Times New Roman" w:hAnsi="Times New Roman"/>
          <w:b/>
          <w:i/>
          <w:position w:val="2"/>
          <w:sz w:val="24"/>
        </w:rPr>
        <w:t>R</w:t>
      </w:r>
      <w:r>
        <w:rPr>
          <w:rFonts w:ascii="Times New Roman" w:hAnsi="Times New Roman"/>
          <w:b/>
          <w:i/>
          <w:sz w:val="16"/>
        </w:rPr>
        <w:t>í</w:t>
      </w:r>
      <w:r>
        <w:rPr>
          <w:position w:val="2"/>
          <w:sz w:val="24"/>
        </w:rPr>
        <w:t xml:space="preserve">.  The  functions  H  and  S   help   in   tuning   to   the   </w:t>
      </w:r>
      <w:r>
        <w:rPr>
          <w:spacing w:val="2"/>
          <w:position w:val="2"/>
          <w:sz w:val="24"/>
        </w:rPr>
        <w:t>H(</w:t>
      </w:r>
      <w:r>
        <w:rPr>
          <w:rFonts w:ascii="Times New Roman" w:hAnsi="Times New Roman"/>
          <w:b/>
          <w:i/>
          <w:spacing w:val="2"/>
          <w:position w:val="2"/>
          <w:sz w:val="24"/>
        </w:rPr>
        <w:t>R</w:t>
      </w:r>
      <w:r>
        <w:rPr>
          <w:rFonts w:ascii="Times New Roman" w:hAnsi="Times New Roman"/>
          <w:b/>
          <w:i/>
          <w:spacing w:val="2"/>
          <w:sz w:val="16"/>
        </w:rPr>
        <w:t>í</w:t>
      </w:r>
      <w:r>
        <w:rPr>
          <w:spacing w:val="2"/>
          <w:position w:val="2"/>
          <w:sz w:val="24"/>
        </w:rPr>
        <w:t xml:space="preserve">)   </w:t>
      </w:r>
      <w:r>
        <w:rPr>
          <w:position w:val="2"/>
          <w:sz w:val="24"/>
        </w:rPr>
        <w:t xml:space="preserve">and  hence  to  </w:t>
      </w:r>
      <w:r>
        <w:rPr>
          <w:rFonts w:ascii="Times New Roman" w:hAnsi="Times New Roman"/>
          <w:b/>
          <w:i/>
          <w:position w:val="2"/>
          <w:sz w:val="24"/>
        </w:rPr>
        <w:t>R</w:t>
      </w:r>
      <w:r>
        <w:rPr>
          <w:rFonts w:ascii="Times New Roman" w:hAnsi="Times New Roman"/>
          <w:b/>
          <w:i/>
          <w:sz w:val="16"/>
        </w:rPr>
        <w:t xml:space="preserve">í  </w:t>
      </w:r>
      <w:r>
        <w:rPr>
          <w:position w:val="2"/>
          <w:sz w:val="24"/>
        </w:rPr>
        <w:t>as  follows—H  gives  a  key   which   in   turn   gives   the   location   of   H</w:t>
      </w:r>
      <w:r>
        <w:rPr>
          <w:i/>
          <w:position w:val="2"/>
          <w:sz w:val="24"/>
        </w:rPr>
        <w:t>(</w:t>
      </w:r>
      <w:r>
        <w:rPr>
          <w:rFonts w:ascii="Times New Roman" w:hAnsi="Times New Roman"/>
          <w:b/>
          <w:i/>
          <w:position w:val="2"/>
          <w:sz w:val="24"/>
        </w:rPr>
        <w:t>R</w:t>
      </w:r>
      <w:r>
        <w:rPr>
          <w:rFonts w:ascii="Times New Roman" w:hAnsi="Times New Roman"/>
          <w:b/>
          <w:i/>
          <w:sz w:val="16"/>
        </w:rPr>
        <w:t>í</w:t>
      </w:r>
      <w:r>
        <w:rPr>
          <w:i/>
          <w:position w:val="2"/>
          <w:sz w:val="24"/>
        </w:rPr>
        <w:t xml:space="preserve">)  </w:t>
      </w:r>
      <w:r>
        <w:rPr>
          <w:position w:val="2"/>
          <w:sz w:val="24"/>
        </w:rPr>
        <w:t xml:space="preserve">in  the  </w:t>
      </w:r>
      <w:r>
        <w:rPr>
          <w:spacing w:val="-3"/>
          <w:position w:val="2"/>
          <w:sz w:val="24"/>
        </w:rPr>
        <w:t xml:space="preserve">broadcast  </w:t>
      </w:r>
      <w:r>
        <w:rPr>
          <w:spacing w:val="-5"/>
          <w:position w:val="2"/>
          <w:sz w:val="24"/>
        </w:rPr>
        <w:t xml:space="preserve">data.  </w:t>
      </w:r>
      <w:r>
        <w:rPr>
          <w:position w:val="2"/>
          <w:sz w:val="24"/>
        </w:rPr>
        <w:t xml:space="preserve">In   </w:t>
      </w:r>
      <w:r>
        <w:rPr>
          <w:spacing w:val="-4"/>
          <w:position w:val="2"/>
          <w:sz w:val="24"/>
        </w:rPr>
        <w:t xml:space="preserve">case   </w:t>
      </w:r>
      <w:r>
        <w:rPr>
          <w:position w:val="2"/>
          <w:sz w:val="24"/>
        </w:rPr>
        <w:t xml:space="preserve">H   </w:t>
      </w:r>
      <w:r>
        <w:rPr>
          <w:spacing w:val="-4"/>
          <w:position w:val="2"/>
          <w:sz w:val="24"/>
        </w:rPr>
        <w:t xml:space="preserve">generates   </w:t>
      </w:r>
      <w:r>
        <w:rPr>
          <w:position w:val="2"/>
          <w:sz w:val="24"/>
        </w:rPr>
        <w:t xml:space="preserve">a   </w:t>
      </w:r>
      <w:r>
        <w:rPr>
          <w:spacing w:val="-3"/>
          <w:position w:val="2"/>
          <w:sz w:val="24"/>
        </w:rPr>
        <w:t xml:space="preserve">key   </w:t>
      </w:r>
      <w:r>
        <w:rPr>
          <w:spacing w:val="-4"/>
          <w:position w:val="2"/>
          <w:sz w:val="24"/>
        </w:rPr>
        <w:t xml:space="preserve">that   </w:t>
      </w:r>
      <w:r>
        <w:rPr>
          <w:spacing w:val="-5"/>
          <w:position w:val="2"/>
          <w:sz w:val="24"/>
        </w:rPr>
        <w:t xml:space="preserve">does   not  </w:t>
      </w:r>
      <w:r>
        <w:rPr>
          <w:spacing w:val="-3"/>
          <w:position w:val="2"/>
          <w:sz w:val="24"/>
        </w:rPr>
        <w:t xml:space="preserve">provide  </w:t>
      </w:r>
      <w:r>
        <w:rPr>
          <w:spacing w:val="-4"/>
          <w:position w:val="2"/>
          <w:sz w:val="24"/>
        </w:rPr>
        <w:t xml:space="preserve">the  </w:t>
      </w:r>
      <w:r>
        <w:rPr>
          <w:spacing w:val="-5"/>
          <w:position w:val="2"/>
          <w:sz w:val="24"/>
        </w:rPr>
        <w:t xml:space="preserve">location  </w:t>
      </w:r>
      <w:r>
        <w:rPr>
          <w:position w:val="2"/>
          <w:sz w:val="24"/>
        </w:rPr>
        <w:t>of   H(</w:t>
      </w:r>
      <w:r>
        <w:rPr>
          <w:rFonts w:ascii="Times New Roman" w:hAnsi="Times New Roman"/>
          <w:b/>
          <w:i/>
          <w:position w:val="2"/>
          <w:sz w:val="24"/>
        </w:rPr>
        <w:t>R</w:t>
      </w:r>
      <w:r>
        <w:rPr>
          <w:rFonts w:ascii="Times New Roman" w:hAnsi="Times New Roman"/>
          <w:b/>
          <w:i/>
          <w:sz w:val="16"/>
        </w:rPr>
        <w:t>í</w:t>
      </w:r>
      <w:r>
        <w:rPr>
          <w:position w:val="2"/>
          <w:sz w:val="24"/>
        </w:rPr>
        <w:t xml:space="preserve">)   </w:t>
      </w:r>
      <w:r>
        <w:rPr>
          <w:spacing w:val="-4"/>
          <w:position w:val="2"/>
          <w:sz w:val="24"/>
        </w:rPr>
        <w:t xml:space="preserve">by  itself,   </w:t>
      </w:r>
      <w:r>
        <w:rPr>
          <w:spacing w:val="-3"/>
          <w:position w:val="2"/>
          <w:sz w:val="24"/>
        </w:rPr>
        <w:t xml:space="preserve">then   </w:t>
      </w:r>
      <w:r>
        <w:rPr>
          <w:spacing w:val="-4"/>
          <w:position w:val="2"/>
          <w:sz w:val="24"/>
        </w:rPr>
        <w:t xml:space="preserve">the   device   </w:t>
      </w:r>
      <w:r>
        <w:rPr>
          <w:spacing w:val="-6"/>
          <w:position w:val="2"/>
          <w:sz w:val="24"/>
        </w:rPr>
        <w:t xml:space="preserve">computes   </w:t>
      </w:r>
      <w:r>
        <w:rPr>
          <w:spacing w:val="-4"/>
          <w:position w:val="2"/>
          <w:sz w:val="24"/>
        </w:rPr>
        <w:t xml:space="preserve">the   </w:t>
      </w:r>
      <w:r>
        <w:rPr>
          <w:spacing w:val="-5"/>
          <w:position w:val="2"/>
          <w:sz w:val="24"/>
        </w:rPr>
        <w:t xml:space="preserve">location   </w:t>
      </w:r>
      <w:r>
        <w:rPr>
          <w:spacing w:val="-6"/>
          <w:position w:val="2"/>
          <w:sz w:val="24"/>
        </w:rPr>
        <w:t xml:space="preserve">from   </w:t>
      </w:r>
      <w:r>
        <w:rPr>
          <w:position w:val="2"/>
          <w:sz w:val="24"/>
        </w:rPr>
        <w:t xml:space="preserve">S after   </w:t>
      </w:r>
      <w:r>
        <w:rPr>
          <w:spacing w:val="-4"/>
          <w:position w:val="2"/>
          <w:sz w:val="24"/>
        </w:rPr>
        <w:t>the   location   of   H(</w:t>
      </w:r>
      <w:r>
        <w:rPr>
          <w:rFonts w:ascii="Times New Roman" w:hAnsi="Times New Roman"/>
          <w:b/>
          <w:i/>
          <w:spacing w:val="-4"/>
          <w:position w:val="2"/>
          <w:sz w:val="24"/>
        </w:rPr>
        <w:t>R</w:t>
      </w:r>
      <w:r>
        <w:rPr>
          <w:rFonts w:ascii="Times New Roman" w:hAnsi="Times New Roman"/>
          <w:b/>
          <w:i/>
          <w:spacing w:val="-4"/>
          <w:sz w:val="16"/>
        </w:rPr>
        <w:t>í</w:t>
      </w:r>
      <w:r>
        <w:rPr>
          <w:spacing w:val="-4"/>
          <w:position w:val="2"/>
          <w:sz w:val="24"/>
        </w:rPr>
        <w:t xml:space="preserve">).   That   location   </w:t>
      </w:r>
      <w:r>
        <w:rPr>
          <w:spacing w:val="-3"/>
          <w:position w:val="2"/>
          <w:sz w:val="24"/>
        </w:rPr>
        <w:t xml:space="preserve">has   </w:t>
      </w:r>
      <w:r>
        <w:rPr>
          <w:position w:val="2"/>
          <w:sz w:val="24"/>
        </w:rPr>
        <w:t xml:space="preserve">the   sequential   </w:t>
      </w:r>
      <w:r>
        <w:rPr>
          <w:spacing w:val="-4"/>
          <w:position w:val="2"/>
          <w:sz w:val="24"/>
        </w:rPr>
        <w:t xml:space="preserve">records    </w:t>
      </w:r>
      <w:r>
        <w:rPr>
          <w:rFonts w:ascii="Times New Roman" w:hAnsi="Times New Roman"/>
          <w:b/>
          <w:i/>
          <w:position w:val="2"/>
          <w:sz w:val="24"/>
        </w:rPr>
        <w:t>R</w:t>
      </w:r>
      <w:r>
        <w:rPr>
          <w:rFonts w:ascii="Times New Roman" w:hAnsi="Times New Roman"/>
          <w:b/>
          <w:i/>
          <w:sz w:val="16"/>
        </w:rPr>
        <w:t xml:space="preserve">í    </w:t>
      </w:r>
      <w:r>
        <w:rPr>
          <w:position w:val="2"/>
          <w:sz w:val="24"/>
        </w:rPr>
        <w:t xml:space="preserve">and  </w:t>
      </w:r>
      <w:r>
        <w:rPr>
          <w:sz w:val="24"/>
        </w:rPr>
        <w:t>the devices tunes to the records from these</w:t>
      </w:r>
      <w:r>
        <w:rPr>
          <w:spacing w:val="-31"/>
          <w:sz w:val="24"/>
        </w:rPr>
        <w:t xml:space="preserve"> </w:t>
      </w:r>
      <w:r>
        <w:rPr>
          <w:sz w:val="24"/>
        </w:rPr>
        <w:t>locations.</w:t>
      </w:r>
    </w:p>
    <w:p w:rsidR="00D35813" w:rsidRDefault="009071D4">
      <w:pPr>
        <w:pStyle w:val="ListParagraph"/>
        <w:numPr>
          <w:ilvl w:val="0"/>
          <w:numId w:val="26"/>
        </w:numPr>
        <w:tabs>
          <w:tab w:val="left" w:pos="1841"/>
        </w:tabs>
        <w:spacing w:before="3" w:line="300" w:lineRule="auto"/>
        <w:ind w:right="1428"/>
        <w:jc w:val="both"/>
        <w:rPr>
          <w:sz w:val="24"/>
        </w:rPr>
      </w:pPr>
      <w:r>
        <w:rPr>
          <w:sz w:val="24"/>
        </w:rPr>
        <w:t xml:space="preserve">In  </w:t>
      </w:r>
      <w:r>
        <w:rPr>
          <w:spacing w:val="-4"/>
          <w:sz w:val="24"/>
        </w:rPr>
        <w:t xml:space="preserve">case  </w:t>
      </w:r>
      <w:r>
        <w:rPr>
          <w:spacing w:val="-3"/>
          <w:sz w:val="24"/>
        </w:rPr>
        <w:t xml:space="preserve">the  </w:t>
      </w:r>
      <w:r>
        <w:rPr>
          <w:spacing w:val="-4"/>
          <w:sz w:val="24"/>
        </w:rPr>
        <w:t xml:space="preserve">device  misses  </w:t>
      </w:r>
      <w:r>
        <w:rPr>
          <w:sz w:val="24"/>
        </w:rPr>
        <w:t xml:space="preserve">the  </w:t>
      </w:r>
      <w:r>
        <w:rPr>
          <w:spacing w:val="-3"/>
          <w:sz w:val="24"/>
        </w:rPr>
        <w:t xml:space="preserve">record  </w:t>
      </w:r>
      <w:r>
        <w:rPr>
          <w:sz w:val="24"/>
        </w:rPr>
        <w:t xml:space="preserve">in  </w:t>
      </w:r>
      <w:r>
        <w:rPr>
          <w:spacing w:val="-3"/>
          <w:sz w:val="24"/>
        </w:rPr>
        <w:t xml:space="preserve">first  </w:t>
      </w:r>
      <w:r>
        <w:rPr>
          <w:sz w:val="24"/>
        </w:rPr>
        <w:t xml:space="preserve">cycle,  it  </w:t>
      </w:r>
      <w:r>
        <w:rPr>
          <w:spacing w:val="-4"/>
          <w:sz w:val="24"/>
        </w:rPr>
        <w:t xml:space="preserve">tunes   </w:t>
      </w:r>
      <w:r>
        <w:rPr>
          <w:sz w:val="24"/>
        </w:rPr>
        <w:t xml:space="preserve">and  </w:t>
      </w:r>
      <w:r>
        <w:rPr>
          <w:spacing w:val="-3"/>
          <w:sz w:val="24"/>
        </w:rPr>
        <w:t xml:space="preserve">caches   </w:t>
      </w:r>
      <w:r>
        <w:rPr>
          <w:sz w:val="24"/>
        </w:rPr>
        <w:t>that   in  next or some other</w:t>
      </w:r>
      <w:r>
        <w:rPr>
          <w:spacing w:val="-25"/>
          <w:sz w:val="24"/>
        </w:rPr>
        <w:t xml:space="preserve"> </w:t>
      </w:r>
      <w:r>
        <w:rPr>
          <w:sz w:val="24"/>
        </w:rPr>
        <w:t>cycle.</w:t>
      </w:r>
    </w:p>
    <w:p w:rsidR="00D35813" w:rsidRDefault="009071D4">
      <w:pPr>
        <w:spacing w:before="116"/>
        <w:ind w:left="3190" w:right="1393"/>
        <w:rPr>
          <w:rFonts w:ascii="Arial Black"/>
          <w:b/>
          <w:sz w:val="24"/>
        </w:rPr>
      </w:pPr>
      <w:r>
        <w:rPr>
          <w:rFonts w:ascii="Arial Black"/>
          <w:b/>
          <w:sz w:val="24"/>
          <w:u w:val="thick"/>
        </w:rPr>
        <w:t>Index-Based Method</w:t>
      </w:r>
    </w:p>
    <w:p w:rsidR="00D35813" w:rsidRDefault="00D35813">
      <w:pPr>
        <w:pStyle w:val="BodyText"/>
        <w:spacing w:before="13"/>
        <w:rPr>
          <w:rFonts w:ascii="Arial Black"/>
          <w:b/>
          <w:sz w:val="10"/>
        </w:rPr>
      </w:pPr>
    </w:p>
    <w:p w:rsidR="00D35813" w:rsidRDefault="009071D4">
      <w:pPr>
        <w:pStyle w:val="BodyText"/>
        <w:spacing w:before="52" w:line="300" w:lineRule="auto"/>
        <w:ind w:left="1120" w:right="1432"/>
        <w:jc w:val="both"/>
      </w:pPr>
      <w:r>
        <w:t>Indexing is another method for selective tuning. Indexes temporarily map the location of the buckets. At each location, besides the bits for the bucket in record of interest data, an offset value may also be specified there. While an index maps to the absolute location from the beginning of a broadcast cycle, an offset index is a number which maps to the relative location after the end of present bucket of interest. Offset means a value to be used by the device along with the present location and calculate the wait period for tuning to the next bucket. All  buckets</w:t>
      </w:r>
      <w:r>
        <w:rPr>
          <w:spacing w:val="-3"/>
        </w:rPr>
        <w:t xml:space="preserve"> </w:t>
      </w:r>
      <w:r>
        <w:t>have</w:t>
      </w:r>
      <w:r>
        <w:rPr>
          <w:spacing w:val="-4"/>
        </w:rPr>
        <w:t xml:space="preserve"> </w:t>
      </w:r>
      <w:r>
        <w:t>an</w:t>
      </w:r>
      <w:r>
        <w:rPr>
          <w:spacing w:val="-6"/>
        </w:rPr>
        <w:t xml:space="preserve"> </w:t>
      </w:r>
      <w:r>
        <w:t>offset</w:t>
      </w:r>
      <w:r>
        <w:rPr>
          <w:spacing w:val="-3"/>
        </w:rPr>
        <w:t xml:space="preserve"> </w:t>
      </w:r>
      <w:r>
        <w:t>to</w:t>
      </w:r>
      <w:r>
        <w:rPr>
          <w:spacing w:val="-7"/>
        </w:rPr>
        <w:t xml:space="preserve"> </w:t>
      </w:r>
      <w:r>
        <w:t>the beginning</w:t>
      </w:r>
      <w:r>
        <w:rPr>
          <w:spacing w:val="-3"/>
        </w:rPr>
        <w:t xml:space="preserve"> </w:t>
      </w:r>
      <w:r>
        <w:t>of</w:t>
      </w:r>
      <w:r>
        <w:rPr>
          <w:spacing w:val="-6"/>
        </w:rPr>
        <w:t xml:space="preserve"> </w:t>
      </w:r>
      <w:r>
        <w:t>the next</w:t>
      </w:r>
      <w:r>
        <w:rPr>
          <w:spacing w:val="-4"/>
        </w:rPr>
        <w:t xml:space="preserve"> </w:t>
      </w:r>
      <w:r>
        <w:t>indexed</w:t>
      </w:r>
      <w:r>
        <w:rPr>
          <w:spacing w:val="-6"/>
        </w:rPr>
        <w:t xml:space="preserve"> </w:t>
      </w:r>
      <w:r>
        <w:t>bucket</w:t>
      </w:r>
      <w:r>
        <w:rPr>
          <w:spacing w:val="-3"/>
        </w:rPr>
        <w:t xml:space="preserve"> </w:t>
      </w:r>
      <w:r>
        <w:t>or</w:t>
      </w:r>
      <w:r>
        <w:rPr>
          <w:spacing w:val="-28"/>
        </w:rPr>
        <w:t xml:space="preserve"> </w:t>
      </w:r>
      <w:r>
        <w:t>item.</w:t>
      </w:r>
    </w:p>
    <w:p w:rsidR="00D35813" w:rsidRDefault="009071D4">
      <w:pPr>
        <w:pStyle w:val="BodyText"/>
        <w:spacing w:before="113" w:line="300" w:lineRule="auto"/>
        <w:ind w:left="1120" w:right="1431" w:firstLine="720"/>
        <w:jc w:val="both"/>
        <w:rPr>
          <w:rFonts w:ascii="Times New Roman"/>
        </w:rPr>
      </w:pPr>
      <w:r>
        <w:t xml:space="preserve">Indexing is a technique in which each data bucket, record, or record block of interest is assigned an index at the previous data bucket, record, or record block of interest to enable the device to tune and cache the bucket after the wait as per the </w:t>
      </w:r>
      <w:r>
        <w:rPr>
          <w:spacing w:val="-5"/>
        </w:rPr>
        <w:t xml:space="preserve">offset </w:t>
      </w:r>
      <w:r>
        <w:rPr>
          <w:spacing w:val="-3"/>
        </w:rPr>
        <w:t xml:space="preserve">value. The server </w:t>
      </w:r>
      <w:r>
        <w:rPr>
          <w:spacing w:val="-4"/>
        </w:rPr>
        <w:t xml:space="preserve">transmits </w:t>
      </w:r>
      <w:r>
        <w:rPr>
          <w:spacing w:val="-5"/>
        </w:rPr>
        <w:t xml:space="preserve">this index </w:t>
      </w:r>
      <w:r>
        <w:t xml:space="preserve">at the </w:t>
      </w:r>
      <w:r>
        <w:rPr>
          <w:spacing w:val="-6"/>
        </w:rPr>
        <w:t xml:space="preserve">beginning </w:t>
      </w:r>
      <w:r>
        <w:t xml:space="preserve">of a </w:t>
      </w:r>
      <w:r>
        <w:rPr>
          <w:spacing w:val="-4"/>
        </w:rPr>
        <w:t xml:space="preserve">broadcast cycle </w:t>
      </w:r>
      <w:r>
        <w:rPr>
          <w:spacing w:val="2"/>
        </w:rPr>
        <w:t xml:space="preserve">as </w:t>
      </w:r>
      <w:r>
        <w:t xml:space="preserve">well </w:t>
      </w:r>
      <w:r>
        <w:rPr>
          <w:spacing w:val="-3"/>
        </w:rPr>
        <w:t xml:space="preserve">as </w:t>
      </w:r>
      <w:r>
        <w:t xml:space="preserve">with each bucket corresponding  to  data of interest </w:t>
      </w:r>
      <w:r>
        <w:rPr>
          <w:spacing w:val="2"/>
        </w:rPr>
        <w:t xml:space="preserve">to </w:t>
      </w:r>
      <w:r>
        <w:t xml:space="preserve">the device. A </w:t>
      </w:r>
      <w:r>
        <w:rPr>
          <w:spacing w:val="-5"/>
        </w:rPr>
        <w:t xml:space="preserve">disadvantage </w:t>
      </w:r>
      <w:r>
        <w:t xml:space="preserve">of </w:t>
      </w:r>
      <w:r>
        <w:rPr>
          <w:spacing w:val="-5"/>
        </w:rPr>
        <w:t xml:space="preserve">using </w:t>
      </w:r>
      <w:r>
        <w:rPr>
          <w:spacing w:val="-6"/>
        </w:rPr>
        <w:t xml:space="preserve">index </w:t>
      </w:r>
      <w:r>
        <w:rPr>
          <w:spacing w:val="-4"/>
        </w:rPr>
        <w:t xml:space="preserve">is that it </w:t>
      </w:r>
      <w:r>
        <w:rPr>
          <w:spacing w:val="-5"/>
        </w:rPr>
        <w:t xml:space="preserve">extends </w:t>
      </w:r>
      <w:r>
        <w:rPr>
          <w:spacing w:val="-4"/>
        </w:rPr>
        <w:t xml:space="preserve">the </w:t>
      </w:r>
      <w:r>
        <w:rPr>
          <w:spacing w:val="-5"/>
        </w:rPr>
        <w:t xml:space="preserve">broadcast </w:t>
      </w:r>
      <w:r>
        <w:rPr>
          <w:spacing w:val="-4"/>
        </w:rPr>
        <w:t xml:space="preserve">cycle </w:t>
      </w:r>
      <w:r>
        <w:rPr>
          <w:spacing w:val="-4"/>
          <w:position w:val="2"/>
        </w:rPr>
        <w:t xml:space="preserve">and hence </w:t>
      </w:r>
      <w:r>
        <w:rPr>
          <w:spacing w:val="-6"/>
          <w:position w:val="2"/>
        </w:rPr>
        <w:t>increases</w:t>
      </w:r>
      <w:r>
        <w:rPr>
          <w:spacing w:val="-25"/>
          <w:position w:val="2"/>
        </w:rPr>
        <w:t xml:space="preserve"> </w:t>
      </w:r>
      <w:r>
        <w:rPr>
          <w:rFonts w:ascii="Times New Roman"/>
          <w:position w:val="2"/>
        </w:rPr>
        <w:t>t</w:t>
      </w:r>
      <w:r>
        <w:rPr>
          <w:rFonts w:ascii="Times New Roman"/>
          <w:sz w:val="16"/>
        </w:rPr>
        <w:t>access</w:t>
      </w:r>
      <w:r>
        <w:rPr>
          <w:rFonts w:ascii="Times New Roman"/>
          <w:position w:val="2"/>
        </w:rPr>
        <w:t>.</w:t>
      </w:r>
    </w:p>
    <w:p w:rsidR="00D35813" w:rsidRDefault="009071D4">
      <w:pPr>
        <w:pStyle w:val="BodyText"/>
        <w:spacing w:before="119" w:line="302" w:lineRule="auto"/>
        <w:ind w:left="1120" w:right="1445"/>
        <w:jc w:val="both"/>
      </w:pPr>
      <w:r>
        <w:t>The index I has several offsets and the bucket type and flag information. A typical index may consist of the following:</w:t>
      </w:r>
    </w:p>
    <w:p w:rsidR="00D35813" w:rsidRDefault="009071D4">
      <w:pPr>
        <w:pStyle w:val="ListParagraph"/>
        <w:numPr>
          <w:ilvl w:val="0"/>
          <w:numId w:val="25"/>
        </w:numPr>
        <w:tabs>
          <w:tab w:val="left" w:pos="1841"/>
        </w:tabs>
        <w:spacing w:before="115"/>
        <w:rPr>
          <w:sz w:val="24"/>
        </w:rPr>
      </w:pPr>
      <w:r>
        <w:rPr>
          <w:rFonts w:ascii="Times New Roman"/>
          <w:position w:val="2"/>
          <w:sz w:val="24"/>
        </w:rPr>
        <w:t>I</w:t>
      </w:r>
      <w:r>
        <w:rPr>
          <w:rFonts w:ascii="Times New Roman"/>
          <w:sz w:val="16"/>
        </w:rPr>
        <w:t>offset</w:t>
      </w:r>
      <w:r>
        <w:rPr>
          <w:rFonts w:ascii="Times New Roman"/>
          <w:position w:val="2"/>
          <w:sz w:val="24"/>
        </w:rPr>
        <w:t>(1)</w:t>
      </w:r>
      <w:r>
        <w:rPr>
          <w:rFonts w:ascii="Times New Roman"/>
          <w:spacing w:val="-1"/>
          <w:position w:val="2"/>
          <w:sz w:val="24"/>
        </w:rPr>
        <w:t xml:space="preserve"> </w:t>
      </w:r>
      <w:r>
        <w:rPr>
          <w:position w:val="2"/>
          <w:sz w:val="24"/>
        </w:rPr>
        <w:t>which</w:t>
      </w:r>
      <w:r>
        <w:rPr>
          <w:spacing w:val="-7"/>
          <w:position w:val="2"/>
          <w:sz w:val="24"/>
        </w:rPr>
        <w:t xml:space="preserve"> </w:t>
      </w:r>
      <w:r>
        <w:rPr>
          <w:position w:val="2"/>
          <w:sz w:val="24"/>
        </w:rPr>
        <w:t>defines</w:t>
      </w:r>
      <w:r>
        <w:rPr>
          <w:spacing w:val="-4"/>
          <w:position w:val="2"/>
          <w:sz w:val="24"/>
        </w:rPr>
        <w:t xml:space="preserve"> </w:t>
      </w:r>
      <w:r>
        <w:rPr>
          <w:position w:val="2"/>
          <w:sz w:val="24"/>
        </w:rPr>
        <w:t>the</w:t>
      </w:r>
      <w:r>
        <w:rPr>
          <w:spacing w:val="-5"/>
          <w:position w:val="2"/>
          <w:sz w:val="24"/>
        </w:rPr>
        <w:t xml:space="preserve"> </w:t>
      </w:r>
      <w:r>
        <w:rPr>
          <w:position w:val="2"/>
          <w:sz w:val="24"/>
        </w:rPr>
        <w:t>offset</w:t>
      </w:r>
      <w:r>
        <w:rPr>
          <w:spacing w:val="-4"/>
          <w:position w:val="2"/>
          <w:sz w:val="24"/>
        </w:rPr>
        <w:t xml:space="preserve"> </w:t>
      </w:r>
      <w:r>
        <w:rPr>
          <w:position w:val="2"/>
          <w:sz w:val="24"/>
        </w:rPr>
        <w:t>to</w:t>
      </w:r>
      <w:r>
        <w:rPr>
          <w:spacing w:val="-3"/>
          <w:position w:val="2"/>
          <w:sz w:val="24"/>
        </w:rPr>
        <w:t xml:space="preserve"> </w:t>
      </w:r>
      <w:r>
        <w:rPr>
          <w:position w:val="2"/>
          <w:sz w:val="24"/>
        </w:rPr>
        <w:t>first</w:t>
      </w:r>
      <w:r>
        <w:rPr>
          <w:spacing w:val="-5"/>
          <w:position w:val="2"/>
          <w:sz w:val="24"/>
        </w:rPr>
        <w:t xml:space="preserve"> </w:t>
      </w:r>
      <w:r>
        <w:rPr>
          <w:position w:val="2"/>
          <w:sz w:val="24"/>
        </w:rPr>
        <w:t>bucket</w:t>
      </w:r>
      <w:r>
        <w:rPr>
          <w:spacing w:val="-4"/>
          <w:position w:val="2"/>
          <w:sz w:val="24"/>
        </w:rPr>
        <w:t xml:space="preserve"> </w:t>
      </w:r>
      <w:r>
        <w:rPr>
          <w:position w:val="2"/>
          <w:sz w:val="24"/>
        </w:rPr>
        <w:t>of</w:t>
      </w:r>
      <w:r>
        <w:rPr>
          <w:spacing w:val="-3"/>
          <w:position w:val="2"/>
          <w:sz w:val="24"/>
        </w:rPr>
        <w:t xml:space="preserve"> </w:t>
      </w:r>
      <w:r>
        <w:rPr>
          <w:position w:val="2"/>
          <w:sz w:val="24"/>
        </w:rPr>
        <w:t>nearest</w:t>
      </w:r>
      <w:r>
        <w:rPr>
          <w:spacing w:val="-9"/>
          <w:position w:val="2"/>
          <w:sz w:val="24"/>
        </w:rPr>
        <w:t xml:space="preserve"> </w:t>
      </w:r>
      <w:r>
        <w:rPr>
          <w:position w:val="2"/>
          <w:sz w:val="24"/>
        </w:rPr>
        <w:t>index.</w:t>
      </w:r>
    </w:p>
    <w:p w:rsidR="00D35813" w:rsidRDefault="009071D4">
      <w:pPr>
        <w:pStyle w:val="ListParagraph"/>
        <w:numPr>
          <w:ilvl w:val="0"/>
          <w:numId w:val="25"/>
        </w:numPr>
        <w:tabs>
          <w:tab w:val="left" w:pos="1841"/>
        </w:tabs>
        <w:spacing w:before="76" w:line="297" w:lineRule="auto"/>
        <w:ind w:right="1435"/>
        <w:jc w:val="both"/>
        <w:rPr>
          <w:sz w:val="24"/>
        </w:rPr>
      </w:pPr>
      <w:r>
        <w:rPr>
          <w:position w:val="2"/>
          <w:sz w:val="24"/>
        </w:rPr>
        <w:t xml:space="preserve">Additional  information  about  </w:t>
      </w:r>
      <w:r>
        <w:rPr>
          <w:i/>
          <w:position w:val="2"/>
          <w:sz w:val="24"/>
        </w:rPr>
        <w:t>T</w:t>
      </w:r>
      <w:r>
        <w:rPr>
          <w:i/>
          <w:sz w:val="16"/>
        </w:rPr>
        <w:t xml:space="preserve">b,  </w:t>
      </w:r>
      <w:r>
        <w:rPr>
          <w:position w:val="2"/>
          <w:sz w:val="24"/>
        </w:rPr>
        <w:t xml:space="preserve">which  is  </w:t>
      </w:r>
      <w:r>
        <w:rPr>
          <w:spacing w:val="-3"/>
          <w:position w:val="2"/>
          <w:sz w:val="24"/>
        </w:rPr>
        <w:t xml:space="preserve">the  </w:t>
      </w:r>
      <w:r>
        <w:rPr>
          <w:position w:val="2"/>
          <w:sz w:val="24"/>
        </w:rPr>
        <w:t xml:space="preserve">time   required   for   caching   the </w:t>
      </w:r>
      <w:r>
        <w:rPr>
          <w:sz w:val="24"/>
        </w:rPr>
        <w:t>bucket  bits  in  full  after  the   device   tunes   to   and   starts   caching   the    bucket. This enables transmission of buckets of variable</w:t>
      </w:r>
      <w:r>
        <w:rPr>
          <w:spacing w:val="-22"/>
          <w:sz w:val="24"/>
        </w:rPr>
        <w:t xml:space="preserve"> </w:t>
      </w:r>
      <w:r>
        <w:rPr>
          <w:sz w:val="24"/>
        </w:rPr>
        <w:t>lengths.</w:t>
      </w:r>
    </w:p>
    <w:p w:rsidR="00D35813" w:rsidRDefault="009071D4">
      <w:pPr>
        <w:pStyle w:val="ListParagraph"/>
        <w:numPr>
          <w:ilvl w:val="0"/>
          <w:numId w:val="25"/>
        </w:numPr>
        <w:tabs>
          <w:tab w:val="left" w:pos="1841"/>
        </w:tabs>
        <w:spacing w:line="289" w:lineRule="exact"/>
        <w:rPr>
          <w:sz w:val="24"/>
        </w:rPr>
      </w:pPr>
      <w:r>
        <w:rPr>
          <w:rFonts w:ascii="Times New Roman"/>
          <w:position w:val="2"/>
          <w:sz w:val="24"/>
        </w:rPr>
        <w:t>I</w:t>
      </w:r>
      <w:r>
        <w:rPr>
          <w:rFonts w:ascii="Times New Roman"/>
          <w:sz w:val="16"/>
        </w:rPr>
        <w:t>offset</w:t>
      </w:r>
      <w:r>
        <w:rPr>
          <w:rFonts w:ascii="Times New Roman"/>
          <w:spacing w:val="-6"/>
          <w:sz w:val="16"/>
        </w:rPr>
        <w:t xml:space="preserve"> </w:t>
      </w:r>
      <w:r>
        <w:rPr>
          <w:rFonts w:ascii="Times New Roman"/>
          <w:position w:val="2"/>
          <w:sz w:val="24"/>
        </w:rPr>
        <w:t>(next)</w:t>
      </w:r>
      <w:r>
        <w:rPr>
          <w:rFonts w:ascii="Times New Roman"/>
          <w:spacing w:val="-4"/>
          <w:position w:val="2"/>
          <w:sz w:val="24"/>
        </w:rPr>
        <w:t xml:space="preserve"> </w:t>
      </w:r>
      <w:r>
        <w:rPr>
          <w:position w:val="2"/>
          <w:sz w:val="24"/>
        </w:rPr>
        <w:t>which</w:t>
      </w:r>
      <w:r>
        <w:rPr>
          <w:spacing w:val="-6"/>
          <w:position w:val="2"/>
          <w:sz w:val="24"/>
        </w:rPr>
        <w:t xml:space="preserve"> </w:t>
      </w:r>
      <w:r>
        <w:rPr>
          <w:position w:val="2"/>
          <w:sz w:val="24"/>
        </w:rPr>
        <w:t>is</w:t>
      </w:r>
      <w:r>
        <w:rPr>
          <w:spacing w:val="-4"/>
          <w:position w:val="2"/>
          <w:sz w:val="24"/>
        </w:rPr>
        <w:t xml:space="preserve"> </w:t>
      </w:r>
      <w:r>
        <w:rPr>
          <w:position w:val="2"/>
          <w:sz w:val="24"/>
        </w:rPr>
        <w:t>the</w:t>
      </w:r>
      <w:r>
        <w:rPr>
          <w:spacing w:val="-1"/>
          <w:position w:val="2"/>
          <w:sz w:val="24"/>
        </w:rPr>
        <w:t xml:space="preserve"> </w:t>
      </w:r>
      <w:r>
        <w:rPr>
          <w:position w:val="2"/>
          <w:sz w:val="24"/>
        </w:rPr>
        <w:t>index</w:t>
      </w:r>
      <w:r>
        <w:rPr>
          <w:spacing w:val="1"/>
          <w:position w:val="2"/>
          <w:sz w:val="24"/>
        </w:rPr>
        <w:t xml:space="preserve"> </w:t>
      </w:r>
      <w:r>
        <w:rPr>
          <w:position w:val="2"/>
          <w:sz w:val="24"/>
        </w:rPr>
        <w:t>offset</w:t>
      </w:r>
      <w:r>
        <w:rPr>
          <w:spacing w:val="-4"/>
          <w:position w:val="2"/>
          <w:sz w:val="24"/>
        </w:rPr>
        <w:t xml:space="preserve"> </w:t>
      </w:r>
      <w:r>
        <w:rPr>
          <w:position w:val="2"/>
          <w:sz w:val="24"/>
        </w:rPr>
        <w:t>of</w:t>
      </w:r>
      <w:r>
        <w:rPr>
          <w:spacing w:val="-3"/>
          <w:position w:val="2"/>
          <w:sz w:val="24"/>
        </w:rPr>
        <w:t xml:space="preserve"> </w:t>
      </w:r>
      <w:r>
        <w:rPr>
          <w:position w:val="2"/>
          <w:sz w:val="24"/>
        </w:rPr>
        <w:t>next</w:t>
      </w:r>
      <w:r>
        <w:rPr>
          <w:spacing w:val="-5"/>
          <w:position w:val="2"/>
          <w:sz w:val="24"/>
        </w:rPr>
        <w:t xml:space="preserve"> </w:t>
      </w:r>
      <w:r>
        <w:rPr>
          <w:position w:val="2"/>
          <w:sz w:val="24"/>
        </w:rPr>
        <w:t>bucket</w:t>
      </w:r>
      <w:r>
        <w:rPr>
          <w:spacing w:val="-5"/>
          <w:position w:val="2"/>
          <w:sz w:val="24"/>
        </w:rPr>
        <w:t xml:space="preserve"> </w:t>
      </w:r>
      <w:r>
        <w:rPr>
          <w:position w:val="2"/>
          <w:sz w:val="24"/>
        </w:rPr>
        <w:t>record</w:t>
      </w:r>
      <w:r>
        <w:rPr>
          <w:spacing w:val="-6"/>
          <w:position w:val="2"/>
          <w:sz w:val="24"/>
        </w:rPr>
        <w:t xml:space="preserve"> </w:t>
      </w:r>
      <w:r>
        <w:rPr>
          <w:position w:val="2"/>
          <w:sz w:val="24"/>
        </w:rPr>
        <w:t>of</w:t>
      </w:r>
      <w:r>
        <w:rPr>
          <w:spacing w:val="-20"/>
          <w:position w:val="2"/>
          <w:sz w:val="24"/>
        </w:rPr>
        <w:t xml:space="preserve"> </w:t>
      </w:r>
      <w:r>
        <w:rPr>
          <w:position w:val="2"/>
          <w:sz w:val="24"/>
        </w:rPr>
        <w:t>interest.</w:t>
      </w:r>
    </w:p>
    <w:p w:rsidR="00D35813" w:rsidRDefault="00D35813">
      <w:pPr>
        <w:spacing w:line="289" w:lineRule="exact"/>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3"/>
        <w:rPr>
          <w:sz w:val="17"/>
        </w:rPr>
      </w:pPr>
    </w:p>
    <w:p w:rsidR="00D35813" w:rsidRDefault="009071D4">
      <w:pPr>
        <w:pStyle w:val="ListParagraph"/>
        <w:numPr>
          <w:ilvl w:val="0"/>
          <w:numId w:val="25"/>
        </w:numPr>
        <w:tabs>
          <w:tab w:val="left" w:pos="1841"/>
        </w:tabs>
        <w:spacing w:before="64" w:line="300" w:lineRule="auto"/>
        <w:ind w:right="1425"/>
        <w:jc w:val="both"/>
        <w:rPr>
          <w:sz w:val="24"/>
        </w:rPr>
      </w:pPr>
      <w:r>
        <w:rPr>
          <w:rFonts w:ascii="Times New Roman"/>
          <w:position w:val="2"/>
          <w:sz w:val="24"/>
        </w:rPr>
        <w:t>I</w:t>
      </w:r>
      <w:r>
        <w:rPr>
          <w:rFonts w:ascii="Times New Roman"/>
          <w:sz w:val="16"/>
        </w:rPr>
        <w:t>offset</w:t>
      </w:r>
      <w:r>
        <w:rPr>
          <w:rFonts w:ascii="Times New Roman"/>
          <w:position w:val="2"/>
          <w:sz w:val="24"/>
        </w:rPr>
        <w:t xml:space="preserve">(end)  </w:t>
      </w:r>
      <w:r>
        <w:rPr>
          <w:position w:val="2"/>
          <w:sz w:val="24"/>
        </w:rPr>
        <w:t xml:space="preserve">which  is  the  index  offset  for  the   end   of   broadcast   cycle   and   the  </w:t>
      </w:r>
      <w:r>
        <w:rPr>
          <w:sz w:val="24"/>
        </w:rPr>
        <w:t xml:space="preserve">start  of  next  cycle.  </w:t>
      </w:r>
      <w:r>
        <w:rPr>
          <w:spacing w:val="-6"/>
          <w:sz w:val="24"/>
        </w:rPr>
        <w:t xml:space="preserve">This  </w:t>
      </w:r>
      <w:r>
        <w:rPr>
          <w:sz w:val="24"/>
        </w:rPr>
        <w:t xml:space="preserve">enables  </w:t>
      </w:r>
      <w:r>
        <w:rPr>
          <w:spacing w:val="-4"/>
          <w:sz w:val="24"/>
        </w:rPr>
        <w:t xml:space="preserve">the  </w:t>
      </w:r>
      <w:r>
        <w:rPr>
          <w:sz w:val="24"/>
        </w:rPr>
        <w:t xml:space="preserve">device  to  look  for  next  </w:t>
      </w:r>
      <w:r>
        <w:rPr>
          <w:spacing w:val="-4"/>
          <w:sz w:val="24"/>
        </w:rPr>
        <w:t xml:space="preserve">index  </w:t>
      </w:r>
      <w:r>
        <w:rPr>
          <w:rFonts w:ascii="Times New Roman"/>
          <w:sz w:val="24"/>
        </w:rPr>
        <w:t xml:space="preserve">I   </w:t>
      </w:r>
      <w:r>
        <w:rPr>
          <w:sz w:val="24"/>
        </w:rPr>
        <w:t xml:space="preserve">after   the  </w:t>
      </w:r>
      <w:r>
        <w:rPr>
          <w:spacing w:val="-5"/>
          <w:position w:val="2"/>
          <w:sz w:val="24"/>
        </w:rPr>
        <w:t xml:space="preserve">time   </w:t>
      </w:r>
      <w:r>
        <w:rPr>
          <w:spacing w:val="-4"/>
          <w:position w:val="2"/>
          <w:sz w:val="24"/>
        </w:rPr>
        <w:t xml:space="preserve">interval   </w:t>
      </w:r>
      <w:r>
        <w:rPr>
          <w:spacing w:val="-3"/>
          <w:position w:val="2"/>
          <w:sz w:val="24"/>
        </w:rPr>
        <w:t xml:space="preserve">as   </w:t>
      </w:r>
      <w:r>
        <w:rPr>
          <w:spacing w:val="-4"/>
          <w:position w:val="2"/>
          <w:sz w:val="24"/>
        </w:rPr>
        <w:t xml:space="preserve">per   </w:t>
      </w:r>
      <w:r>
        <w:rPr>
          <w:rFonts w:ascii="Times New Roman"/>
          <w:spacing w:val="-5"/>
          <w:position w:val="2"/>
          <w:sz w:val="24"/>
        </w:rPr>
        <w:t>I</w:t>
      </w:r>
      <w:r>
        <w:rPr>
          <w:rFonts w:ascii="Times New Roman"/>
          <w:spacing w:val="-5"/>
          <w:sz w:val="16"/>
        </w:rPr>
        <w:t>offset</w:t>
      </w:r>
      <w:r>
        <w:rPr>
          <w:rFonts w:ascii="Times New Roman"/>
          <w:spacing w:val="-5"/>
          <w:position w:val="2"/>
          <w:sz w:val="24"/>
        </w:rPr>
        <w:t>(end)</w:t>
      </w:r>
      <w:r>
        <w:rPr>
          <w:spacing w:val="-5"/>
          <w:position w:val="2"/>
          <w:sz w:val="24"/>
        </w:rPr>
        <w:t xml:space="preserve">.   </w:t>
      </w:r>
      <w:r>
        <w:rPr>
          <w:spacing w:val="-6"/>
          <w:position w:val="2"/>
          <w:sz w:val="24"/>
        </w:rPr>
        <w:t xml:space="preserve">This   </w:t>
      </w:r>
      <w:r>
        <w:rPr>
          <w:spacing w:val="-3"/>
          <w:position w:val="2"/>
          <w:sz w:val="24"/>
        </w:rPr>
        <w:t xml:space="preserve">also   </w:t>
      </w:r>
      <w:r>
        <w:rPr>
          <w:spacing w:val="-4"/>
          <w:position w:val="2"/>
          <w:sz w:val="24"/>
        </w:rPr>
        <w:t xml:space="preserve">permits   </w:t>
      </w:r>
      <w:r>
        <w:rPr>
          <w:position w:val="2"/>
          <w:sz w:val="24"/>
        </w:rPr>
        <w:t xml:space="preserve">a   </w:t>
      </w:r>
      <w:r>
        <w:rPr>
          <w:spacing w:val="-5"/>
          <w:position w:val="2"/>
          <w:sz w:val="24"/>
        </w:rPr>
        <w:t xml:space="preserve">broadcast   cycle   </w:t>
      </w:r>
      <w:r>
        <w:rPr>
          <w:position w:val="2"/>
          <w:sz w:val="24"/>
        </w:rPr>
        <w:t xml:space="preserve">to    </w:t>
      </w:r>
      <w:r>
        <w:rPr>
          <w:spacing w:val="-5"/>
          <w:position w:val="2"/>
          <w:sz w:val="24"/>
        </w:rPr>
        <w:t xml:space="preserve">consist    </w:t>
      </w:r>
      <w:r>
        <w:rPr>
          <w:sz w:val="24"/>
        </w:rPr>
        <w:t>of variable number of</w:t>
      </w:r>
      <w:r>
        <w:rPr>
          <w:spacing w:val="-13"/>
          <w:sz w:val="24"/>
        </w:rPr>
        <w:t xml:space="preserve"> </w:t>
      </w:r>
      <w:r>
        <w:rPr>
          <w:sz w:val="24"/>
        </w:rPr>
        <w:t>buckets.</w:t>
      </w:r>
    </w:p>
    <w:p w:rsidR="00D35813" w:rsidRDefault="009071D4">
      <w:pPr>
        <w:pStyle w:val="ListParagraph"/>
        <w:numPr>
          <w:ilvl w:val="0"/>
          <w:numId w:val="25"/>
        </w:numPr>
        <w:tabs>
          <w:tab w:val="left" w:pos="1841"/>
        </w:tabs>
        <w:spacing w:line="300" w:lineRule="auto"/>
        <w:ind w:right="1445"/>
        <w:jc w:val="both"/>
        <w:rPr>
          <w:sz w:val="24"/>
        </w:rPr>
      </w:pPr>
      <w:r>
        <w:rPr>
          <w:rFonts w:ascii="Times New Roman"/>
          <w:position w:val="2"/>
          <w:sz w:val="24"/>
        </w:rPr>
        <w:t>I</w:t>
      </w:r>
      <w:r>
        <w:rPr>
          <w:rFonts w:ascii="Times New Roman"/>
          <w:sz w:val="16"/>
        </w:rPr>
        <w:t>type</w:t>
      </w:r>
      <w:r>
        <w:rPr>
          <w:position w:val="2"/>
          <w:sz w:val="24"/>
        </w:rPr>
        <w:t xml:space="preserve">,  which  provides  the  specification  of   the   type   of   contents   of   next  bucket   </w:t>
      </w:r>
      <w:r>
        <w:rPr>
          <w:sz w:val="24"/>
        </w:rPr>
        <w:t>to be tuned, that is, whether it has an index value or</w:t>
      </w:r>
      <w:r>
        <w:rPr>
          <w:spacing w:val="-1"/>
          <w:sz w:val="24"/>
        </w:rPr>
        <w:t xml:space="preserve"> </w:t>
      </w:r>
      <w:r>
        <w:rPr>
          <w:sz w:val="24"/>
        </w:rPr>
        <w:t>data.</w:t>
      </w:r>
    </w:p>
    <w:p w:rsidR="00D35813" w:rsidRDefault="009071D4">
      <w:pPr>
        <w:pStyle w:val="ListParagraph"/>
        <w:numPr>
          <w:ilvl w:val="0"/>
          <w:numId w:val="25"/>
        </w:numPr>
        <w:tabs>
          <w:tab w:val="left" w:pos="1841"/>
        </w:tabs>
        <w:spacing w:line="300" w:lineRule="auto"/>
        <w:ind w:right="1433"/>
        <w:jc w:val="both"/>
        <w:rPr>
          <w:sz w:val="24"/>
        </w:rPr>
      </w:pPr>
      <w:r>
        <w:rPr>
          <w:sz w:val="24"/>
        </w:rPr>
        <w:t xml:space="preserve">A  flag  called  dirty  </w:t>
      </w:r>
      <w:r>
        <w:rPr>
          <w:spacing w:val="-4"/>
          <w:sz w:val="24"/>
        </w:rPr>
        <w:t xml:space="preserve">flag  </w:t>
      </w:r>
      <w:r>
        <w:rPr>
          <w:sz w:val="24"/>
        </w:rPr>
        <w:t xml:space="preserve">which  contains  the  information  whether  </w:t>
      </w:r>
      <w:r>
        <w:rPr>
          <w:spacing w:val="-3"/>
          <w:sz w:val="24"/>
        </w:rPr>
        <w:t xml:space="preserve">the  </w:t>
      </w:r>
      <w:r>
        <w:rPr>
          <w:sz w:val="24"/>
        </w:rPr>
        <w:t xml:space="preserve">indexed  </w:t>
      </w:r>
      <w:r>
        <w:rPr>
          <w:position w:val="2"/>
          <w:sz w:val="24"/>
        </w:rPr>
        <w:t xml:space="preserve">buckets  defined  by   </w:t>
      </w:r>
      <w:r>
        <w:rPr>
          <w:rFonts w:ascii="Times New Roman"/>
          <w:position w:val="2"/>
          <w:sz w:val="24"/>
        </w:rPr>
        <w:t>I</w:t>
      </w:r>
      <w:r>
        <w:rPr>
          <w:rFonts w:ascii="Times New Roman"/>
          <w:sz w:val="16"/>
        </w:rPr>
        <w:t>offset</w:t>
      </w:r>
      <w:r>
        <w:rPr>
          <w:rFonts w:ascii="Times New Roman"/>
          <w:position w:val="2"/>
          <w:sz w:val="24"/>
        </w:rPr>
        <w:t xml:space="preserve">(1)   </w:t>
      </w:r>
      <w:r>
        <w:rPr>
          <w:position w:val="2"/>
          <w:sz w:val="24"/>
        </w:rPr>
        <w:t xml:space="preserve">and   </w:t>
      </w:r>
      <w:r>
        <w:rPr>
          <w:rFonts w:ascii="Times New Roman"/>
          <w:position w:val="2"/>
          <w:sz w:val="24"/>
        </w:rPr>
        <w:t>I</w:t>
      </w:r>
      <w:r>
        <w:rPr>
          <w:rFonts w:ascii="Times New Roman"/>
          <w:sz w:val="16"/>
        </w:rPr>
        <w:t>offset</w:t>
      </w:r>
      <w:r>
        <w:rPr>
          <w:rFonts w:ascii="Times New Roman"/>
          <w:position w:val="2"/>
          <w:sz w:val="24"/>
        </w:rPr>
        <w:t xml:space="preserve">(next)   </w:t>
      </w:r>
      <w:r>
        <w:rPr>
          <w:position w:val="2"/>
          <w:sz w:val="24"/>
        </w:rPr>
        <w:t xml:space="preserve">are   dirty   or   not.   An  indexed  </w:t>
      </w:r>
      <w:r>
        <w:rPr>
          <w:sz w:val="24"/>
        </w:rPr>
        <w:t xml:space="preserve">bucket being  dirty  means  that  it  has  been  rewritten  at  the  server  with  new  values. Therefore, </w:t>
      </w:r>
      <w:r>
        <w:rPr>
          <w:spacing w:val="-2"/>
          <w:sz w:val="24"/>
        </w:rPr>
        <w:t>the</w:t>
      </w:r>
      <w:r>
        <w:rPr>
          <w:spacing w:val="50"/>
          <w:sz w:val="24"/>
        </w:rPr>
        <w:t xml:space="preserve"> </w:t>
      </w:r>
      <w:r>
        <w:rPr>
          <w:sz w:val="24"/>
        </w:rPr>
        <w:t>device  should  invalidate  the  previous  caches  of  these  buckets and update them by tuning to and caching</w:t>
      </w:r>
      <w:r>
        <w:rPr>
          <w:spacing w:val="-25"/>
          <w:sz w:val="24"/>
        </w:rPr>
        <w:t xml:space="preserve"> </w:t>
      </w:r>
      <w:r>
        <w:rPr>
          <w:sz w:val="24"/>
        </w:rPr>
        <w:t>them.</w:t>
      </w:r>
    </w:p>
    <w:p w:rsidR="00D35813" w:rsidRDefault="009071D4">
      <w:pPr>
        <w:pStyle w:val="BodyText"/>
        <w:spacing w:before="113" w:line="302" w:lineRule="auto"/>
        <w:ind w:left="1120" w:right="1425" w:firstLine="360"/>
        <w:jc w:val="both"/>
      </w:pPr>
      <w:r>
        <w:t>The advantage of having an index is that a device just reads it and selectively tunes to the data buckets or records of interest instead of reading all the data records and then discarding those which are not required by it. During the time intervals in which data which is not of interest is being broadcast, the device remains in idle or power down mode.</w:t>
      </w:r>
    </w:p>
    <w:p w:rsidR="00D35813" w:rsidRDefault="009071D4">
      <w:pPr>
        <w:pStyle w:val="BodyText"/>
        <w:spacing w:before="111" w:line="300" w:lineRule="auto"/>
        <w:ind w:left="1120" w:right="1410" w:firstLine="720"/>
        <w:jc w:val="both"/>
      </w:pPr>
      <w:r>
        <w:rPr>
          <w:spacing w:val="-3"/>
        </w:rPr>
        <w:t xml:space="preserve">Transmission </w:t>
      </w:r>
      <w:r>
        <w:t xml:space="preserve">of an </w:t>
      </w:r>
      <w:r>
        <w:rPr>
          <w:spacing w:val="-5"/>
        </w:rPr>
        <w:t xml:space="preserve">index </w:t>
      </w:r>
      <w:r>
        <w:rPr>
          <w:rFonts w:ascii="Times New Roman"/>
        </w:rPr>
        <w:t xml:space="preserve">I </w:t>
      </w:r>
      <w:r>
        <w:rPr>
          <w:spacing w:val="-6"/>
        </w:rPr>
        <w:t xml:space="preserve">only </w:t>
      </w:r>
      <w:r>
        <w:rPr>
          <w:spacing w:val="-3"/>
        </w:rPr>
        <w:t xml:space="preserve">once </w:t>
      </w:r>
      <w:r>
        <w:t xml:space="preserve">with </w:t>
      </w:r>
      <w:r>
        <w:rPr>
          <w:spacing w:val="-3"/>
        </w:rPr>
        <w:t xml:space="preserve">every </w:t>
      </w:r>
      <w:r>
        <w:rPr>
          <w:spacing w:val="-5"/>
        </w:rPr>
        <w:t xml:space="preserve">broadcast </w:t>
      </w:r>
      <w:r>
        <w:rPr>
          <w:spacing w:val="-3"/>
        </w:rPr>
        <w:t xml:space="preserve">cycle </w:t>
      </w:r>
      <w:r>
        <w:rPr>
          <w:spacing w:val="-5"/>
        </w:rPr>
        <w:t xml:space="preserve">increases </w:t>
      </w:r>
      <w:r>
        <w:rPr>
          <w:spacing w:val="-4"/>
        </w:rPr>
        <w:t xml:space="preserve">access </w:t>
      </w:r>
      <w:r>
        <w:t xml:space="preserve">latency </w:t>
      </w:r>
      <w:r>
        <w:rPr>
          <w:spacing w:val="-7"/>
        </w:rPr>
        <w:t xml:space="preserve">of </w:t>
      </w:r>
      <w:r>
        <w:t xml:space="preserve">a record as follows: This is so because if an index is lost during a push due to transmission loss, then the device must wait for the next push of the same index-record pair. The data tuning time now increases by an interval equal to the time required for one broadcast cycle. </w:t>
      </w:r>
      <w:r>
        <w:rPr>
          <w:spacing w:val="-3"/>
        </w:rPr>
        <w:t xml:space="preserve">An </w:t>
      </w:r>
      <w:r>
        <w:rPr>
          <w:spacing w:val="-5"/>
        </w:rPr>
        <w:t xml:space="preserve">index assignment </w:t>
      </w:r>
      <w:r>
        <w:rPr>
          <w:spacing w:val="-3"/>
        </w:rPr>
        <w:t xml:space="preserve">strategy </w:t>
      </w:r>
      <w:r>
        <w:rPr>
          <w:rFonts w:ascii="Times New Roman"/>
          <w:b/>
          <w:i/>
          <w:spacing w:val="-4"/>
        </w:rPr>
        <w:t xml:space="preserve">(I, </w:t>
      </w:r>
      <w:r>
        <w:rPr>
          <w:rFonts w:ascii="Times New Roman"/>
          <w:b/>
          <w:i/>
          <w:spacing w:val="2"/>
        </w:rPr>
        <w:t>m</w:t>
      </w:r>
      <w:r>
        <w:rPr>
          <w:b/>
          <w:i/>
          <w:spacing w:val="2"/>
        </w:rPr>
        <w:t xml:space="preserve">) </w:t>
      </w:r>
      <w:r>
        <w:rPr>
          <w:spacing w:val="-4"/>
        </w:rPr>
        <w:t xml:space="preserve">is </w:t>
      </w:r>
      <w:r>
        <w:rPr>
          <w:spacing w:val="-5"/>
        </w:rPr>
        <w:t xml:space="preserve">now described. </w:t>
      </w:r>
      <w:r>
        <w:rPr>
          <w:rFonts w:ascii="Times New Roman"/>
          <w:i/>
          <w:spacing w:val="-4"/>
        </w:rPr>
        <w:t xml:space="preserve">(I, </w:t>
      </w:r>
      <w:r>
        <w:rPr>
          <w:rFonts w:ascii="Times New Roman"/>
          <w:i/>
        </w:rPr>
        <w:t xml:space="preserve">m) </w:t>
      </w:r>
      <w:r>
        <w:rPr>
          <w:spacing w:val="-6"/>
        </w:rPr>
        <w:t xml:space="preserve">indexing </w:t>
      </w:r>
      <w:r>
        <w:t xml:space="preserve">means an </w:t>
      </w:r>
      <w:r>
        <w:rPr>
          <w:spacing w:val="-5"/>
        </w:rPr>
        <w:t xml:space="preserve">index </w:t>
      </w:r>
      <w:r>
        <w:rPr>
          <w:rFonts w:ascii="Times New Roman"/>
        </w:rPr>
        <w:t xml:space="preserve">I </w:t>
      </w:r>
      <w:r>
        <w:rPr>
          <w:spacing w:val="-4"/>
        </w:rPr>
        <w:t xml:space="preserve">is </w:t>
      </w:r>
      <w:r>
        <w:rPr>
          <w:spacing w:val="-3"/>
        </w:rPr>
        <w:t xml:space="preserve">transmitted </w:t>
      </w:r>
      <w:r>
        <w:rPr>
          <w:i/>
        </w:rPr>
        <w:t xml:space="preserve">m  </w:t>
      </w:r>
      <w:r>
        <w:rPr>
          <w:spacing w:val="-5"/>
        </w:rPr>
        <w:t xml:space="preserve">times </w:t>
      </w:r>
      <w:r>
        <w:rPr>
          <w:spacing w:val="-6"/>
        </w:rPr>
        <w:t xml:space="preserve">during </w:t>
      </w:r>
      <w:r>
        <w:t xml:space="preserve">each </w:t>
      </w:r>
      <w:r>
        <w:rPr>
          <w:spacing w:val="-5"/>
        </w:rPr>
        <w:t xml:space="preserve">push </w:t>
      </w:r>
      <w:r>
        <w:t xml:space="preserve">of a </w:t>
      </w:r>
      <w:r>
        <w:rPr>
          <w:spacing w:val="-5"/>
        </w:rPr>
        <w:t xml:space="preserve">record. </w:t>
      </w:r>
      <w:r>
        <w:t xml:space="preserve">An </w:t>
      </w:r>
      <w:r>
        <w:rPr>
          <w:spacing w:val="-3"/>
        </w:rPr>
        <w:t xml:space="preserve">algorithm </w:t>
      </w:r>
      <w:r>
        <w:rPr>
          <w:spacing w:val="-4"/>
        </w:rPr>
        <w:t xml:space="preserve">is </w:t>
      </w:r>
      <w:r>
        <w:rPr>
          <w:spacing w:val="-3"/>
        </w:rPr>
        <w:t xml:space="preserve">used </w:t>
      </w:r>
      <w:r>
        <w:t xml:space="preserve">to </w:t>
      </w:r>
      <w:r>
        <w:rPr>
          <w:spacing w:val="-4"/>
        </w:rPr>
        <w:t xml:space="preserve">adapt </w:t>
      </w:r>
      <w:r>
        <w:t xml:space="preserve">a </w:t>
      </w:r>
      <w:r>
        <w:rPr>
          <w:spacing w:val="-4"/>
        </w:rPr>
        <w:t xml:space="preserve">value </w:t>
      </w:r>
      <w:r>
        <w:t xml:space="preserve">of </w:t>
      </w:r>
      <w:r>
        <w:rPr>
          <w:rFonts w:ascii="Times New Roman"/>
          <w:b/>
        </w:rPr>
        <w:t xml:space="preserve">m </w:t>
      </w:r>
      <w:r>
        <w:t xml:space="preserve">such </w:t>
      </w:r>
      <w:r>
        <w:rPr>
          <w:spacing w:val="-3"/>
        </w:rPr>
        <w:t xml:space="preserve">that </w:t>
      </w:r>
      <w:r>
        <w:rPr>
          <w:spacing w:val="-8"/>
        </w:rPr>
        <w:t xml:space="preserve">it </w:t>
      </w:r>
      <w:r>
        <w:rPr>
          <w:spacing w:val="-6"/>
        </w:rPr>
        <w:t xml:space="preserve">minimizes </w:t>
      </w:r>
      <w:r>
        <w:rPr>
          <w:spacing w:val="-5"/>
        </w:rPr>
        <w:t xml:space="preserve">access (caching) latency </w:t>
      </w:r>
      <w:r>
        <w:t xml:space="preserve">in a </w:t>
      </w:r>
      <w:r>
        <w:rPr>
          <w:spacing w:val="-4"/>
        </w:rPr>
        <w:t xml:space="preserve">given wireless </w:t>
      </w:r>
      <w:r>
        <w:t xml:space="preserve">environment which may involve frequent </w:t>
      </w:r>
      <w:r>
        <w:rPr>
          <w:spacing w:val="3"/>
        </w:rPr>
        <w:t xml:space="preserve">or </w:t>
      </w:r>
      <w:r>
        <w:t xml:space="preserve">less frequent loss of index or data. </w:t>
      </w:r>
      <w:r>
        <w:rPr>
          <w:spacing w:val="-5"/>
        </w:rPr>
        <w:t xml:space="preserve">Index format </w:t>
      </w:r>
      <w:r>
        <w:rPr>
          <w:spacing w:val="-4"/>
        </w:rPr>
        <w:t xml:space="preserve">is adapted </w:t>
      </w:r>
      <w:r>
        <w:t xml:space="preserve">to </w:t>
      </w:r>
      <w:r>
        <w:rPr>
          <w:rFonts w:ascii="Times New Roman"/>
          <w:spacing w:val="-3"/>
        </w:rPr>
        <w:t xml:space="preserve">(I, </w:t>
      </w:r>
      <w:r>
        <w:rPr>
          <w:rFonts w:ascii="Times New Roman"/>
          <w:i/>
          <w:spacing w:val="-3"/>
        </w:rPr>
        <w:t xml:space="preserve">m) </w:t>
      </w:r>
      <w:r>
        <w:t xml:space="preserve">with a </w:t>
      </w:r>
      <w:r>
        <w:rPr>
          <w:spacing w:val="-4"/>
        </w:rPr>
        <w:t xml:space="preserve">suitable </w:t>
      </w:r>
      <w:r>
        <w:rPr>
          <w:spacing w:val="-3"/>
        </w:rPr>
        <w:t xml:space="preserve">value </w:t>
      </w:r>
      <w:r>
        <w:t xml:space="preserve">of </w:t>
      </w:r>
      <w:r>
        <w:rPr>
          <w:rFonts w:ascii="Times New Roman"/>
        </w:rPr>
        <w:t xml:space="preserve">m </w:t>
      </w:r>
      <w:r>
        <w:rPr>
          <w:spacing w:val="-3"/>
        </w:rPr>
        <w:t xml:space="preserve">chosen as </w:t>
      </w:r>
      <w:r>
        <w:t xml:space="preserve">per </w:t>
      </w:r>
      <w:r>
        <w:rPr>
          <w:spacing w:val="-4"/>
        </w:rPr>
        <w:t xml:space="preserve">the </w:t>
      </w:r>
      <w:r>
        <w:t xml:space="preserve">wireless environment. This decreases the probability of missing </w:t>
      </w:r>
      <w:r>
        <w:rPr>
          <w:rFonts w:ascii="Times New Roman"/>
        </w:rPr>
        <w:t xml:space="preserve">I </w:t>
      </w:r>
      <w:r>
        <w:t>and hence the</w:t>
      </w:r>
      <w:r>
        <w:rPr>
          <w:spacing w:val="-11"/>
        </w:rPr>
        <w:t xml:space="preserve"> </w:t>
      </w:r>
      <w:r>
        <w:t>caching</w:t>
      </w:r>
      <w:r>
        <w:rPr>
          <w:spacing w:val="-9"/>
        </w:rPr>
        <w:t xml:space="preserve"> </w:t>
      </w:r>
      <w:r>
        <w:t>of</w:t>
      </w:r>
      <w:r>
        <w:rPr>
          <w:spacing w:val="-12"/>
        </w:rPr>
        <w:t xml:space="preserve"> </w:t>
      </w:r>
      <w:r>
        <w:t>the</w:t>
      </w:r>
      <w:r>
        <w:rPr>
          <w:spacing w:val="-11"/>
        </w:rPr>
        <w:t xml:space="preserve"> </w:t>
      </w:r>
      <w:r>
        <w:t>record</w:t>
      </w:r>
      <w:r>
        <w:rPr>
          <w:spacing w:val="-12"/>
        </w:rPr>
        <w:t xml:space="preserve"> </w:t>
      </w:r>
      <w:r>
        <w:t>of</w:t>
      </w:r>
      <w:r>
        <w:rPr>
          <w:spacing w:val="-12"/>
        </w:rPr>
        <w:t xml:space="preserve"> </w:t>
      </w:r>
      <w:r>
        <w:t>interest</w:t>
      </w:r>
    </w:p>
    <w:p w:rsidR="00D35813" w:rsidRDefault="009071D4">
      <w:pPr>
        <w:pStyle w:val="BodyText"/>
        <w:spacing w:before="118" w:line="300" w:lineRule="auto"/>
        <w:ind w:left="1120" w:right="1432"/>
        <w:jc w:val="both"/>
      </w:pPr>
      <w:r>
        <w:t xml:space="preserve">Indexing reduces the time taken for tuning by the client devices and thus conserves their power resources. Indexing increases access latency because the number of items pushed  is  more (equals m times index plus </w:t>
      </w:r>
      <w:r>
        <w:rPr>
          <w:i/>
        </w:rPr>
        <w:t xml:space="preserve">n </w:t>
      </w:r>
      <w:r>
        <w:t>records).</w:t>
      </w:r>
    </w:p>
    <w:p w:rsidR="00D35813" w:rsidRDefault="009071D4">
      <w:pPr>
        <w:spacing w:before="111"/>
        <w:ind w:left="3190" w:right="1393"/>
        <w:rPr>
          <w:rFonts w:ascii="Arial Black"/>
          <w:b/>
          <w:sz w:val="24"/>
        </w:rPr>
      </w:pPr>
      <w:r>
        <w:rPr>
          <w:rFonts w:ascii="Arial Black"/>
          <w:b/>
          <w:sz w:val="24"/>
          <w:u w:val="thick"/>
        </w:rPr>
        <w:t>Distributed Index Based Method</w:t>
      </w:r>
    </w:p>
    <w:p w:rsidR="00D35813" w:rsidRDefault="00D35813">
      <w:pPr>
        <w:pStyle w:val="BodyText"/>
        <w:rPr>
          <w:rFonts w:ascii="Arial Black"/>
          <w:b/>
          <w:sz w:val="10"/>
        </w:rPr>
      </w:pPr>
    </w:p>
    <w:p w:rsidR="00D35813" w:rsidRDefault="009071D4">
      <w:pPr>
        <w:pStyle w:val="BodyText"/>
        <w:spacing w:before="65" w:line="302" w:lineRule="auto"/>
        <w:ind w:left="1120" w:right="1433"/>
        <w:jc w:val="both"/>
      </w:pPr>
      <w:r>
        <w:t xml:space="preserve">Distributed index-based method is an improvement on the </w:t>
      </w:r>
      <w:r>
        <w:rPr>
          <w:rFonts w:ascii="Times New Roman" w:hAnsi="Times New Roman"/>
        </w:rPr>
        <w:t xml:space="preserve">(I, </w:t>
      </w:r>
      <w:r>
        <w:rPr>
          <w:rFonts w:ascii="Times New Roman" w:hAnsi="Times New Roman"/>
          <w:i/>
        </w:rPr>
        <w:t>m</w:t>
      </w:r>
      <w:r>
        <w:rPr>
          <w:i/>
        </w:rPr>
        <w:t xml:space="preserve">) </w:t>
      </w:r>
      <w:r>
        <w:t xml:space="preserve">method. In this method, </w:t>
      </w:r>
      <w:r>
        <w:rPr>
          <w:spacing w:val="-5"/>
        </w:rPr>
        <w:t xml:space="preserve">there </w:t>
      </w:r>
      <w:r>
        <w:t xml:space="preserve">is no need to repeat the complete index again and again. Instead of replicating the whole index </w:t>
      </w:r>
      <w:r>
        <w:rPr>
          <w:rFonts w:ascii="Times New Roman" w:hAnsi="Times New Roman"/>
          <w:i/>
        </w:rPr>
        <w:t xml:space="preserve">m </w:t>
      </w:r>
      <w:r>
        <w:t xml:space="preserve">times, each index segment in a bucket describes only the offset I' of data items which immediately  follow.  Each  index   </w:t>
      </w:r>
      <w:r>
        <w:rPr>
          <w:rFonts w:ascii="Times New Roman" w:hAnsi="Times New Roman"/>
        </w:rPr>
        <w:t xml:space="preserve">I  </w:t>
      </w:r>
      <w:r>
        <w:t>is  partitioned  into  two  parts—</w:t>
      </w:r>
      <w:r>
        <w:rPr>
          <w:rFonts w:ascii="Times New Roman" w:hAnsi="Times New Roman"/>
        </w:rPr>
        <w:t xml:space="preserve">I'  </w:t>
      </w:r>
      <w:r>
        <w:t xml:space="preserve">and  </w:t>
      </w:r>
      <w:r>
        <w:rPr>
          <w:rFonts w:ascii="Times New Roman" w:hAnsi="Times New Roman"/>
        </w:rPr>
        <w:t xml:space="preserve">I".  I"  </w:t>
      </w:r>
      <w:r>
        <w:t xml:space="preserve">consists  </w:t>
      </w:r>
      <w:r>
        <w:rPr>
          <w:spacing w:val="52"/>
        </w:rPr>
        <w:t xml:space="preserve"> </w:t>
      </w:r>
      <w:r>
        <w:t>of</w:t>
      </w:r>
    </w:p>
    <w:p w:rsidR="00D35813" w:rsidRDefault="00D35813">
      <w:pPr>
        <w:spacing w:line="302"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3"/>
        <w:rPr>
          <w:sz w:val="17"/>
        </w:rPr>
      </w:pPr>
    </w:p>
    <w:p w:rsidR="00D35813" w:rsidRDefault="009071D4">
      <w:pPr>
        <w:pStyle w:val="BodyText"/>
        <w:spacing w:before="65" w:line="302" w:lineRule="auto"/>
        <w:ind w:left="1120" w:right="1436"/>
        <w:jc w:val="both"/>
      </w:pPr>
      <w:r>
        <w:t xml:space="preserve">unrepeated </w:t>
      </w:r>
      <w:r>
        <w:rPr>
          <w:rFonts w:ascii="Times New Roman"/>
          <w:i/>
        </w:rPr>
        <w:t xml:space="preserve">k </w:t>
      </w:r>
      <w:r>
        <w:t>levels (sub-indexes), which do not repeat and I' consists of top I repeated levels (sub-indexes).</w:t>
      </w:r>
    </w:p>
    <w:p w:rsidR="00D35813" w:rsidRDefault="009071D4">
      <w:pPr>
        <w:pStyle w:val="BodyText"/>
        <w:spacing w:before="120" w:line="300" w:lineRule="auto"/>
        <w:ind w:left="1120" w:right="1434"/>
        <w:jc w:val="both"/>
      </w:pPr>
      <w:r>
        <w:t xml:space="preserve">Assume that a device misses I(includes I' and I' once) transmitted at the beginning of the broadcast cycle. As I' is repeated </w:t>
      </w:r>
      <w:r>
        <w:rPr>
          <w:i/>
        </w:rPr>
        <w:t xml:space="preserve">m - </w:t>
      </w:r>
      <w:r>
        <w:t>I times after this, it tunes to the pushes by using I', The access latency is reduced as I' has lesser levels.</w:t>
      </w:r>
    </w:p>
    <w:p w:rsidR="00D35813" w:rsidRDefault="009071D4">
      <w:pPr>
        <w:spacing w:before="116"/>
        <w:ind w:left="3190" w:right="1393"/>
        <w:rPr>
          <w:rFonts w:ascii="Arial Black"/>
          <w:b/>
          <w:sz w:val="24"/>
        </w:rPr>
      </w:pPr>
      <w:r>
        <w:rPr>
          <w:rFonts w:ascii="Arial Black"/>
          <w:b/>
          <w:sz w:val="24"/>
          <w:u w:val="thick"/>
        </w:rPr>
        <w:t>Flexible Indexing Method</w:t>
      </w:r>
    </w:p>
    <w:p w:rsidR="00D35813" w:rsidRDefault="00D35813">
      <w:pPr>
        <w:pStyle w:val="BodyText"/>
        <w:spacing w:before="9"/>
        <w:rPr>
          <w:rFonts w:ascii="Arial Black"/>
          <w:b/>
          <w:sz w:val="11"/>
        </w:rPr>
      </w:pPr>
    </w:p>
    <w:p w:rsidR="00D35813" w:rsidRDefault="009071D4">
      <w:pPr>
        <w:pStyle w:val="BodyText"/>
        <w:spacing w:before="51" w:line="297" w:lineRule="auto"/>
        <w:ind w:left="1120" w:right="1421" w:firstLine="720"/>
        <w:jc w:val="both"/>
      </w:pPr>
      <w:r>
        <w:rPr>
          <w:spacing w:val="-4"/>
        </w:rPr>
        <w:t xml:space="preserve">Assume </w:t>
      </w:r>
      <w:r>
        <w:rPr>
          <w:spacing w:val="-5"/>
        </w:rPr>
        <w:t xml:space="preserve">that </w:t>
      </w:r>
      <w:r>
        <w:t xml:space="preserve">a </w:t>
      </w:r>
      <w:r>
        <w:rPr>
          <w:spacing w:val="-8"/>
        </w:rPr>
        <w:t xml:space="preserve">broadcast </w:t>
      </w:r>
      <w:r>
        <w:rPr>
          <w:spacing w:val="-5"/>
        </w:rPr>
        <w:t xml:space="preserve">cycle </w:t>
      </w:r>
      <w:r>
        <w:rPr>
          <w:spacing w:val="-6"/>
        </w:rPr>
        <w:t xml:space="preserve">has number </w:t>
      </w:r>
      <w:r>
        <w:rPr>
          <w:spacing w:val="-4"/>
        </w:rPr>
        <w:t xml:space="preserve">of </w:t>
      </w:r>
      <w:r>
        <w:rPr>
          <w:spacing w:val="-6"/>
        </w:rPr>
        <w:t xml:space="preserve">data segments </w:t>
      </w:r>
      <w:r>
        <w:rPr>
          <w:spacing w:val="-4"/>
        </w:rPr>
        <w:t xml:space="preserve">with each of the </w:t>
      </w:r>
      <w:r>
        <w:rPr>
          <w:spacing w:val="-6"/>
        </w:rPr>
        <w:t xml:space="preserve">segments </w:t>
      </w:r>
      <w:r>
        <w:rPr>
          <w:position w:val="2"/>
        </w:rPr>
        <w:t xml:space="preserve">having a variable set of records. For example, let </w:t>
      </w:r>
      <w:r>
        <w:rPr>
          <w:i/>
          <w:position w:val="2"/>
        </w:rPr>
        <w:t xml:space="preserve">n </w:t>
      </w:r>
      <w:r>
        <w:rPr>
          <w:position w:val="2"/>
        </w:rPr>
        <w:t xml:space="preserve">records, </w:t>
      </w:r>
      <w:r>
        <w:rPr>
          <w:i/>
          <w:position w:val="2"/>
        </w:rPr>
        <w:t>R</w:t>
      </w:r>
      <w:r>
        <w:rPr>
          <w:i/>
          <w:sz w:val="16"/>
        </w:rPr>
        <w:t xml:space="preserve">o </w:t>
      </w:r>
      <w:r>
        <w:rPr>
          <w:position w:val="2"/>
        </w:rPr>
        <w:t xml:space="preserve">to </w:t>
      </w:r>
      <w:r>
        <w:rPr>
          <w:i/>
          <w:position w:val="2"/>
        </w:rPr>
        <w:t>R</w:t>
      </w:r>
      <w:r>
        <w:rPr>
          <w:i/>
          <w:sz w:val="16"/>
        </w:rPr>
        <w:t>n-1</w:t>
      </w:r>
      <w:r>
        <w:rPr>
          <w:i/>
          <w:position w:val="2"/>
        </w:rPr>
        <w:t xml:space="preserve">, </w:t>
      </w:r>
      <w:r>
        <w:rPr>
          <w:position w:val="2"/>
        </w:rPr>
        <w:t xml:space="preserve">be present in </w:t>
      </w:r>
      <w:r>
        <w:rPr>
          <w:spacing w:val="-3"/>
          <w:position w:val="2"/>
        </w:rPr>
        <w:t xml:space="preserve">four </w:t>
      </w:r>
      <w:r>
        <w:rPr>
          <w:spacing w:val="-4"/>
          <w:position w:val="2"/>
        </w:rPr>
        <w:t xml:space="preserve">data segments, </w:t>
      </w:r>
      <w:r>
        <w:rPr>
          <w:rFonts w:ascii="Times New Roman"/>
          <w:i/>
          <w:spacing w:val="-3"/>
          <w:position w:val="2"/>
        </w:rPr>
        <w:t>R</w:t>
      </w:r>
      <w:r>
        <w:rPr>
          <w:rFonts w:ascii="Times New Roman"/>
          <w:i/>
          <w:spacing w:val="-3"/>
          <w:sz w:val="16"/>
        </w:rPr>
        <w:t xml:space="preserve">() </w:t>
      </w:r>
      <w:r>
        <w:rPr>
          <w:rFonts w:ascii="Times New Roman"/>
          <w:spacing w:val="2"/>
          <w:position w:val="2"/>
        </w:rPr>
        <w:t xml:space="preserve">to </w:t>
      </w:r>
      <w:r>
        <w:rPr>
          <w:rFonts w:ascii="Times New Roman"/>
          <w:i/>
          <w:spacing w:val="-4"/>
          <w:position w:val="2"/>
        </w:rPr>
        <w:t>R</w:t>
      </w:r>
      <w:r>
        <w:rPr>
          <w:rFonts w:ascii="Times New Roman"/>
          <w:i/>
          <w:spacing w:val="-4"/>
          <w:sz w:val="16"/>
        </w:rPr>
        <w:t>i-1</w:t>
      </w:r>
      <w:r>
        <w:rPr>
          <w:rFonts w:ascii="Times New Roman"/>
          <w:i/>
          <w:spacing w:val="-4"/>
          <w:position w:val="2"/>
        </w:rPr>
        <w:t xml:space="preserve">, </w:t>
      </w:r>
      <w:r>
        <w:rPr>
          <w:rFonts w:ascii="Times New Roman"/>
          <w:i/>
          <w:position w:val="2"/>
        </w:rPr>
        <w:t>R</w:t>
      </w:r>
      <w:r>
        <w:rPr>
          <w:rFonts w:ascii="Times New Roman"/>
          <w:i/>
          <w:sz w:val="16"/>
        </w:rPr>
        <w:t xml:space="preserve">i </w:t>
      </w:r>
      <w:r>
        <w:rPr>
          <w:rFonts w:ascii="Times New Roman"/>
          <w:spacing w:val="-3"/>
          <w:position w:val="2"/>
        </w:rPr>
        <w:t xml:space="preserve">to </w:t>
      </w:r>
      <w:r>
        <w:rPr>
          <w:rFonts w:ascii="Times New Roman"/>
          <w:i/>
          <w:spacing w:val="-5"/>
          <w:position w:val="2"/>
        </w:rPr>
        <w:t>R</w:t>
      </w:r>
      <w:r>
        <w:rPr>
          <w:rFonts w:ascii="Times New Roman"/>
          <w:i/>
          <w:spacing w:val="-5"/>
          <w:sz w:val="16"/>
        </w:rPr>
        <w:t xml:space="preserve">j-1 </w:t>
      </w:r>
      <w:r>
        <w:rPr>
          <w:rFonts w:ascii="Times New Roman"/>
          <w:position w:val="2"/>
        </w:rPr>
        <w:t xml:space="preserve">, </w:t>
      </w:r>
      <w:r>
        <w:rPr>
          <w:rFonts w:ascii="Times New Roman"/>
          <w:i/>
          <w:position w:val="2"/>
        </w:rPr>
        <w:t>R</w:t>
      </w:r>
      <w:r>
        <w:rPr>
          <w:rFonts w:ascii="Times New Roman"/>
          <w:i/>
          <w:sz w:val="16"/>
        </w:rPr>
        <w:t xml:space="preserve">j </w:t>
      </w:r>
      <w:r>
        <w:rPr>
          <w:rFonts w:ascii="Times New Roman"/>
          <w:position w:val="2"/>
        </w:rPr>
        <w:t xml:space="preserve">to </w:t>
      </w:r>
      <w:r>
        <w:rPr>
          <w:rFonts w:ascii="Times New Roman"/>
          <w:i/>
          <w:spacing w:val="-5"/>
          <w:position w:val="2"/>
        </w:rPr>
        <w:t>R</w:t>
      </w:r>
      <w:r>
        <w:rPr>
          <w:rFonts w:ascii="Times New Roman"/>
          <w:i/>
          <w:spacing w:val="-5"/>
          <w:sz w:val="16"/>
        </w:rPr>
        <w:t xml:space="preserve">j-1 </w:t>
      </w:r>
      <w:r>
        <w:rPr>
          <w:rFonts w:ascii="Times New Roman"/>
          <w:spacing w:val="-4"/>
          <w:position w:val="2"/>
        </w:rPr>
        <w:t xml:space="preserve">and </w:t>
      </w:r>
      <w:r>
        <w:rPr>
          <w:rFonts w:ascii="Times New Roman"/>
          <w:i/>
          <w:position w:val="2"/>
        </w:rPr>
        <w:t>R</w:t>
      </w:r>
      <w:r>
        <w:rPr>
          <w:rFonts w:ascii="Times New Roman"/>
          <w:i/>
          <w:sz w:val="16"/>
        </w:rPr>
        <w:t xml:space="preserve">k </w:t>
      </w:r>
      <w:r>
        <w:rPr>
          <w:rFonts w:ascii="Times New Roman"/>
          <w:position w:val="2"/>
        </w:rPr>
        <w:t xml:space="preserve">to </w:t>
      </w:r>
      <w:r>
        <w:rPr>
          <w:rFonts w:ascii="Times New Roman"/>
          <w:i/>
          <w:spacing w:val="-4"/>
          <w:position w:val="2"/>
        </w:rPr>
        <w:t>R</w:t>
      </w:r>
      <w:r>
        <w:rPr>
          <w:rFonts w:ascii="Times New Roman"/>
          <w:i/>
          <w:spacing w:val="-4"/>
          <w:sz w:val="16"/>
        </w:rPr>
        <w:t>n-1</w:t>
      </w:r>
      <w:r>
        <w:rPr>
          <w:rFonts w:ascii="Times New Roman"/>
          <w:spacing w:val="-4"/>
          <w:position w:val="2"/>
        </w:rPr>
        <w:t xml:space="preserve">. </w:t>
      </w:r>
      <w:r>
        <w:rPr>
          <w:spacing w:val="-5"/>
          <w:position w:val="2"/>
        </w:rPr>
        <w:t xml:space="preserve">Some </w:t>
      </w:r>
      <w:r>
        <w:rPr>
          <w:position w:val="2"/>
        </w:rPr>
        <w:t xml:space="preserve">possible </w:t>
      </w:r>
      <w:r>
        <w:rPr>
          <w:spacing w:val="-5"/>
          <w:position w:val="2"/>
        </w:rPr>
        <w:t xml:space="preserve">index </w:t>
      </w:r>
      <w:r>
        <w:rPr>
          <w:position w:val="2"/>
        </w:rPr>
        <w:t xml:space="preserve">parameters are ( i  )  </w:t>
      </w:r>
      <w:r>
        <w:rPr>
          <w:rFonts w:ascii="Times New Roman"/>
          <w:spacing w:val="-3"/>
          <w:position w:val="2"/>
        </w:rPr>
        <w:t>I</w:t>
      </w:r>
      <w:r>
        <w:rPr>
          <w:rFonts w:ascii="Times New Roman"/>
          <w:spacing w:val="-3"/>
          <w:sz w:val="16"/>
        </w:rPr>
        <w:t>seg</w:t>
      </w:r>
      <w:r>
        <w:rPr>
          <w:spacing w:val="-3"/>
          <w:position w:val="2"/>
        </w:rPr>
        <w:t xml:space="preserve">, </w:t>
      </w:r>
      <w:r>
        <w:rPr>
          <w:position w:val="2"/>
        </w:rPr>
        <w:t xml:space="preserve">having </w:t>
      </w:r>
      <w:r>
        <w:rPr>
          <w:spacing w:val="-3"/>
          <w:position w:val="2"/>
        </w:rPr>
        <w:t xml:space="preserve">just </w:t>
      </w:r>
      <w:r>
        <w:rPr>
          <w:position w:val="2"/>
        </w:rPr>
        <w:t xml:space="preserve">2 </w:t>
      </w:r>
      <w:r>
        <w:rPr>
          <w:spacing w:val="-4"/>
          <w:position w:val="2"/>
        </w:rPr>
        <w:t xml:space="preserve">bits </w:t>
      </w:r>
      <w:r>
        <w:rPr>
          <w:position w:val="2"/>
        </w:rPr>
        <w:t xml:space="preserve">for </w:t>
      </w:r>
      <w:r>
        <w:rPr>
          <w:spacing w:val="-3"/>
          <w:position w:val="2"/>
        </w:rPr>
        <w:t xml:space="preserve">the offset, </w:t>
      </w:r>
      <w:r>
        <w:rPr>
          <w:position w:val="2"/>
        </w:rPr>
        <w:t xml:space="preserve">to specify </w:t>
      </w:r>
      <w:r>
        <w:rPr>
          <w:spacing w:val="-4"/>
          <w:position w:val="2"/>
        </w:rPr>
        <w:t xml:space="preserve">the </w:t>
      </w:r>
      <w:r>
        <w:rPr>
          <w:position w:val="2"/>
        </w:rPr>
        <w:t xml:space="preserve">location of a segment in a </w:t>
      </w:r>
      <w:r>
        <w:rPr>
          <w:spacing w:val="-4"/>
          <w:position w:val="2"/>
        </w:rPr>
        <w:t xml:space="preserve">broadcast </w:t>
      </w:r>
      <w:r>
        <w:rPr>
          <w:spacing w:val="-3"/>
          <w:position w:val="2"/>
        </w:rPr>
        <w:t xml:space="preserve">cycle, </w:t>
      </w:r>
      <w:r>
        <w:rPr>
          <w:position w:val="2"/>
        </w:rPr>
        <w:t xml:space="preserve">(ii) </w:t>
      </w:r>
      <w:r>
        <w:rPr>
          <w:rFonts w:ascii="Times New Roman"/>
          <w:position w:val="2"/>
        </w:rPr>
        <w:t>I</w:t>
      </w:r>
      <w:r>
        <w:rPr>
          <w:rFonts w:ascii="Times New Roman"/>
          <w:sz w:val="16"/>
        </w:rPr>
        <w:t>rec</w:t>
      </w:r>
      <w:r>
        <w:rPr>
          <w:position w:val="2"/>
        </w:rPr>
        <w:t xml:space="preserve">, </w:t>
      </w:r>
      <w:r>
        <w:rPr>
          <w:spacing w:val="-4"/>
          <w:position w:val="2"/>
        </w:rPr>
        <w:t xml:space="preserve">having </w:t>
      </w:r>
      <w:r>
        <w:rPr>
          <w:spacing w:val="-3"/>
          <w:position w:val="2"/>
        </w:rPr>
        <w:t xml:space="preserve">just </w:t>
      </w:r>
      <w:r>
        <w:rPr>
          <w:position w:val="2"/>
        </w:rPr>
        <w:t xml:space="preserve">6 </w:t>
      </w:r>
      <w:r>
        <w:rPr>
          <w:spacing w:val="-4"/>
          <w:position w:val="2"/>
        </w:rPr>
        <w:t xml:space="preserve">bits </w:t>
      </w:r>
      <w:r>
        <w:rPr>
          <w:position w:val="2"/>
        </w:rPr>
        <w:t xml:space="preserve">for </w:t>
      </w:r>
      <w:r>
        <w:rPr>
          <w:spacing w:val="-2"/>
          <w:position w:val="2"/>
        </w:rPr>
        <w:t xml:space="preserve">the </w:t>
      </w:r>
      <w:r>
        <w:rPr>
          <w:spacing w:val="-3"/>
          <w:position w:val="2"/>
        </w:rPr>
        <w:t xml:space="preserve">offset, </w:t>
      </w:r>
      <w:r>
        <w:rPr>
          <w:position w:val="2"/>
        </w:rPr>
        <w:t xml:space="preserve">to specify the location of a record of interest within a segment of the broadcast cycle, (iii) </w:t>
      </w:r>
      <w:r>
        <w:rPr>
          <w:rFonts w:ascii="Times New Roman"/>
          <w:position w:val="2"/>
        </w:rPr>
        <w:t>I</w:t>
      </w:r>
      <w:r>
        <w:rPr>
          <w:rFonts w:ascii="Times New Roman"/>
          <w:sz w:val="16"/>
        </w:rPr>
        <w:t>b</w:t>
      </w:r>
      <w:r>
        <w:rPr>
          <w:position w:val="2"/>
        </w:rPr>
        <w:t xml:space="preserve">, </w:t>
      </w:r>
      <w:r>
        <w:rPr>
          <w:spacing w:val="-4"/>
          <w:position w:val="2"/>
        </w:rPr>
        <w:t xml:space="preserve">having just </w:t>
      </w:r>
      <w:r>
        <w:rPr>
          <w:position w:val="2"/>
        </w:rPr>
        <w:t xml:space="preserve">4 bits for </w:t>
      </w:r>
      <w:r>
        <w:rPr>
          <w:spacing w:val="-3"/>
          <w:position w:val="2"/>
        </w:rPr>
        <w:t xml:space="preserve">the </w:t>
      </w:r>
      <w:r>
        <w:rPr>
          <w:spacing w:val="-4"/>
          <w:position w:val="2"/>
        </w:rPr>
        <w:t xml:space="preserve">offset, </w:t>
      </w:r>
      <w:r>
        <w:rPr>
          <w:position w:val="2"/>
        </w:rPr>
        <w:t xml:space="preserve">to </w:t>
      </w:r>
      <w:r>
        <w:rPr>
          <w:spacing w:val="-3"/>
          <w:position w:val="2"/>
        </w:rPr>
        <w:t xml:space="preserve">specify the </w:t>
      </w:r>
      <w:r>
        <w:rPr>
          <w:position w:val="2"/>
        </w:rPr>
        <w:t xml:space="preserve">location of a </w:t>
      </w:r>
      <w:r>
        <w:t xml:space="preserve">bucket of </w:t>
      </w:r>
      <w:r>
        <w:rPr>
          <w:spacing w:val="-5"/>
        </w:rPr>
        <w:t xml:space="preserve">interest </w:t>
      </w:r>
      <w:r>
        <w:rPr>
          <w:spacing w:val="-6"/>
        </w:rPr>
        <w:t xml:space="preserve">within </w:t>
      </w:r>
      <w:r>
        <w:t xml:space="preserve">a </w:t>
      </w:r>
      <w:r>
        <w:rPr>
          <w:spacing w:val="-6"/>
        </w:rPr>
        <w:t xml:space="preserve">record </w:t>
      </w:r>
      <w:r>
        <w:rPr>
          <w:spacing w:val="-5"/>
        </w:rPr>
        <w:t xml:space="preserve">present </w:t>
      </w:r>
      <w:r>
        <w:rPr>
          <w:spacing w:val="-4"/>
        </w:rPr>
        <w:t xml:space="preserve">in </w:t>
      </w:r>
      <w:r>
        <w:rPr>
          <w:spacing w:val="-3"/>
        </w:rPr>
        <w:t xml:space="preserve">one </w:t>
      </w:r>
      <w:r>
        <w:t xml:space="preserve">of </w:t>
      </w:r>
      <w:r>
        <w:rPr>
          <w:spacing w:val="-4"/>
        </w:rPr>
        <w:t xml:space="preserve">the segments </w:t>
      </w:r>
      <w:r>
        <w:t xml:space="preserve">of </w:t>
      </w:r>
      <w:r>
        <w:rPr>
          <w:spacing w:val="-3"/>
        </w:rPr>
        <w:t xml:space="preserve">the </w:t>
      </w:r>
      <w:r>
        <w:rPr>
          <w:spacing w:val="-5"/>
        </w:rPr>
        <w:t xml:space="preserve">broadcast cycle. </w:t>
      </w:r>
      <w:r>
        <w:rPr>
          <w:spacing w:val="-6"/>
        </w:rPr>
        <w:t xml:space="preserve">Flexible </w:t>
      </w:r>
      <w:r>
        <w:rPr>
          <w:position w:val="2"/>
        </w:rPr>
        <w:t>indexing method provides dual use of the parameters (e.g., use of I</w:t>
      </w:r>
      <w:r>
        <w:rPr>
          <w:sz w:val="16"/>
        </w:rPr>
        <w:t xml:space="preserve">seg </w:t>
      </w:r>
      <w:r>
        <w:rPr>
          <w:position w:val="2"/>
        </w:rPr>
        <w:t>or I</w:t>
      </w:r>
      <w:r>
        <w:rPr>
          <w:sz w:val="16"/>
        </w:rPr>
        <w:t xml:space="preserve">rec </w:t>
      </w:r>
      <w:r>
        <w:rPr>
          <w:position w:val="2"/>
        </w:rPr>
        <w:t xml:space="preserve">in an  index  </w:t>
      </w:r>
      <w:r>
        <w:t xml:space="preserve">segment to tune to the record or buckets of interest) or multi-parameter indexing (e.g., use of </w:t>
      </w:r>
      <w:r>
        <w:rPr>
          <w:position w:val="2"/>
        </w:rPr>
        <w:t>I</w:t>
      </w:r>
      <w:r>
        <w:rPr>
          <w:sz w:val="16"/>
        </w:rPr>
        <w:t xml:space="preserve">seg, </w:t>
      </w:r>
      <w:r>
        <w:rPr>
          <w:position w:val="2"/>
        </w:rPr>
        <w:t>I</w:t>
      </w:r>
      <w:r>
        <w:rPr>
          <w:sz w:val="16"/>
        </w:rPr>
        <w:t>rec</w:t>
      </w:r>
      <w:r>
        <w:rPr>
          <w:position w:val="2"/>
        </w:rPr>
        <w:t>, or I</w:t>
      </w:r>
      <w:r>
        <w:rPr>
          <w:sz w:val="16"/>
        </w:rPr>
        <w:t xml:space="preserve">b </w:t>
      </w:r>
      <w:r>
        <w:rPr>
          <w:position w:val="2"/>
        </w:rPr>
        <w:t>in an index segment to tune to the bucket of</w:t>
      </w:r>
      <w:r>
        <w:rPr>
          <w:spacing w:val="-28"/>
          <w:position w:val="2"/>
        </w:rPr>
        <w:t xml:space="preserve"> </w:t>
      </w:r>
      <w:r>
        <w:rPr>
          <w:position w:val="2"/>
        </w:rPr>
        <w:t>interest).</w:t>
      </w:r>
    </w:p>
    <w:p w:rsidR="00D35813" w:rsidRDefault="009071D4">
      <w:pPr>
        <w:pStyle w:val="BodyText"/>
        <w:spacing w:before="117" w:line="297" w:lineRule="auto"/>
        <w:ind w:left="1120" w:right="1421" w:firstLine="720"/>
        <w:jc w:val="both"/>
      </w:pPr>
      <w:r>
        <w:t xml:space="preserve">Assume that broadcast cycle has </w:t>
      </w:r>
      <w:r>
        <w:rPr>
          <w:i/>
        </w:rPr>
        <w:t xml:space="preserve">m </w:t>
      </w:r>
      <w:r>
        <w:t xml:space="preserve">sets of records (called segments). A set of binary bits </w:t>
      </w:r>
      <w:r>
        <w:rPr>
          <w:position w:val="2"/>
        </w:rPr>
        <w:t xml:space="preserve">defines the index parameter </w:t>
      </w:r>
      <w:r>
        <w:rPr>
          <w:rFonts w:ascii="Times New Roman"/>
          <w:position w:val="2"/>
        </w:rPr>
        <w:t>I</w:t>
      </w:r>
      <w:r>
        <w:rPr>
          <w:rFonts w:ascii="Times New Roman"/>
          <w:sz w:val="16"/>
        </w:rPr>
        <w:t>seg</w:t>
      </w:r>
      <w:r>
        <w:rPr>
          <w:sz w:val="16"/>
        </w:rPr>
        <w:t>,</w:t>
      </w:r>
      <w:r>
        <w:rPr>
          <w:position w:val="2"/>
        </w:rPr>
        <w:t xml:space="preserve">. A local index is then assigned to the </w:t>
      </w:r>
      <w:r>
        <w:rPr>
          <w:spacing w:val="-6"/>
          <w:position w:val="2"/>
        </w:rPr>
        <w:t xml:space="preserve">specific record </w:t>
      </w:r>
      <w:r>
        <w:rPr>
          <w:spacing w:val="-5"/>
          <w:position w:val="2"/>
        </w:rPr>
        <w:t xml:space="preserve">(or </w:t>
      </w:r>
      <w:r>
        <w:rPr>
          <w:spacing w:val="-6"/>
          <w:position w:val="2"/>
        </w:rPr>
        <w:t xml:space="preserve">bucket). Only local </w:t>
      </w:r>
      <w:r>
        <w:rPr>
          <w:spacing w:val="-7"/>
          <w:position w:val="2"/>
        </w:rPr>
        <w:t xml:space="preserve">index </w:t>
      </w:r>
      <w:r>
        <w:rPr>
          <w:spacing w:val="-5"/>
          <w:position w:val="2"/>
        </w:rPr>
        <w:t>(</w:t>
      </w:r>
      <w:r>
        <w:rPr>
          <w:rFonts w:ascii="Times New Roman"/>
          <w:spacing w:val="-5"/>
          <w:position w:val="2"/>
        </w:rPr>
        <w:t>I</w:t>
      </w:r>
      <w:r>
        <w:rPr>
          <w:rFonts w:ascii="Times New Roman"/>
          <w:spacing w:val="-5"/>
          <w:sz w:val="16"/>
        </w:rPr>
        <w:t xml:space="preserve">rec </w:t>
      </w:r>
      <w:r>
        <w:rPr>
          <w:rFonts w:ascii="Times New Roman"/>
          <w:position w:val="2"/>
        </w:rPr>
        <w:t xml:space="preserve">or </w:t>
      </w:r>
      <w:r>
        <w:rPr>
          <w:rFonts w:ascii="Times New Roman"/>
          <w:spacing w:val="-4"/>
          <w:position w:val="2"/>
        </w:rPr>
        <w:t>I</w:t>
      </w:r>
      <w:r>
        <w:rPr>
          <w:rFonts w:ascii="Times New Roman"/>
          <w:spacing w:val="-4"/>
          <w:sz w:val="16"/>
        </w:rPr>
        <w:t>b</w:t>
      </w:r>
      <w:r>
        <w:rPr>
          <w:spacing w:val="-4"/>
          <w:position w:val="2"/>
        </w:rPr>
        <w:t xml:space="preserve">) is used in </w:t>
      </w:r>
      <w:r>
        <w:rPr>
          <w:spacing w:val="-6"/>
          <w:position w:val="2"/>
        </w:rPr>
        <w:t>(</w:t>
      </w:r>
      <w:r>
        <w:rPr>
          <w:rFonts w:ascii="Times New Roman"/>
          <w:spacing w:val="-6"/>
          <w:position w:val="2"/>
        </w:rPr>
        <w:t>I</w:t>
      </w:r>
      <w:r>
        <w:rPr>
          <w:rFonts w:ascii="Times New Roman"/>
          <w:spacing w:val="-6"/>
          <w:sz w:val="16"/>
        </w:rPr>
        <w:t>loc</w:t>
      </w:r>
      <w:r>
        <w:rPr>
          <w:rFonts w:ascii="Times New Roman"/>
          <w:spacing w:val="-6"/>
          <w:position w:val="2"/>
        </w:rPr>
        <w:t xml:space="preserve">, </w:t>
      </w:r>
      <w:r>
        <w:rPr>
          <w:rFonts w:ascii="Times New Roman"/>
          <w:spacing w:val="-7"/>
          <w:position w:val="2"/>
        </w:rPr>
        <w:t>m</w:t>
      </w:r>
      <w:r>
        <w:rPr>
          <w:spacing w:val="-7"/>
          <w:position w:val="2"/>
        </w:rPr>
        <w:t xml:space="preserve">) </w:t>
      </w:r>
      <w:r>
        <w:rPr>
          <w:spacing w:val="-4"/>
          <w:position w:val="2"/>
        </w:rPr>
        <w:t xml:space="preserve">based data tuning </w:t>
      </w:r>
      <w:r>
        <w:rPr>
          <w:position w:val="2"/>
        </w:rPr>
        <w:t xml:space="preserve">which </w:t>
      </w:r>
      <w:r>
        <w:rPr>
          <w:spacing w:val="-4"/>
          <w:position w:val="2"/>
        </w:rPr>
        <w:t xml:space="preserve">corresponds </w:t>
      </w:r>
      <w:r>
        <w:rPr>
          <w:position w:val="2"/>
        </w:rPr>
        <w:t xml:space="preserve">to </w:t>
      </w:r>
      <w:r>
        <w:rPr>
          <w:spacing w:val="-3"/>
          <w:position w:val="2"/>
        </w:rPr>
        <w:t xml:space="preserve">the </w:t>
      </w:r>
      <w:r>
        <w:rPr>
          <w:spacing w:val="-4"/>
          <w:position w:val="2"/>
        </w:rPr>
        <w:t xml:space="preserve">case </w:t>
      </w:r>
      <w:r>
        <w:rPr>
          <w:position w:val="2"/>
        </w:rPr>
        <w:t xml:space="preserve">of </w:t>
      </w:r>
      <w:r>
        <w:rPr>
          <w:spacing w:val="-4"/>
        </w:rPr>
        <w:t xml:space="preserve">flexible </w:t>
      </w:r>
      <w:r>
        <w:rPr>
          <w:spacing w:val="-5"/>
        </w:rPr>
        <w:t xml:space="preserve">indexing </w:t>
      </w:r>
      <w:r>
        <w:rPr>
          <w:spacing w:val="-3"/>
        </w:rPr>
        <w:t xml:space="preserve">method </w:t>
      </w:r>
      <w:r>
        <w:rPr>
          <w:spacing w:val="-4"/>
        </w:rPr>
        <w:t xml:space="preserve">being discussed. </w:t>
      </w:r>
      <w:r>
        <w:t>The number of bits in a local index is  much smaller  than that required when each record is assigned an index. Therefore, the flexible indexing method proves to be</w:t>
      </w:r>
      <w:r>
        <w:rPr>
          <w:spacing w:val="-42"/>
        </w:rPr>
        <w:t xml:space="preserve"> </w:t>
      </w:r>
      <w:r>
        <w:t>beneficial.</w:t>
      </w:r>
    </w:p>
    <w:p w:rsidR="00D35813" w:rsidRDefault="009071D4">
      <w:pPr>
        <w:spacing w:before="108"/>
        <w:ind w:left="1120"/>
        <w:jc w:val="both"/>
        <w:rPr>
          <w:rFonts w:ascii="Times New Roman"/>
          <w:b/>
          <w:i/>
          <w:sz w:val="28"/>
        </w:rPr>
      </w:pPr>
      <w:r>
        <w:rPr>
          <w:rFonts w:ascii="Times New Roman"/>
          <w:b/>
          <w:i/>
          <w:sz w:val="28"/>
          <w:shd w:val="clear" w:color="auto" w:fill="C0C0C0"/>
        </w:rPr>
        <w:t>Alternative Methods</w:t>
      </w:r>
    </w:p>
    <w:p w:rsidR="00D35813" w:rsidRDefault="009071D4">
      <w:pPr>
        <w:pStyle w:val="BodyText"/>
        <w:spacing w:before="208" w:line="300" w:lineRule="auto"/>
        <w:ind w:left="1120" w:right="1427"/>
        <w:jc w:val="both"/>
      </w:pPr>
      <w:r>
        <w:rPr>
          <w:rFonts w:ascii="Arial Black"/>
          <w:b/>
          <w:u w:val="thick"/>
        </w:rPr>
        <w:t xml:space="preserve">Temporal Addressing </w:t>
      </w:r>
      <w:r>
        <w:t xml:space="preserve">Temporal addressing is a technique used for pushing in which instead of repeating </w:t>
      </w:r>
      <w:r>
        <w:rPr>
          <w:rFonts w:ascii="Times New Roman"/>
        </w:rPr>
        <w:t xml:space="preserve">I </w:t>
      </w:r>
      <w:r>
        <w:t xml:space="preserve">several times, a temporal value is repeated before a data record is transmitted. When temporal information contained in this value is </w:t>
      </w:r>
      <w:r>
        <w:rPr>
          <w:spacing w:val="-3"/>
        </w:rPr>
        <w:t xml:space="preserve">used </w:t>
      </w:r>
      <w:r>
        <w:rPr>
          <w:spacing w:val="-5"/>
        </w:rPr>
        <w:t xml:space="preserve">instead </w:t>
      </w:r>
      <w:r>
        <w:t xml:space="preserve">of  </w:t>
      </w:r>
      <w:r>
        <w:rPr>
          <w:spacing w:val="-4"/>
        </w:rPr>
        <w:t xml:space="preserve">address, </w:t>
      </w:r>
      <w:r>
        <w:rPr>
          <w:spacing w:val="-5"/>
        </w:rPr>
        <w:t xml:space="preserve">there </w:t>
      </w:r>
      <w:r>
        <w:t>can</w:t>
      </w:r>
      <w:r>
        <w:rPr>
          <w:spacing w:val="-7"/>
        </w:rPr>
        <w:t xml:space="preserve"> </w:t>
      </w:r>
      <w:r>
        <w:rPr>
          <w:spacing w:val="-4"/>
        </w:rPr>
        <w:t>be</w:t>
      </w:r>
      <w:r>
        <w:rPr>
          <w:spacing w:val="-10"/>
        </w:rPr>
        <w:t xml:space="preserve"> </w:t>
      </w:r>
      <w:r>
        <w:rPr>
          <w:spacing w:val="-5"/>
        </w:rPr>
        <w:t>effective</w:t>
      </w:r>
      <w:r>
        <w:rPr>
          <w:spacing w:val="-10"/>
        </w:rPr>
        <w:t xml:space="preserve"> </w:t>
      </w:r>
      <w:r>
        <w:rPr>
          <w:spacing w:val="-5"/>
        </w:rPr>
        <w:t>synchronization</w:t>
      </w:r>
      <w:r>
        <w:rPr>
          <w:spacing w:val="-6"/>
        </w:rPr>
        <w:t xml:space="preserve"> </w:t>
      </w:r>
      <w:r>
        <w:t>of</w:t>
      </w:r>
      <w:r>
        <w:rPr>
          <w:spacing w:val="-13"/>
        </w:rPr>
        <w:t xml:space="preserve"> </w:t>
      </w:r>
      <w:r>
        <w:rPr>
          <w:spacing w:val="-4"/>
        </w:rPr>
        <w:t>tuning</w:t>
      </w:r>
      <w:r>
        <w:rPr>
          <w:spacing w:val="-8"/>
        </w:rPr>
        <w:t xml:space="preserve"> </w:t>
      </w:r>
      <w:r>
        <w:t>and</w:t>
      </w:r>
      <w:r>
        <w:rPr>
          <w:spacing w:val="-2"/>
        </w:rPr>
        <w:t xml:space="preserve"> </w:t>
      </w:r>
      <w:r>
        <w:rPr>
          <w:spacing w:val="-6"/>
        </w:rPr>
        <w:t>caching</w:t>
      </w:r>
      <w:r>
        <w:rPr>
          <w:spacing w:val="-3"/>
        </w:rPr>
        <w:t xml:space="preserve"> </w:t>
      </w:r>
      <w:r>
        <w:t>of</w:t>
      </w:r>
      <w:r>
        <w:rPr>
          <w:spacing w:val="-13"/>
        </w:rPr>
        <w:t xml:space="preserve"> </w:t>
      </w:r>
      <w:r>
        <w:rPr>
          <w:spacing w:val="-3"/>
        </w:rPr>
        <w:t>the</w:t>
      </w:r>
      <w:r>
        <w:rPr>
          <w:spacing w:val="-5"/>
        </w:rPr>
        <w:t xml:space="preserve"> </w:t>
      </w:r>
      <w:r>
        <w:rPr>
          <w:spacing w:val="-4"/>
        </w:rPr>
        <w:t>record</w:t>
      </w:r>
      <w:r>
        <w:rPr>
          <w:spacing w:val="-7"/>
        </w:rPr>
        <w:t xml:space="preserve"> </w:t>
      </w:r>
      <w:r>
        <w:t>of</w:t>
      </w:r>
      <w:r>
        <w:rPr>
          <w:spacing w:val="-2"/>
        </w:rPr>
        <w:t xml:space="preserve"> </w:t>
      </w:r>
      <w:r>
        <w:rPr>
          <w:spacing w:val="-5"/>
        </w:rPr>
        <w:t xml:space="preserve">interest </w:t>
      </w:r>
      <w:r>
        <w:t>in</w:t>
      </w:r>
      <w:r>
        <w:rPr>
          <w:spacing w:val="-7"/>
        </w:rPr>
        <w:t xml:space="preserve"> </w:t>
      </w:r>
      <w:r>
        <w:rPr>
          <w:spacing w:val="-4"/>
        </w:rPr>
        <w:t>case</w:t>
      </w:r>
      <w:r>
        <w:rPr>
          <w:spacing w:val="-5"/>
        </w:rPr>
        <w:t xml:space="preserve"> </w:t>
      </w:r>
      <w:r>
        <w:t>of</w:t>
      </w:r>
      <w:r>
        <w:rPr>
          <w:spacing w:val="-7"/>
        </w:rPr>
        <w:t xml:space="preserve"> </w:t>
      </w:r>
      <w:r>
        <w:rPr>
          <w:spacing w:val="-4"/>
        </w:rPr>
        <w:t xml:space="preserve">non- </w:t>
      </w:r>
      <w:r>
        <w:rPr>
          <w:spacing w:val="-6"/>
        </w:rPr>
        <w:t xml:space="preserve">uniform </w:t>
      </w:r>
      <w:r>
        <w:rPr>
          <w:spacing w:val="-5"/>
        </w:rPr>
        <w:t xml:space="preserve">time </w:t>
      </w:r>
      <w:r>
        <w:rPr>
          <w:spacing w:val="-6"/>
        </w:rPr>
        <w:t xml:space="preserve">intervals </w:t>
      </w:r>
      <w:r>
        <w:rPr>
          <w:spacing w:val="-5"/>
        </w:rPr>
        <w:t xml:space="preserve">between </w:t>
      </w:r>
      <w:r>
        <w:rPr>
          <w:spacing w:val="-4"/>
        </w:rPr>
        <w:t xml:space="preserve">the </w:t>
      </w:r>
      <w:r>
        <w:rPr>
          <w:spacing w:val="-5"/>
        </w:rPr>
        <w:t xml:space="preserve">successive </w:t>
      </w:r>
      <w:r>
        <w:rPr>
          <w:spacing w:val="-4"/>
        </w:rPr>
        <w:t xml:space="preserve">bits. </w:t>
      </w:r>
      <w:r>
        <w:rPr>
          <w:spacing w:val="-3"/>
        </w:rPr>
        <w:t xml:space="preserve">The </w:t>
      </w:r>
      <w:r>
        <w:rPr>
          <w:spacing w:val="-4"/>
        </w:rPr>
        <w:t xml:space="preserve">device remains </w:t>
      </w:r>
      <w:r>
        <w:rPr>
          <w:spacing w:val="-5"/>
        </w:rPr>
        <w:t xml:space="preserve">idle </w:t>
      </w:r>
      <w:r>
        <w:t xml:space="preserve">and </w:t>
      </w:r>
      <w:r>
        <w:rPr>
          <w:spacing w:val="-4"/>
        </w:rPr>
        <w:t xml:space="preserve">starts tuning </w:t>
      </w:r>
      <w:r>
        <w:rPr>
          <w:spacing w:val="-7"/>
        </w:rPr>
        <w:t xml:space="preserve">by </w:t>
      </w:r>
      <w:r>
        <w:rPr>
          <w:spacing w:val="-5"/>
        </w:rPr>
        <w:t xml:space="preserve">synchronizing </w:t>
      </w:r>
      <w:r>
        <w:rPr>
          <w:spacing w:val="-3"/>
        </w:rPr>
        <w:t xml:space="preserve">as per </w:t>
      </w:r>
      <w:r>
        <w:rPr>
          <w:spacing w:val="-2"/>
        </w:rPr>
        <w:t xml:space="preserve">the </w:t>
      </w:r>
      <w:r>
        <w:rPr>
          <w:spacing w:val="-3"/>
        </w:rPr>
        <w:t xml:space="preserve">temporal </w:t>
      </w:r>
      <w:r>
        <w:t xml:space="preserve">(time)-information for the pushed record. Temporal information gives the time </w:t>
      </w:r>
      <w:r>
        <w:rPr>
          <w:spacing w:val="-3"/>
        </w:rPr>
        <w:t xml:space="preserve">at </w:t>
      </w:r>
      <w:r>
        <w:rPr>
          <w:spacing w:val="-5"/>
        </w:rPr>
        <w:t xml:space="preserve">which </w:t>
      </w:r>
      <w:r>
        <w:rPr>
          <w:spacing w:val="-3"/>
        </w:rPr>
        <w:t xml:space="preserve">cache </w:t>
      </w:r>
      <w:r>
        <w:rPr>
          <w:spacing w:val="-4"/>
        </w:rPr>
        <w:t xml:space="preserve">is </w:t>
      </w:r>
      <w:r>
        <w:rPr>
          <w:spacing w:val="-5"/>
        </w:rPr>
        <w:t xml:space="preserve">scheduled. </w:t>
      </w:r>
      <w:r>
        <w:rPr>
          <w:spacing w:val="-4"/>
        </w:rPr>
        <w:t xml:space="preserve">Assume </w:t>
      </w:r>
      <w:r>
        <w:rPr>
          <w:spacing w:val="-3"/>
        </w:rPr>
        <w:t xml:space="preserve">that temporal </w:t>
      </w:r>
      <w:r>
        <w:rPr>
          <w:spacing w:val="-4"/>
        </w:rPr>
        <w:t xml:space="preserve">address is </w:t>
      </w:r>
      <w:r>
        <w:rPr>
          <w:spacing w:val="-3"/>
        </w:rPr>
        <w:t xml:space="preserve">25675 and </w:t>
      </w:r>
      <w:r>
        <w:t xml:space="preserve">each </w:t>
      </w:r>
      <w:r>
        <w:rPr>
          <w:spacing w:val="-3"/>
        </w:rPr>
        <w:t xml:space="preserve">address </w:t>
      </w:r>
      <w:r>
        <w:t xml:space="preserve">corresponds to wait of 1 ms, the device waits and starts synchronizing the record after </w:t>
      </w:r>
      <w:r>
        <w:rPr>
          <w:spacing w:val="-3"/>
        </w:rPr>
        <w:t>25675</w:t>
      </w:r>
      <w:r>
        <w:rPr>
          <w:spacing w:val="-22"/>
        </w:rPr>
        <w:t xml:space="preserve"> </w:t>
      </w:r>
      <w:r>
        <w:rPr>
          <w:spacing w:val="-3"/>
        </w:rPr>
        <w:t>ms.</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1"/>
        <w:rPr>
          <w:sz w:val="20"/>
        </w:rPr>
      </w:pPr>
    </w:p>
    <w:p w:rsidR="00D35813" w:rsidRDefault="009071D4">
      <w:pPr>
        <w:pStyle w:val="BodyText"/>
        <w:spacing w:before="24" w:line="300" w:lineRule="auto"/>
        <w:ind w:left="1120" w:right="1419"/>
        <w:jc w:val="both"/>
      </w:pPr>
      <w:r>
        <w:rPr>
          <w:rFonts w:ascii="Arial Black"/>
          <w:b/>
          <w:u w:val="thick"/>
        </w:rPr>
        <w:t>Broadcast Addressing</w:t>
      </w:r>
      <w:r>
        <w:t xml:space="preserve">: Broadcast addressing uses a broadcast address similar to IP </w:t>
      </w:r>
      <w:r>
        <w:rPr>
          <w:spacing w:val="3"/>
        </w:rPr>
        <w:t xml:space="preserve">or </w:t>
      </w:r>
      <w:r>
        <w:t xml:space="preserve">multicast address. Each device or group of devices can be assigned an address. The </w:t>
      </w:r>
      <w:r>
        <w:rPr>
          <w:spacing w:val="-4"/>
        </w:rPr>
        <w:t xml:space="preserve">devices </w:t>
      </w:r>
      <w:r>
        <w:t xml:space="preserve">cache </w:t>
      </w:r>
      <w:r>
        <w:rPr>
          <w:spacing w:val="-4"/>
        </w:rPr>
        <w:t xml:space="preserve">the </w:t>
      </w:r>
      <w:r>
        <w:t xml:space="preserve">records which have this address </w:t>
      </w:r>
      <w:r>
        <w:rPr>
          <w:spacing w:val="-3"/>
        </w:rPr>
        <w:t xml:space="preserve">as </w:t>
      </w:r>
      <w:r>
        <w:t xml:space="preserve">the broadcasting address in a broadcast cycle. This address can be used along with the pushed record. A device uses broadcast address in place of the index I to select the data records or sets. </w:t>
      </w:r>
      <w:r>
        <w:rPr>
          <w:spacing w:val="-3"/>
        </w:rPr>
        <w:t xml:space="preserve">Only </w:t>
      </w:r>
      <w:r>
        <w:t xml:space="preserve">the addressed device(s) caches the pushed record and other devices do </w:t>
      </w:r>
      <w:r>
        <w:rPr>
          <w:spacing w:val="-3"/>
        </w:rPr>
        <w:t xml:space="preserve">not </w:t>
      </w:r>
      <w:r>
        <w:rPr>
          <w:spacing w:val="-4"/>
        </w:rPr>
        <w:t xml:space="preserve">select </w:t>
      </w:r>
      <w:r>
        <w:t xml:space="preserve">and </w:t>
      </w:r>
      <w:r>
        <w:rPr>
          <w:spacing w:val="-3"/>
        </w:rPr>
        <w:t xml:space="preserve">tune </w:t>
      </w:r>
      <w:r>
        <w:t xml:space="preserve">to </w:t>
      </w:r>
      <w:r>
        <w:rPr>
          <w:spacing w:val="-4"/>
        </w:rPr>
        <w:t xml:space="preserve">the </w:t>
      </w:r>
      <w:r>
        <w:rPr>
          <w:spacing w:val="-5"/>
        </w:rPr>
        <w:t xml:space="preserve">record. </w:t>
      </w:r>
      <w:r>
        <w:t xml:space="preserve">In </w:t>
      </w:r>
      <w:r>
        <w:rPr>
          <w:spacing w:val="-5"/>
        </w:rPr>
        <w:t xml:space="preserve">place </w:t>
      </w:r>
      <w:r>
        <w:t xml:space="preserve">of </w:t>
      </w:r>
      <w:r>
        <w:rPr>
          <w:spacing w:val="-5"/>
        </w:rPr>
        <w:t xml:space="preserve">repeating </w:t>
      </w:r>
      <w:r>
        <w:t xml:space="preserve">I </w:t>
      </w:r>
      <w:r>
        <w:rPr>
          <w:spacing w:val="-4"/>
        </w:rPr>
        <w:t xml:space="preserve">several </w:t>
      </w:r>
      <w:r>
        <w:rPr>
          <w:spacing w:val="-5"/>
        </w:rPr>
        <w:t xml:space="preserve">times, </w:t>
      </w:r>
      <w:r>
        <w:t xml:space="preserve">the </w:t>
      </w:r>
      <w:r>
        <w:rPr>
          <w:spacing w:val="-5"/>
        </w:rPr>
        <w:t xml:space="preserve">broadcast </w:t>
      </w:r>
      <w:r>
        <w:t xml:space="preserve">address can be </w:t>
      </w:r>
      <w:r>
        <w:rPr>
          <w:spacing w:val="-4"/>
        </w:rPr>
        <w:t xml:space="preserve">repeated </w:t>
      </w:r>
      <w:r>
        <w:rPr>
          <w:spacing w:val="-3"/>
        </w:rPr>
        <w:t xml:space="preserve">before </w:t>
      </w:r>
      <w:r>
        <w:t xml:space="preserve">a data </w:t>
      </w:r>
      <w:r>
        <w:rPr>
          <w:spacing w:val="-3"/>
        </w:rPr>
        <w:t xml:space="preserve">record </w:t>
      </w:r>
      <w:r>
        <w:t xml:space="preserve">is </w:t>
      </w:r>
      <w:r>
        <w:rPr>
          <w:spacing w:val="-4"/>
        </w:rPr>
        <w:t xml:space="preserve">transmitted. </w:t>
      </w:r>
      <w:r>
        <w:rPr>
          <w:spacing w:val="-3"/>
        </w:rPr>
        <w:t xml:space="preserve">The </w:t>
      </w:r>
      <w:r>
        <w:t xml:space="preserve">advantage of </w:t>
      </w:r>
      <w:r>
        <w:rPr>
          <w:spacing w:val="-4"/>
        </w:rPr>
        <w:t xml:space="preserve">using </w:t>
      </w:r>
      <w:r>
        <w:t>this type of addressing is that the server addresses to specific device or specific group  of</w:t>
      </w:r>
      <w:r>
        <w:rPr>
          <w:spacing w:val="-12"/>
        </w:rPr>
        <w:t xml:space="preserve"> </w:t>
      </w:r>
      <w:r>
        <w:t>devices.</w:t>
      </w:r>
    </w:p>
    <w:p w:rsidR="00D35813" w:rsidRDefault="009071D4">
      <w:pPr>
        <w:pStyle w:val="BodyText"/>
        <w:spacing w:before="112" w:line="300" w:lineRule="auto"/>
        <w:ind w:left="1120" w:right="1429"/>
        <w:jc w:val="both"/>
      </w:pPr>
      <w:r>
        <w:rPr>
          <w:rFonts w:ascii="Arial Black"/>
          <w:b/>
          <w:u w:val="thick"/>
        </w:rPr>
        <w:t xml:space="preserve">Use of Headers: </w:t>
      </w:r>
      <w:r>
        <w:t xml:space="preserve">A server can broadcast a data in multiple versions or ways. An index </w:t>
      </w:r>
      <w:r>
        <w:rPr>
          <w:spacing w:val="3"/>
        </w:rPr>
        <w:t xml:space="preserve">or </w:t>
      </w:r>
      <w:r>
        <w:t>address</w:t>
      </w:r>
      <w:r>
        <w:rPr>
          <w:spacing w:val="-3"/>
        </w:rPr>
        <w:t xml:space="preserve"> </w:t>
      </w:r>
      <w:r>
        <w:t>only</w:t>
      </w:r>
      <w:r>
        <w:rPr>
          <w:spacing w:val="-4"/>
        </w:rPr>
        <w:t xml:space="preserve"> </w:t>
      </w:r>
      <w:r>
        <w:t>specifies</w:t>
      </w:r>
      <w:r>
        <w:rPr>
          <w:spacing w:val="-3"/>
        </w:rPr>
        <w:t xml:space="preserve"> </w:t>
      </w:r>
      <w:r>
        <w:t>where</w:t>
      </w:r>
      <w:r>
        <w:rPr>
          <w:spacing w:val="-9"/>
        </w:rPr>
        <w:t xml:space="preserve"> </w:t>
      </w:r>
      <w:r>
        <w:t>the</w:t>
      </w:r>
      <w:r>
        <w:rPr>
          <w:spacing w:val="-9"/>
        </w:rPr>
        <w:t xml:space="preserve"> </w:t>
      </w:r>
      <w:r>
        <w:t>data</w:t>
      </w:r>
      <w:r>
        <w:rPr>
          <w:spacing w:val="-9"/>
        </w:rPr>
        <w:t xml:space="preserve"> </w:t>
      </w:r>
      <w:r>
        <w:t>is</w:t>
      </w:r>
      <w:r>
        <w:rPr>
          <w:spacing w:val="-4"/>
        </w:rPr>
        <w:t xml:space="preserve"> </w:t>
      </w:r>
      <w:r>
        <w:t>located</w:t>
      </w:r>
      <w:r>
        <w:rPr>
          <w:spacing w:val="-6"/>
        </w:rPr>
        <w:t xml:space="preserve"> </w:t>
      </w:r>
      <w:r>
        <w:t>for</w:t>
      </w:r>
      <w:r>
        <w:rPr>
          <w:spacing w:val="-12"/>
        </w:rPr>
        <w:t xml:space="preserve"> </w:t>
      </w:r>
      <w:r>
        <w:t>the</w:t>
      </w:r>
      <w:r>
        <w:rPr>
          <w:spacing w:val="-9"/>
        </w:rPr>
        <w:t xml:space="preserve"> </w:t>
      </w:r>
      <w:r>
        <w:t>purpose</w:t>
      </w:r>
      <w:r>
        <w:rPr>
          <w:spacing w:val="-5"/>
        </w:rPr>
        <w:t xml:space="preserve"> </w:t>
      </w:r>
      <w:r>
        <w:t>of</w:t>
      </w:r>
      <w:r>
        <w:rPr>
          <w:spacing w:val="-11"/>
        </w:rPr>
        <w:t xml:space="preserve"> </w:t>
      </w:r>
      <w:r>
        <w:t>tuning.</w:t>
      </w:r>
      <w:r>
        <w:rPr>
          <w:spacing w:val="-8"/>
        </w:rPr>
        <w:t xml:space="preserve"> </w:t>
      </w:r>
      <w:r>
        <w:t>It</w:t>
      </w:r>
      <w:r>
        <w:rPr>
          <w:spacing w:val="-9"/>
        </w:rPr>
        <w:t xml:space="preserve"> </w:t>
      </w:r>
      <w:r>
        <w:t>does</w:t>
      </w:r>
      <w:r>
        <w:rPr>
          <w:spacing w:val="-3"/>
        </w:rPr>
        <w:t xml:space="preserve"> </w:t>
      </w:r>
      <w:r>
        <w:t>not</w:t>
      </w:r>
      <w:r>
        <w:rPr>
          <w:spacing w:val="-9"/>
        </w:rPr>
        <w:t xml:space="preserve"> </w:t>
      </w:r>
      <w:r>
        <w:t>specify</w:t>
      </w:r>
      <w:r>
        <w:rPr>
          <w:spacing w:val="-4"/>
        </w:rPr>
        <w:t xml:space="preserve"> </w:t>
      </w:r>
      <w:r>
        <w:t xml:space="preserve">the details of data at the buckets. An alternative is to place a </w:t>
      </w:r>
      <w:r>
        <w:rPr>
          <w:spacing w:val="-4"/>
        </w:rPr>
        <w:t xml:space="preserve">header </w:t>
      </w:r>
      <w:r>
        <w:t xml:space="preserve">or a </w:t>
      </w:r>
      <w:r>
        <w:rPr>
          <w:spacing w:val="-4"/>
        </w:rPr>
        <w:t xml:space="preserve">header </w:t>
      </w:r>
      <w:r>
        <w:t xml:space="preserve">with an </w:t>
      </w:r>
      <w:r>
        <w:rPr>
          <w:spacing w:val="-5"/>
        </w:rPr>
        <w:t xml:space="preserve">extension </w:t>
      </w:r>
      <w:r>
        <w:rPr>
          <w:spacing w:val="-3"/>
        </w:rPr>
        <w:t xml:space="preserve">with </w:t>
      </w:r>
      <w:r>
        <w:t xml:space="preserve">a </w:t>
      </w:r>
      <w:r>
        <w:rPr>
          <w:spacing w:val="-3"/>
        </w:rPr>
        <w:t xml:space="preserve">data </w:t>
      </w:r>
      <w:r>
        <w:rPr>
          <w:spacing w:val="-5"/>
        </w:rPr>
        <w:t xml:space="preserve">object </w:t>
      </w:r>
      <w:r>
        <w:rPr>
          <w:spacing w:val="-4"/>
        </w:rPr>
        <w:t xml:space="preserve">before </w:t>
      </w:r>
      <w:r>
        <w:rPr>
          <w:spacing w:val="-5"/>
        </w:rPr>
        <w:t xml:space="preserve">broadcasting. </w:t>
      </w:r>
      <w:r>
        <w:rPr>
          <w:spacing w:val="-3"/>
        </w:rPr>
        <w:t xml:space="preserve">Header </w:t>
      </w:r>
      <w:r>
        <w:t xml:space="preserve">is used along with the pushed record. The device uses header part in place of the index / and in case device finds from the  header that  the record is of interest, it selects the object and caches it. The header can be useful, for example </w:t>
      </w:r>
      <w:r>
        <w:rPr>
          <w:spacing w:val="-3"/>
        </w:rPr>
        <w:t xml:space="preserve">it </w:t>
      </w:r>
      <w:r>
        <w:t>can give information about the type, version, and content modification data or application for which it is</w:t>
      </w:r>
      <w:r>
        <w:rPr>
          <w:spacing w:val="-19"/>
        </w:rPr>
        <w:t xml:space="preserve"> </w:t>
      </w:r>
      <w:r>
        <w:t>targeted.</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9071D4">
      <w:pPr>
        <w:spacing w:before="238"/>
        <w:ind w:left="1134" w:right="1393"/>
        <w:rPr>
          <w:rFonts w:ascii="Arial"/>
          <w:sz w:val="32"/>
        </w:rPr>
      </w:pPr>
      <w:r>
        <w:rPr>
          <w:rFonts w:ascii="Arial"/>
          <w:spacing w:val="4"/>
          <w:w w:val="85"/>
          <w:sz w:val="32"/>
          <w:u w:val="thick"/>
          <w:shd w:val="clear" w:color="auto" w:fill="C0C0C0"/>
        </w:rPr>
        <w:t>Notesfor</w:t>
      </w:r>
      <w:r>
        <w:rPr>
          <w:rFonts w:ascii="Arial"/>
          <w:spacing w:val="-59"/>
          <w:w w:val="85"/>
          <w:sz w:val="32"/>
          <w:u w:val="thick"/>
          <w:shd w:val="clear" w:color="auto" w:fill="C0C0C0"/>
        </w:rPr>
        <w:t xml:space="preserve"> </w:t>
      </w:r>
      <w:r>
        <w:rPr>
          <w:rFonts w:ascii="Arial"/>
          <w:w w:val="85"/>
          <w:sz w:val="32"/>
          <w:u w:val="thick"/>
          <w:shd w:val="clear" w:color="auto" w:fill="C0C0C0"/>
        </w:rPr>
        <w:t>Indexing</w:t>
      </w:r>
      <w:r>
        <w:rPr>
          <w:rFonts w:ascii="Arial"/>
          <w:spacing w:val="-60"/>
          <w:w w:val="85"/>
          <w:sz w:val="32"/>
          <w:u w:val="thick"/>
          <w:shd w:val="clear" w:color="auto" w:fill="C0C0C0"/>
        </w:rPr>
        <w:t xml:space="preserve"> </w:t>
      </w:r>
      <w:r>
        <w:rPr>
          <w:rFonts w:ascii="Arial"/>
          <w:spacing w:val="2"/>
          <w:w w:val="85"/>
          <w:sz w:val="32"/>
          <w:u w:val="thick"/>
          <w:shd w:val="clear" w:color="auto" w:fill="C0C0C0"/>
        </w:rPr>
        <w:t>Techniques(Prepared</w:t>
      </w:r>
      <w:r>
        <w:rPr>
          <w:rFonts w:ascii="Arial"/>
          <w:spacing w:val="-57"/>
          <w:w w:val="85"/>
          <w:sz w:val="32"/>
          <w:u w:val="thick"/>
          <w:shd w:val="clear" w:color="auto" w:fill="C0C0C0"/>
        </w:rPr>
        <w:t xml:space="preserve"> </w:t>
      </w:r>
      <w:r>
        <w:rPr>
          <w:rFonts w:ascii="Arial"/>
          <w:w w:val="85"/>
          <w:sz w:val="32"/>
          <w:u w:val="thick"/>
          <w:shd w:val="clear" w:color="auto" w:fill="C0C0C0"/>
        </w:rPr>
        <w:t>by</w:t>
      </w:r>
      <w:r>
        <w:rPr>
          <w:rFonts w:ascii="Arial"/>
          <w:spacing w:val="-57"/>
          <w:w w:val="85"/>
          <w:sz w:val="32"/>
          <w:u w:val="thick"/>
          <w:shd w:val="clear" w:color="auto" w:fill="C0C0C0"/>
        </w:rPr>
        <w:t xml:space="preserve"> </w:t>
      </w:r>
      <w:r>
        <w:rPr>
          <w:rFonts w:ascii="Arial"/>
          <w:w w:val="85"/>
          <w:sz w:val="32"/>
          <w:u w:val="thick"/>
          <w:shd w:val="clear" w:color="auto" w:fill="C0C0C0"/>
        </w:rPr>
        <w:t>Kancherla</w:t>
      </w:r>
      <w:r>
        <w:rPr>
          <w:rFonts w:ascii="Arial"/>
          <w:spacing w:val="-57"/>
          <w:w w:val="85"/>
          <w:sz w:val="32"/>
          <w:u w:val="thick"/>
          <w:shd w:val="clear" w:color="auto" w:fill="C0C0C0"/>
        </w:rPr>
        <w:t xml:space="preserve"> </w:t>
      </w:r>
      <w:r>
        <w:rPr>
          <w:rFonts w:ascii="Arial"/>
          <w:w w:val="85"/>
          <w:sz w:val="32"/>
          <w:u w:val="thick"/>
          <w:shd w:val="clear" w:color="auto" w:fill="C0C0C0"/>
        </w:rPr>
        <w:t>Yasesvi,</w:t>
      </w:r>
      <w:r>
        <w:rPr>
          <w:rFonts w:ascii="Arial"/>
          <w:spacing w:val="-58"/>
          <w:w w:val="85"/>
          <w:sz w:val="32"/>
          <w:u w:val="thick"/>
          <w:shd w:val="clear" w:color="auto" w:fill="C0C0C0"/>
        </w:rPr>
        <w:t xml:space="preserve"> </w:t>
      </w:r>
      <w:r>
        <w:rPr>
          <w:rFonts w:ascii="Arial"/>
          <w:w w:val="85"/>
          <w:sz w:val="32"/>
          <w:u w:val="thick"/>
          <w:shd w:val="clear" w:color="auto" w:fill="C0C0C0"/>
        </w:rPr>
        <w:t>08071A0522)</w:t>
      </w:r>
    </w:p>
    <w:p w:rsidR="00D35813" w:rsidRDefault="00D35813">
      <w:pPr>
        <w:pStyle w:val="BodyText"/>
        <w:spacing w:before="3"/>
        <w:rPr>
          <w:rFonts w:ascii="Arial"/>
          <w:sz w:val="17"/>
        </w:rPr>
      </w:pPr>
    </w:p>
    <w:p w:rsidR="00D35813" w:rsidRDefault="009071D4">
      <w:pPr>
        <w:pStyle w:val="Heading5"/>
        <w:spacing w:before="43"/>
        <w:ind w:right="1393"/>
        <w:rPr>
          <w:rFonts w:ascii="Calibri"/>
        </w:rPr>
      </w:pPr>
      <w:r>
        <w:rPr>
          <w:rFonts w:ascii="Calibri"/>
        </w:rPr>
        <w:t>(1, m) Index</w:t>
      </w:r>
    </w:p>
    <w:p w:rsidR="00D35813" w:rsidRDefault="009071D4">
      <w:pPr>
        <w:pStyle w:val="BodyText"/>
        <w:spacing w:before="219" w:line="300" w:lineRule="auto"/>
        <w:ind w:left="1120" w:right="1430" w:firstLine="720"/>
        <w:jc w:val="both"/>
      </w:pPr>
      <w:r>
        <w:rPr>
          <w:noProof/>
        </w:rPr>
        <w:drawing>
          <wp:anchor distT="0" distB="0" distL="0" distR="0" simplePos="0" relativeHeight="5296" behindDoc="0" locked="0" layoutInCell="1" allowOverlap="1">
            <wp:simplePos x="0" y="0"/>
            <wp:positionH relativeFrom="page">
              <wp:posOffset>936625</wp:posOffset>
            </wp:positionH>
            <wp:positionV relativeFrom="paragraph">
              <wp:posOffset>1603702</wp:posOffset>
            </wp:positionV>
            <wp:extent cx="5168881" cy="1741931"/>
            <wp:effectExtent l="0" t="0" r="0" b="0"/>
            <wp:wrapTopAndBottom/>
            <wp:docPr id="18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6.jpeg"/>
                    <pic:cNvPicPr/>
                  </pic:nvPicPr>
                  <pic:blipFill>
                    <a:blip r:embed="rId88" cstate="print"/>
                    <a:stretch>
                      <a:fillRect/>
                    </a:stretch>
                  </pic:blipFill>
                  <pic:spPr>
                    <a:xfrm>
                      <a:off x="0" y="0"/>
                      <a:ext cx="5168881" cy="1741931"/>
                    </a:xfrm>
                    <a:prstGeom prst="rect">
                      <a:avLst/>
                    </a:prstGeom>
                  </pic:spPr>
                </pic:pic>
              </a:graphicData>
            </a:graphic>
          </wp:anchor>
        </w:drawing>
      </w:r>
      <w:r>
        <w:t>The (1, m) indexing scheme is an index allocation method where a complete index is broadcast m times during a broadcast. All buckets have an offset to the beginning of the next index segment. The first bucket of each index segment has a tuple containing two fields. The first field contains the key value of the object that was broadcast last and the second field is an offset pointing to the beginning of the next broadcast. This tuple guides clients who missed the required object in the current broadcast so that they can tune to the nextbroadcast.</w:t>
      </w:r>
    </w:p>
    <w:p w:rsidR="00D35813" w:rsidRDefault="009071D4">
      <w:pPr>
        <w:spacing w:before="167"/>
        <w:ind w:left="3190" w:right="467"/>
        <w:rPr>
          <w:rFonts w:ascii="Trebuchet MS" w:hAnsi="Trebuchet MS"/>
          <w:b/>
          <w:sz w:val="24"/>
        </w:rPr>
      </w:pPr>
      <w:r>
        <w:rPr>
          <w:rFonts w:ascii="Trebuchet MS" w:hAnsi="Trebuchet MS"/>
          <w:b/>
          <w:sz w:val="24"/>
        </w:rPr>
        <w:t>The client’s access protocol for retrieving objects with key value</w:t>
      </w:r>
    </w:p>
    <w:p w:rsidR="00D35813" w:rsidRDefault="009071D4">
      <w:pPr>
        <w:ind w:left="3190" w:right="1393"/>
        <w:rPr>
          <w:rFonts w:ascii="Trebuchet MS"/>
          <w:b/>
          <w:sz w:val="24"/>
        </w:rPr>
      </w:pPr>
      <w:r>
        <w:rPr>
          <w:rFonts w:ascii="Trebuchet MS"/>
          <w:b/>
          <w:sz w:val="24"/>
        </w:rPr>
        <w:t>k is as follows:</w:t>
      </w:r>
    </w:p>
    <w:p w:rsidR="00D35813" w:rsidRDefault="009071D4">
      <w:pPr>
        <w:pStyle w:val="ListParagraph"/>
        <w:numPr>
          <w:ilvl w:val="0"/>
          <w:numId w:val="24"/>
        </w:numPr>
        <w:tabs>
          <w:tab w:val="left" w:pos="1841"/>
        </w:tabs>
        <w:spacing w:before="203"/>
        <w:ind w:right="1445"/>
        <w:jc w:val="both"/>
        <w:rPr>
          <w:sz w:val="24"/>
        </w:rPr>
      </w:pPr>
      <w:r>
        <w:rPr>
          <w:sz w:val="24"/>
        </w:rPr>
        <w:t>Tune into the current bucket on the broadcast channel. Get the offset to the next index segment.</w:t>
      </w:r>
    </w:p>
    <w:p w:rsidR="00D35813" w:rsidRDefault="009071D4">
      <w:pPr>
        <w:pStyle w:val="ListParagraph"/>
        <w:numPr>
          <w:ilvl w:val="0"/>
          <w:numId w:val="24"/>
        </w:numPr>
        <w:tabs>
          <w:tab w:val="left" w:pos="1841"/>
        </w:tabs>
        <w:rPr>
          <w:sz w:val="24"/>
        </w:rPr>
      </w:pPr>
      <w:r>
        <w:rPr>
          <w:sz w:val="24"/>
        </w:rPr>
        <w:t>Go</w:t>
      </w:r>
      <w:r>
        <w:rPr>
          <w:spacing w:val="-6"/>
          <w:sz w:val="24"/>
        </w:rPr>
        <w:t xml:space="preserve"> </w:t>
      </w:r>
      <w:r>
        <w:rPr>
          <w:sz w:val="24"/>
        </w:rPr>
        <w:t>to</w:t>
      </w:r>
      <w:r>
        <w:rPr>
          <w:spacing w:val="-6"/>
          <w:sz w:val="24"/>
        </w:rPr>
        <w:t xml:space="preserve"> </w:t>
      </w:r>
      <w:r>
        <w:rPr>
          <w:sz w:val="24"/>
        </w:rPr>
        <w:t>the</w:t>
      </w:r>
      <w:r>
        <w:rPr>
          <w:spacing w:val="-3"/>
          <w:sz w:val="24"/>
        </w:rPr>
        <w:t xml:space="preserve"> </w:t>
      </w:r>
      <w:r>
        <w:rPr>
          <w:sz w:val="24"/>
        </w:rPr>
        <w:t>doze</w:t>
      </w:r>
      <w:r>
        <w:rPr>
          <w:spacing w:val="-3"/>
          <w:sz w:val="24"/>
        </w:rPr>
        <w:t xml:space="preserve"> </w:t>
      </w:r>
      <w:r>
        <w:rPr>
          <w:sz w:val="24"/>
        </w:rPr>
        <w:t>mode</w:t>
      </w:r>
      <w:r>
        <w:rPr>
          <w:spacing w:val="-3"/>
          <w:sz w:val="24"/>
        </w:rPr>
        <w:t xml:space="preserve"> </w:t>
      </w:r>
      <w:r>
        <w:rPr>
          <w:sz w:val="24"/>
        </w:rPr>
        <w:t>and</w:t>
      </w:r>
      <w:r>
        <w:rPr>
          <w:spacing w:val="-5"/>
          <w:sz w:val="24"/>
        </w:rPr>
        <w:t xml:space="preserve"> </w:t>
      </w:r>
      <w:r>
        <w:rPr>
          <w:sz w:val="24"/>
        </w:rPr>
        <w:t>tune</w:t>
      </w:r>
      <w:r>
        <w:rPr>
          <w:spacing w:val="1"/>
          <w:sz w:val="24"/>
        </w:rPr>
        <w:t xml:space="preserve"> </w:t>
      </w:r>
      <w:r>
        <w:rPr>
          <w:sz w:val="24"/>
        </w:rPr>
        <w:t>in</w:t>
      </w:r>
      <w:r>
        <w:rPr>
          <w:spacing w:val="-5"/>
          <w:sz w:val="24"/>
        </w:rPr>
        <w:t xml:space="preserve"> </w:t>
      </w:r>
      <w:r>
        <w:rPr>
          <w:sz w:val="24"/>
        </w:rPr>
        <w:t>at</w:t>
      </w:r>
      <w:r>
        <w:rPr>
          <w:spacing w:val="-3"/>
          <w:sz w:val="24"/>
        </w:rPr>
        <w:t xml:space="preserve"> </w:t>
      </w:r>
      <w:r>
        <w:rPr>
          <w:sz w:val="24"/>
        </w:rPr>
        <w:t>the</w:t>
      </w:r>
      <w:r>
        <w:rPr>
          <w:spacing w:val="1"/>
          <w:sz w:val="24"/>
        </w:rPr>
        <w:t xml:space="preserve"> </w:t>
      </w:r>
      <w:r>
        <w:rPr>
          <w:sz w:val="24"/>
        </w:rPr>
        <w:t>broadcast</w:t>
      </w:r>
      <w:r>
        <w:rPr>
          <w:spacing w:val="-3"/>
          <w:sz w:val="24"/>
        </w:rPr>
        <w:t xml:space="preserve"> </w:t>
      </w:r>
      <w:r>
        <w:rPr>
          <w:sz w:val="24"/>
        </w:rPr>
        <w:t>of</w:t>
      </w:r>
      <w:r>
        <w:rPr>
          <w:spacing w:val="-5"/>
          <w:sz w:val="24"/>
        </w:rPr>
        <w:t xml:space="preserve"> </w:t>
      </w:r>
      <w:r>
        <w:rPr>
          <w:sz w:val="24"/>
        </w:rPr>
        <w:t>the</w:t>
      </w:r>
      <w:r>
        <w:rPr>
          <w:spacing w:val="1"/>
          <w:sz w:val="24"/>
        </w:rPr>
        <w:t xml:space="preserve"> </w:t>
      </w:r>
      <w:r>
        <w:rPr>
          <w:sz w:val="24"/>
        </w:rPr>
        <w:t>next</w:t>
      </w:r>
      <w:r>
        <w:rPr>
          <w:spacing w:val="-3"/>
          <w:sz w:val="24"/>
        </w:rPr>
        <w:t xml:space="preserve"> </w:t>
      </w:r>
      <w:r>
        <w:rPr>
          <w:sz w:val="24"/>
        </w:rPr>
        <w:t>index</w:t>
      </w:r>
      <w:r>
        <w:rPr>
          <w:spacing w:val="-14"/>
          <w:sz w:val="24"/>
        </w:rPr>
        <w:t xml:space="preserve"> </w:t>
      </w:r>
      <w:r>
        <w:rPr>
          <w:sz w:val="24"/>
        </w:rPr>
        <w:t>segment.</w:t>
      </w:r>
    </w:p>
    <w:p w:rsidR="00D35813" w:rsidRDefault="009071D4">
      <w:pPr>
        <w:pStyle w:val="ListParagraph"/>
        <w:numPr>
          <w:ilvl w:val="0"/>
          <w:numId w:val="24"/>
        </w:numPr>
        <w:tabs>
          <w:tab w:val="left" w:pos="1841"/>
        </w:tabs>
        <w:ind w:right="1447"/>
        <w:jc w:val="both"/>
        <w:rPr>
          <w:sz w:val="24"/>
        </w:rPr>
      </w:pPr>
      <w:r>
        <w:rPr>
          <w:sz w:val="24"/>
        </w:rPr>
        <w:t>Examine the tuple in the first bucket of the index segment. If the target object has been missed, obtain the offset to the beginning of the next bcast and goto 2; otherwise goto 4.</w:t>
      </w:r>
    </w:p>
    <w:p w:rsidR="00D35813" w:rsidRDefault="009071D4">
      <w:pPr>
        <w:pStyle w:val="ListParagraph"/>
        <w:numPr>
          <w:ilvl w:val="0"/>
          <w:numId w:val="24"/>
        </w:numPr>
        <w:tabs>
          <w:tab w:val="left" w:pos="1841"/>
        </w:tabs>
        <w:ind w:right="1431"/>
        <w:jc w:val="both"/>
        <w:rPr>
          <w:sz w:val="24"/>
        </w:rPr>
      </w:pPr>
      <w:r>
        <w:rPr>
          <w:sz w:val="24"/>
        </w:rPr>
        <w:t>Traverse the index and determine the offset to the target data bucket. This may be accomplished by successive probes, by following the pointers in the multi-level index. The client may doze off between two</w:t>
      </w:r>
      <w:r>
        <w:rPr>
          <w:spacing w:val="-26"/>
          <w:sz w:val="24"/>
        </w:rPr>
        <w:t xml:space="preserve"> </w:t>
      </w:r>
      <w:r>
        <w:rPr>
          <w:sz w:val="24"/>
        </w:rPr>
        <w:t>probes.</w:t>
      </w:r>
    </w:p>
    <w:p w:rsidR="00D35813" w:rsidRDefault="009071D4">
      <w:pPr>
        <w:pStyle w:val="ListParagraph"/>
        <w:numPr>
          <w:ilvl w:val="0"/>
          <w:numId w:val="24"/>
        </w:numPr>
        <w:tabs>
          <w:tab w:val="left" w:pos="1841"/>
        </w:tabs>
        <w:ind w:right="1441"/>
        <w:jc w:val="both"/>
        <w:rPr>
          <w:sz w:val="24"/>
        </w:rPr>
      </w:pPr>
      <w:r>
        <w:rPr>
          <w:sz w:val="24"/>
        </w:rPr>
        <w:t>Tune in when the desired bucket is broadcast, and download it(and subsequent ones as long as their key is</w:t>
      </w:r>
      <w:r>
        <w:rPr>
          <w:spacing w:val="-16"/>
          <w:sz w:val="24"/>
        </w:rPr>
        <w:t xml:space="preserve"> </w:t>
      </w:r>
      <w:r>
        <w:rPr>
          <w:sz w:val="24"/>
        </w:rPr>
        <w:t>k).</w:t>
      </w:r>
    </w:p>
    <w:p w:rsidR="00D35813" w:rsidRDefault="009071D4">
      <w:pPr>
        <w:spacing w:before="60"/>
        <w:ind w:left="3190" w:right="1393"/>
        <w:rPr>
          <w:rFonts w:ascii="Trebuchet MS"/>
          <w:b/>
          <w:sz w:val="24"/>
        </w:rPr>
      </w:pPr>
      <w:r>
        <w:rPr>
          <w:rFonts w:ascii="Trebuchet MS"/>
          <w:b/>
          <w:sz w:val="24"/>
        </w:rPr>
        <w:t>Advantage:</w:t>
      </w:r>
    </w:p>
    <w:p w:rsidR="00D35813" w:rsidRDefault="009071D4">
      <w:pPr>
        <w:pStyle w:val="BodyText"/>
        <w:spacing w:before="207"/>
        <w:ind w:left="1480" w:right="1393"/>
      </w:pPr>
      <w:r>
        <w:t>1.   This scheme has good tuning time.</w:t>
      </w:r>
    </w:p>
    <w:p w:rsidR="00D35813" w:rsidRDefault="009071D4">
      <w:pPr>
        <w:spacing w:before="65"/>
        <w:ind w:left="3190" w:right="1393"/>
        <w:rPr>
          <w:rFonts w:ascii="Trebuchet MS"/>
          <w:b/>
          <w:sz w:val="24"/>
        </w:rPr>
      </w:pPr>
      <w:r>
        <w:rPr>
          <w:rFonts w:ascii="Trebuchet MS"/>
          <w:b/>
          <w:sz w:val="24"/>
        </w:rPr>
        <w:t>Disadvantage:</w:t>
      </w:r>
    </w:p>
    <w:p w:rsidR="00D35813" w:rsidRDefault="009071D4">
      <w:pPr>
        <w:pStyle w:val="BodyText"/>
        <w:spacing w:before="208" w:line="300" w:lineRule="auto"/>
        <w:ind w:left="1480" w:right="1393"/>
      </w:pPr>
      <w:r>
        <w:t>1. The index is entirely replicated m times; this increases the length of the broadcast cycle and hence the average access time.</w:t>
      </w:r>
    </w:p>
    <w:p w:rsidR="00D35813" w:rsidRDefault="009071D4">
      <w:pPr>
        <w:pStyle w:val="BodyText"/>
        <w:spacing w:before="80"/>
        <w:ind w:left="1480" w:right="1393"/>
      </w:pPr>
      <w:r>
        <w:t>The optimal m value that gives minimal average access time is (data file size/index size)</w:t>
      </w:r>
      <w:r>
        <w:rPr>
          <w:position w:val="11"/>
          <w:sz w:val="16"/>
        </w:rPr>
        <w:t>1/2</w:t>
      </w:r>
      <w:r>
        <w:t>.</w:t>
      </w:r>
    </w:p>
    <w:p w:rsidR="00D35813" w:rsidRDefault="00D35813">
      <w:p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4"/>
        <w:rPr>
          <w:sz w:val="18"/>
        </w:rPr>
      </w:pPr>
    </w:p>
    <w:p w:rsidR="00D35813" w:rsidRDefault="009071D4">
      <w:pPr>
        <w:pStyle w:val="BodyText"/>
        <w:spacing w:before="52" w:line="300" w:lineRule="auto"/>
        <w:ind w:left="1120" w:right="1436"/>
        <w:jc w:val="both"/>
      </w:pPr>
      <w:r>
        <w:t>There is actually no need to replicate the complete index between successive data blocks. It is sufficient to make available only the portion of index related to the data buckets which follow  it. This is the approach adopted in all the subsequent</w:t>
      </w:r>
      <w:r>
        <w:rPr>
          <w:spacing w:val="-11"/>
        </w:rPr>
        <w:t xml:space="preserve"> </w:t>
      </w:r>
      <w:r>
        <w:t>indexingschemes.</w:t>
      </w:r>
    </w:p>
    <w:p w:rsidR="00D35813" w:rsidRDefault="009071D4">
      <w:pPr>
        <w:spacing w:before="104"/>
        <w:ind w:left="1120"/>
        <w:jc w:val="both"/>
        <w:rPr>
          <w:b/>
          <w:i/>
          <w:sz w:val="28"/>
        </w:rPr>
      </w:pPr>
      <w:r>
        <w:rPr>
          <w:b/>
          <w:i/>
          <w:sz w:val="28"/>
          <w:u w:val="thick"/>
        </w:rPr>
        <w:t>Tree-based Index/Distributed indexing scheme</w:t>
      </w:r>
    </w:p>
    <w:p w:rsidR="00D35813" w:rsidRDefault="009071D4">
      <w:pPr>
        <w:pStyle w:val="BodyText"/>
        <w:spacing w:before="181" w:line="292" w:lineRule="auto"/>
        <w:ind w:left="1120" w:right="1430" w:firstLine="720"/>
        <w:jc w:val="both"/>
      </w:pPr>
      <w:r>
        <w:t>In this scheme a data file is associated with a B</w:t>
      </w:r>
      <w:r>
        <w:rPr>
          <w:position w:val="11"/>
          <w:sz w:val="16"/>
        </w:rPr>
        <w:t>+</w:t>
      </w:r>
      <w:r>
        <w:t>-tree index structure. Since the broadcast medium is a sequential medium, the data file and index must be flattened so that the data are index are broadcast following a preorder traversal of the tree. The index comprises  two portions: the first k levels of the index will be partially replicated in the broadcast, and the remaining levels will not be replicated. The index nodes at the (k+1)</w:t>
      </w:r>
      <w:r>
        <w:rPr>
          <w:position w:val="11"/>
          <w:sz w:val="16"/>
        </w:rPr>
        <w:t xml:space="preserve">th </w:t>
      </w:r>
      <w:r>
        <w:t>level are called the non- replicated</w:t>
      </w:r>
      <w:r>
        <w:rPr>
          <w:spacing w:val="-17"/>
        </w:rPr>
        <w:t xml:space="preserve"> </w:t>
      </w:r>
      <w:r>
        <w:t>roots.</w:t>
      </w:r>
    </w:p>
    <w:p w:rsidR="00D35813" w:rsidRDefault="009071D4">
      <w:pPr>
        <w:pStyle w:val="BodyText"/>
        <w:spacing w:before="127" w:line="302" w:lineRule="auto"/>
        <w:ind w:left="1120" w:right="1439" w:firstLine="720"/>
        <w:jc w:val="both"/>
      </w:pPr>
      <w:r>
        <w:t>Essentially, each index subtree whose root is a non-replicated root will appear once in the whole bcast just in front of the set of data segments it indexes. On the other hand, the nodes at the replicated levels are replicated at the beginning of the first broadcast of each of its children nodes.</w:t>
      </w:r>
    </w:p>
    <w:p w:rsidR="00D35813" w:rsidRDefault="009071D4">
      <w:pPr>
        <w:pStyle w:val="BodyText"/>
        <w:spacing w:before="115" w:line="297" w:lineRule="auto"/>
        <w:ind w:left="1120" w:right="1426" w:firstLine="720"/>
        <w:jc w:val="both"/>
      </w:pPr>
      <w:r>
        <w:rPr>
          <w:noProof/>
        </w:rPr>
        <w:drawing>
          <wp:anchor distT="0" distB="0" distL="0" distR="0" simplePos="0" relativeHeight="5344" behindDoc="0" locked="0" layoutInCell="1" allowOverlap="1">
            <wp:simplePos x="0" y="0"/>
            <wp:positionH relativeFrom="page">
              <wp:posOffset>1390650</wp:posOffset>
            </wp:positionH>
            <wp:positionV relativeFrom="paragraph">
              <wp:posOffset>2216350</wp:posOffset>
            </wp:positionV>
            <wp:extent cx="4964193" cy="2396490"/>
            <wp:effectExtent l="0" t="0" r="0" b="0"/>
            <wp:wrapTopAndBottom/>
            <wp:docPr id="18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7.jpeg"/>
                    <pic:cNvPicPr/>
                  </pic:nvPicPr>
                  <pic:blipFill>
                    <a:blip r:embed="rId89" cstate="print"/>
                    <a:stretch>
                      <a:fillRect/>
                    </a:stretch>
                  </pic:blipFill>
                  <pic:spPr>
                    <a:xfrm>
                      <a:off x="0" y="0"/>
                      <a:ext cx="4964193" cy="2396490"/>
                    </a:xfrm>
                    <a:prstGeom prst="rect">
                      <a:avLst/>
                    </a:prstGeom>
                  </pic:spPr>
                </pic:pic>
              </a:graphicData>
            </a:graphic>
          </wp:anchor>
        </w:drawing>
      </w:r>
      <w:r>
        <w:t xml:space="preserve">To facilitate selective tuning, each node contains meta-data that help in the traversal of the trees. All non-replicated buckets contain pointers that will direct the  search to the  next copy of its replicated ancestors. On the other hand, all replicated index buckets contain two tuples that can direct the search to continue in the appropriate segments. The first tuple is a </w:t>
      </w:r>
      <w:r>
        <w:rPr>
          <w:position w:val="2"/>
        </w:rPr>
        <w:t>pair(x, ptr</w:t>
      </w:r>
      <w:r>
        <w:rPr>
          <w:sz w:val="16"/>
        </w:rPr>
        <w:t>begin</w:t>
      </w:r>
      <w:r>
        <w:rPr>
          <w:position w:val="2"/>
        </w:rPr>
        <w:t>) that indicates that key values less than x have been missed and so search must continue from the beginning of the next bcast(which is ptr</w:t>
      </w:r>
      <w:r>
        <w:rPr>
          <w:sz w:val="16"/>
        </w:rPr>
        <w:t xml:space="preserve">begin </w:t>
      </w:r>
      <w:r>
        <w:rPr>
          <w:position w:val="2"/>
        </w:rPr>
        <w:t xml:space="preserve">buckets away). The second pair </w:t>
      </w:r>
      <w:r>
        <w:t>(y, ptr) indicates that key values greater than or equal to y can be found ptr offset away. Clearly, if the desired object has key value between x and y, the search can continue as in conventional search</w:t>
      </w:r>
      <w:r>
        <w:rPr>
          <w:spacing w:val="-24"/>
        </w:rPr>
        <w:t xml:space="preserve"> </w:t>
      </w:r>
      <w:r>
        <w:t>operation.</w:t>
      </w:r>
    </w:p>
    <w:p w:rsidR="00D35813" w:rsidRDefault="00D35813">
      <w:pPr>
        <w:spacing w:line="297"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16"/>
        </w:rPr>
      </w:pPr>
    </w:p>
    <w:p w:rsidR="00D35813" w:rsidRDefault="009071D4">
      <w:pPr>
        <w:spacing w:before="69" w:line="279" w:lineRule="exact"/>
        <w:ind w:left="3190" w:right="467"/>
        <w:rPr>
          <w:rFonts w:ascii="Trebuchet MS" w:hAnsi="Trebuchet MS"/>
          <w:b/>
          <w:sz w:val="24"/>
        </w:rPr>
      </w:pPr>
      <w:r>
        <w:rPr>
          <w:rFonts w:ascii="Trebuchet MS" w:hAnsi="Trebuchet MS"/>
          <w:b/>
          <w:sz w:val="24"/>
        </w:rPr>
        <w:t>The client’s access protocol for retrieving objects with key value</w:t>
      </w:r>
    </w:p>
    <w:p w:rsidR="00D35813" w:rsidRDefault="009071D4">
      <w:pPr>
        <w:ind w:left="3190" w:right="1393"/>
        <w:rPr>
          <w:rFonts w:ascii="Trebuchet MS"/>
          <w:b/>
          <w:sz w:val="24"/>
        </w:rPr>
      </w:pPr>
      <w:r>
        <w:rPr>
          <w:rFonts w:ascii="Trebuchet MS"/>
          <w:b/>
          <w:sz w:val="24"/>
        </w:rPr>
        <w:t>k is as follows:</w:t>
      </w:r>
    </w:p>
    <w:p w:rsidR="00D35813" w:rsidRDefault="009071D4">
      <w:pPr>
        <w:pStyle w:val="ListParagraph"/>
        <w:numPr>
          <w:ilvl w:val="0"/>
          <w:numId w:val="23"/>
        </w:numPr>
        <w:tabs>
          <w:tab w:val="left" w:pos="1841"/>
        </w:tabs>
        <w:spacing w:before="203"/>
        <w:ind w:right="1447"/>
        <w:jc w:val="both"/>
        <w:rPr>
          <w:sz w:val="24"/>
        </w:rPr>
      </w:pPr>
      <w:r>
        <w:rPr>
          <w:sz w:val="24"/>
        </w:rPr>
        <w:t xml:space="preserve">Tune to the current bucket of the bcast. Get </w:t>
      </w:r>
      <w:r>
        <w:rPr>
          <w:spacing w:val="-4"/>
          <w:sz w:val="24"/>
        </w:rPr>
        <w:t xml:space="preserve">the </w:t>
      </w:r>
      <w:r>
        <w:rPr>
          <w:sz w:val="24"/>
        </w:rPr>
        <w:t>offset to the next index bucket, and doze</w:t>
      </w:r>
      <w:r>
        <w:rPr>
          <w:spacing w:val="-11"/>
          <w:sz w:val="24"/>
        </w:rPr>
        <w:t xml:space="preserve"> </w:t>
      </w:r>
      <w:r>
        <w:rPr>
          <w:sz w:val="24"/>
        </w:rPr>
        <w:t>off.</w:t>
      </w:r>
    </w:p>
    <w:p w:rsidR="00D35813" w:rsidRDefault="009071D4">
      <w:pPr>
        <w:pStyle w:val="ListParagraph"/>
        <w:numPr>
          <w:ilvl w:val="0"/>
          <w:numId w:val="23"/>
        </w:numPr>
        <w:tabs>
          <w:tab w:val="left" w:pos="1841"/>
        </w:tabs>
        <w:spacing w:line="292" w:lineRule="exact"/>
        <w:rPr>
          <w:sz w:val="24"/>
        </w:rPr>
      </w:pPr>
      <w:r>
        <w:rPr>
          <w:sz w:val="24"/>
        </w:rPr>
        <w:t>Tune</w:t>
      </w:r>
      <w:r>
        <w:rPr>
          <w:spacing w:val="-4"/>
          <w:sz w:val="24"/>
        </w:rPr>
        <w:t xml:space="preserve"> </w:t>
      </w:r>
      <w:r>
        <w:rPr>
          <w:sz w:val="24"/>
        </w:rPr>
        <w:t>to</w:t>
      </w:r>
      <w:r>
        <w:rPr>
          <w:spacing w:val="-7"/>
          <w:sz w:val="24"/>
        </w:rPr>
        <w:t xml:space="preserve"> </w:t>
      </w:r>
      <w:r>
        <w:rPr>
          <w:sz w:val="24"/>
        </w:rPr>
        <w:t>the beginning</w:t>
      </w:r>
      <w:r>
        <w:rPr>
          <w:spacing w:val="-3"/>
          <w:sz w:val="24"/>
        </w:rPr>
        <w:t xml:space="preserve"> </w:t>
      </w:r>
      <w:r>
        <w:rPr>
          <w:sz w:val="24"/>
        </w:rPr>
        <w:t>of</w:t>
      </w:r>
      <w:r>
        <w:rPr>
          <w:spacing w:val="-6"/>
          <w:sz w:val="24"/>
        </w:rPr>
        <w:t xml:space="preserve"> </w:t>
      </w:r>
      <w:r>
        <w:rPr>
          <w:sz w:val="24"/>
        </w:rPr>
        <w:t>the</w:t>
      </w:r>
      <w:r>
        <w:rPr>
          <w:spacing w:val="-4"/>
          <w:sz w:val="24"/>
        </w:rPr>
        <w:t xml:space="preserve"> </w:t>
      </w:r>
      <w:r>
        <w:rPr>
          <w:sz w:val="24"/>
        </w:rPr>
        <w:t>designated</w:t>
      </w:r>
      <w:r>
        <w:rPr>
          <w:spacing w:val="-2"/>
          <w:sz w:val="24"/>
        </w:rPr>
        <w:t xml:space="preserve"> </w:t>
      </w:r>
      <w:r>
        <w:rPr>
          <w:sz w:val="24"/>
        </w:rPr>
        <w:t>bucket</w:t>
      </w:r>
      <w:r>
        <w:rPr>
          <w:spacing w:val="-3"/>
          <w:sz w:val="24"/>
        </w:rPr>
        <w:t xml:space="preserve"> </w:t>
      </w:r>
      <w:r>
        <w:rPr>
          <w:sz w:val="24"/>
        </w:rPr>
        <w:t>and</w:t>
      </w:r>
      <w:r>
        <w:rPr>
          <w:spacing w:val="-6"/>
          <w:sz w:val="24"/>
        </w:rPr>
        <w:t xml:space="preserve"> </w:t>
      </w:r>
      <w:r>
        <w:rPr>
          <w:sz w:val="24"/>
        </w:rPr>
        <w:t>examine</w:t>
      </w:r>
      <w:r>
        <w:rPr>
          <w:spacing w:val="-4"/>
          <w:sz w:val="24"/>
        </w:rPr>
        <w:t xml:space="preserve"> </w:t>
      </w:r>
      <w:r>
        <w:rPr>
          <w:sz w:val="24"/>
        </w:rPr>
        <w:t>the</w:t>
      </w:r>
      <w:r>
        <w:rPr>
          <w:spacing w:val="-16"/>
          <w:sz w:val="24"/>
        </w:rPr>
        <w:t xml:space="preserve"> </w:t>
      </w:r>
      <w:r>
        <w:rPr>
          <w:sz w:val="24"/>
        </w:rPr>
        <w:t>meta-data.</w:t>
      </w:r>
    </w:p>
    <w:p w:rsidR="00D35813" w:rsidRDefault="009071D4">
      <w:pPr>
        <w:pStyle w:val="BodyText"/>
        <w:tabs>
          <w:tab w:val="left" w:pos="9974"/>
        </w:tabs>
        <w:spacing w:line="242" w:lineRule="auto"/>
        <w:ind w:left="2561" w:right="1512" w:hanging="360"/>
      </w:pPr>
      <w:r>
        <w:rPr>
          <w:noProof/>
          <w:position w:val="-3"/>
        </w:rPr>
        <w:drawing>
          <wp:inline distT="0" distB="0" distL="0" distR="0">
            <wp:extent cx="140208" cy="185927"/>
            <wp:effectExtent l="0" t="0" r="0" b="0"/>
            <wp:docPr id="1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1.png"/>
                    <pic:cNvPicPr/>
                  </pic:nvPicPr>
                  <pic:blipFill>
                    <a:blip r:embed="rId64" cstate="print"/>
                    <a:stretch>
                      <a:fillRect/>
                    </a:stretch>
                  </pic:blipFill>
                  <pic:spPr>
                    <a:xfrm>
                      <a:off x="0" y="0"/>
                      <a:ext cx="140208" cy="185927"/>
                    </a:xfrm>
                    <a:prstGeom prst="rect">
                      <a:avLst/>
                    </a:prstGeom>
                  </pic:spPr>
                </pic:pic>
              </a:graphicData>
            </a:graphic>
          </wp:inline>
        </w:drawing>
      </w:r>
      <w:r>
        <w:rPr>
          <w:rFonts w:ascii="Times New Roman"/>
          <w:sz w:val="20"/>
        </w:rPr>
        <w:t xml:space="preserve">  </w:t>
      </w:r>
      <w:r>
        <w:t>If the  desired object  has  been missed, doze  off  till the  beginning</w:t>
      </w:r>
      <w:r>
        <w:rPr>
          <w:spacing w:val="18"/>
        </w:rPr>
        <w:t xml:space="preserve"> </w:t>
      </w:r>
      <w:r>
        <w:t>of</w:t>
      </w:r>
      <w:r>
        <w:rPr>
          <w:spacing w:val="-1"/>
        </w:rPr>
        <w:t xml:space="preserve"> </w:t>
      </w:r>
      <w:r>
        <w:t>the</w:t>
      </w:r>
      <w:r>
        <w:tab/>
        <w:t>next bcast. Goto</w:t>
      </w:r>
      <w:r>
        <w:rPr>
          <w:spacing w:val="-18"/>
        </w:rPr>
        <w:t xml:space="preserve"> </w:t>
      </w:r>
      <w:r>
        <w:t>2.</w:t>
      </w:r>
    </w:p>
    <w:p w:rsidR="00D35813" w:rsidRDefault="009071D4">
      <w:pPr>
        <w:pStyle w:val="BodyText"/>
        <w:spacing w:before="1" w:line="247" w:lineRule="auto"/>
        <w:ind w:left="2561" w:right="1393" w:hanging="360"/>
      </w:pPr>
      <w:r>
        <w:rPr>
          <w:noProof/>
          <w:position w:val="-3"/>
        </w:rPr>
        <w:drawing>
          <wp:inline distT="0" distB="0" distL="0" distR="0">
            <wp:extent cx="140208" cy="185927"/>
            <wp:effectExtent l="0" t="0" r="0" b="0"/>
            <wp:docPr id="1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1.png"/>
                    <pic:cNvPicPr/>
                  </pic:nvPicPr>
                  <pic:blipFill>
                    <a:blip r:embed="rId64" cstate="print"/>
                    <a:stretch>
                      <a:fillRect/>
                    </a:stretch>
                  </pic:blipFill>
                  <pic:spPr>
                    <a:xfrm>
                      <a:off x="0" y="0"/>
                      <a:ext cx="140208" cy="185927"/>
                    </a:xfrm>
                    <a:prstGeom prst="rect">
                      <a:avLst/>
                    </a:prstGeom>
                  </pic:spPr>
                </pic:pic>
              </a:graphicData>
            </a:graphic>
          </wp:inline>
        </w:drawing>
      </w:r>
      <w:r>
        <w:rPr>
          <w:rFonts w:ascii="Times New Roman"/>
          <w:sz w:val="20"/>
        </w:rPr>
        <w:t xml:space="preserve">  </w:t>
      </w:r>
      <w:r>
        <w:t>If the desired object is not within the data segment covered by the index bucket, doze</w:t>
      </w:r>
      <w:r>
        <w:rPr>
          <w:spacing w:val="-4"/>
        </w:rPr>
        <w:t xml:space="preserve"> </w:t>
      </w:r>
      <w:r>
        <w:t>off</w:t>
      </w:r>
      <w:r>
        <w:rPr>
          <w:spacing w:val="-2"/>
        </w:rPr>
        <w:t xml:space="preserve"> </w:t>
      </w:r>
      <w:r>
        <w:t>to</w:t>
      </w:r>
      <w:r>
        <w:rPr>
          <w:spacing w:val="-7"/>
        </w:rPr>
        <w:t xml:space="preserve"> </w:t>
      </w:r>
      <w:r>
        <w:t>the</w:t>
      </w:r>
      <w:r>
        <w:rPr>
          <w:spacing w:val="-1"/>
        </w:rPr>
        <w:t xml:space="preserve"> </w:t>
      </w:r>
      <w:r>
        <w:t>next</w:t>
      </w:r>
      <w:r>
        <w:rPr>
          <w:spacing w:val="-4"/>
        </w:rPr>
        <w:t xml:space="preserve"> </w:t>
      </w:r>
      <w:r>
        <w:t>higher</w:t>
      </w:r>
      <w:r>
        <w:rPr>
          <w:spacing w:val="-2"/>
        </w:rPr>
        <w:t xml:space="preserve"> </w:t>
      </w:r>
      <w:r>
        <w:t>level</w:t>
      </w:r>
      <w:r>
        <w:rPr>
          <w:spacing w:val="-7"/>
        </w:rPr>
        <w:t xml:space="preserve"> </w:t>
      </w:r>
      <w:r>
        <w:t>index</w:t>
      </w:r>
      <w:r>
        <w:rPr>
          <w:spacing w:val="-3"/>
        </w:rPr>
        <w:t xml:space="preserve"> </w:t>
      </w:r>
      <w:r>
        <w:t>bucket.</w:t>
      </w:r>
      <w:r>
        <w:rPr>
          <w:spacing w:val="-3"/>
        </w:rPr>
        <w:t xml:space="preserve"> </w:t>
      </w:r>
      <w:r>
        <w:t>Goto</w:t>
      </w:r>
      <w:r>
        <w:rPr>
          <w:spacing w:val="-33"/>
        </w:rPr>
        <w:t xml:space="preserve"> </w:t>
      </w:r>
      <w:r>
        <w:t>3.</w:t>
      </w:r>
    </w:p>
    <w:p w:rsidR="00D35813" w:rsidRDefault="009071D4">
      <w:pPr>
        <w:pStyle w:val="BodyText"/>
        <w:tabs>
          <w:tab w:val="left" w:pos="9677"/>
        </w:tabs>
        <w:spacing w:line="244" w:lineRule="auto"/>
        <w:ind w:left="2561" w:right="1514" w:hanging="360"/>
      </w:pPr>
      <w:r>
        <w:rPr>
          <w:noProof/>
          <w:position w:val="-3"/>
        </w:rPr>
        <w:drawing>
          <wp:inline distT="0" distB="0" distL="0" distR="0">
            <wp:extent cx="140208" cy="184912"/>
            <wp:effectExtent l="0" t="0" r="0" b="0"/>
            <wp:docPr id="19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1.png"/>
                    <pic:cNvPicPr/>
                  </pic:nvPicPr>
                  <pic:blipFill>
                    <a:blip r:embed="rId64" cstate="print"/>
                    <a:stretch>
                      <a:fillRect/>
                    </a:stretch>
                  </pic:blipFill>
                  <pic:spPr>
                    <a:xfrm>
                      <a:off x="0" y="0"/>
                      <a:ext cx="140208" cy="184912"/>
                    </a:xfrm>
                    <a:prstGeom prst="rect">
                      <a:avLst/>
                    </a:prstGeom>
                  </pic:spPr>
                </pic:pic>
              </a:graphicData>
            </a:graphic>
          </wp:inline>
        </w:drawing>
      </w:r>
      <w:r>
        <w:rPr>
          <w:rFonts w:ascii="Times New Roman"/>
          <w:sz w:val="20"/>
        </w:rPr>
        <w:t xml:space="preserve">  </w:t>
      </w:r>
      <w:r>
        <w:t>If the desired object is  within the  data segment covered  by</w:t>
      </w:r>
      <w:r>
        <w:rPr>
          <w:spacing w:val="-29"/>
        </w:rPr>
        <w:t xml:space="preserve"> </w:t>
      </w:r>
      <w:r>
        <w:t>the</w:t>
      </w:r>
      <w:r>
        <w:rPr>
          <w:spacing w:val="53"/>
        </w:rPr>
        <w:t xml:space="preserve"> </w:t>
      </w:r>
      <w:r>
        <w:t>index</w:t>
      </w:r>
      <w:r>
        <w:tab/>
        <w:t>bucket, goto</w:t>
      </w:r>
      <w:r>
        <w:rPr>
          <w:spacing w:val="-12"/>
        </w:rPr>
        <w:t xml:space="preserve"> </w:t>
      </w:r>
      <w:r>
        <w:t>3.</w:t>
      </w:r>
    </w:p>
    <w:p w:rsidR="00D35813" w:rsidRDefault="00D35813">
      <w:pPr>
        <w:pStyle w:val="BodyText"/>
        <w:rPr>
          <w:sz w:val="20"/>
        </w:rPr>
      </w:pPr>
    </w:p>
    <w:p w:rsidR="00D35813" w:rsidRDefault="009071D4">
      <w:pPr>
        <w:pStyle w:val="BodyText"/>
        <w:spacing w:before="9"/>
        <w:rPr>
          <w:sz w:val="15"/>
        </w:rPr>
      </w:pPr>
      <w:r>
        <w:rPr>
          <w:noProof/>
        </w:rPr>
        <w:drawing>
          <wp:anchor distT="0" distB="0" distL="0" distR="0" simplePos="0" relativeHeight="5392" behindDoc="0" locked="0" layoutInCell="1" allowOverlap="1">
            <wp:simplePos x="0" y="0"/>
            <wp:positionH relativeFrom="page">
              <wp:posOffset>933450</wp:posOffset>
            </wp:positionH>
            <wp:positionV relativeFrom="paragraph">
              <wp:posOffset>146905</wp:posOffset>
            </wp:positionV>
            <wp:extent cx="4845294" cy="2331720"/>
            <wp:effectExtent l="0" t="0" r="0" b="0"/>
            <wp:wrapTopAndBottom/>
            <wp:docPr id="19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8.jpeg"/>
                    <pic:cNvPicPr/>
                  </pic:nvPicPr>
                  <pic:blipFill>
                    <a:blip r:embed="rId90" cstate="print"/>
                    <a:stretch>
                      <a:fillRect/>
                    </a:stretch>
                  </pic:blipFill>
                  <pic:spPr>
                    <a:xfrm>
                      <a:off x="0" y="0"/>
                      <a:ext cx="4845294" cy="2331720"/>
                    </a:xfrm>
                    <a:prstGeom prst="rect">
                      <a:avLst/>
                    </a:prstGeom>
                  </pic:spPr>
                </pic:pic>
              </a:graphicData>
            </a:graphic>
          </wp:anchor>
        </w:drawing>
      </w:r>
      <w:r>
        <w:rPr>
          <w:noProof/>
        </w:rPr>
        <w:drawing>
          <wp:anchor distT="0" distB="0" distL="0" distR="0" simplePos="0" relativeHeight="5416" behindDoc="0" locked="0" layoutInCell="1" allowOverlap="1">
            <wp:simplePos x="0" y="0"/>
            <wp:positionH relativeFrom="page">
              <wp:posOffset>1276350</wp:posOffset>
            </wp:positionH>
            <wp:positionV relativeFrom="paragraph">
              <wp:posOffset>2618832</wp:posOffset>
            </wp:positionV>
            <wp:extent cx="4800158" cy="1136141"/>
            <wp:effectExtent l="0" t="0" r="0" b="0"/>
            <wp:wrapTopAndBottom/>
            <wp:docPr id="19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9.jpeg"/>
                    <pic:cNvPicPr/>
                  </pic:nvPicPr>
                  <pic:blipFill>
                    <a:blip r:embed="rId91" cstate="print"/>
                    <a:stretch>
                      <a:fillRect/>
                    </a:stretch>
                  </pic:blipFill>
                  <pic:spPr>
                    <a:xfrm>
                      <a:off x="0" y="0"/>
                      <a:ext cx="4800158" cy="1136141"/>
                    </a:xfrm>
                    <a:prstGeom prst="rect">
                      <a:avLst/>
                    </a:prstGeom>
                  </pic:spPr>
                </pic:pic>
              </a:graphicData>
            </a:graphic>
          </wp:anchor>
        </w:drawing>
      </w:r>
    </w:p>
    <w:p w:rsidR="00D35813" w:rsidRDefault="00D35813">
      <w:pPr>
        <w:pStyle w:val="BodyText"/>
        <w:spacing w:before="6"/>
        <w:rPr>
          <w:sz w:val="12"/>
        </w:rPr>
      </w:pPr>
    </w:p>
    <w:p w:rsidR="00D35813" w:rsidRDefault="00D35813">
      <w:pPr>
        <w:pStyle w:val="BodyText"/>
      </w:pPr>
    </w:p>
    <w:p w:rsidR="00D35813" w:rsidRDefault="009071D4">
      <w:pPr>
        <w:pStyle w:val="ListParagraph"/>
        <w:numPr>
          <w:ilvl w:val="0"/>
          <w:numId w:val="23"/>
        </w:numPr>
        <w:tabs>
          <w:tab w:val="left" w:pos="1841"/>
        </w:tabs>
        <w:spacing w:before="198"/>
        <w:ind w:right="1445"/>
        <w:jc w:val="both"/>
        <w:rPr>
          <w:sz w:val="24"/>
        </w:rPr>
      </w:pPr>
      <w:r>
        <w:rPr>
          <w:sz w:val="24"/>
        </w:rPr>
        <w:t>Probe the designated index bucket and follow a sequence of pointers to determine when the data bucket containing the target object will be broadcast. The client may  doze off in between two</w:t>
      </w:r>
      <w:r>
        <w:rPr>
          <w:spacing w:val="-21"/>
          <w:sz w:val="24"/>
        </w:rPr>
        <w:t xml:space="preserve"> </w:t>
      </w:r>
      <w:r>
        <w:rPr>
          <w:sz w:val="24"/>
        </w:rPr>
        <w:t>probes.</w:t>
      </w:r>
    </w:p>
    <w:p w:rsidR="00D35813" w:rsidRDefault="009071D4">
      <w:pPr>
        <w:pStyle w:val="ListParagraph"/>
        <w:numPr>
          <w:ilvl w:val="0"/>
          <w:numId w:val="23"/>
        </w:numPr>
        <w:tabs>
          <w:tab w:val="left" w:pos="1841"/>
        </w:tabs>
        <w:ind w:right="1443"/>
        <w:jc w:val="both"/>
        <w:rPr>
          <w:sz w:val="24"/>
        </w:rPr>
      </w:pPr>
      <w:r>
        <w:rPr>
          <w:sz w:val="24"/>
        </w:rPr>
        <w:t>Tune in again when the bucket containing objects with key k is broadcast, and download the</w:t>
      </w:r>
      <w:r>
        <w:rPr>
          <w:spacing w:val="-4"/>
          <w:sz w:val="24"/>
        </w:rPr>
        <w:t xml:space="preserve"> </w:t>
      </w:r>
      <w:r>
        <w:rPr>
          <w:sz w:val="24"/>
        </w:rPr>
        <w:t>bucket</w:t>
      </w:r>
      <w:r>
        <w:rPr>
          <w:spacing w:val="-3"/>
          <w:sz w:val="24"/>
        </w:rPr>
        <w:t xml:space="preserve"> </w:t>
      </w:r>
      <w:r>
        <w:rPr>
          <w:sz w:val="24"/>
        </w:rPr>
        <w:t>(and</w:t>
      </w:r>
      <w:r>
        <w:rPr>
          <w:spacing w:val="-6"/>
          <w:sz w:val="24"/>
        </w:rPr>
        <w:t xml:space="preserve"> </w:t>
      </w:r>
      <w:r>
        <w:rPr>
          <w:sz w:val="24"/>
        </w:rPr>
        <w:t>all</w:t>
      </w:r>
      <w:r>
        <w:rPr>
          <w:spacing w:val="-3"/>
          <w:sz w:val="24"/>
        </w:rPr>
        <w:t xml:space="preserve"> </w:t>
      </w:r>
      <w:r>
        <w:rPr>
          <w:sz w:val="24"/>
        </w:rPr>
        <w:t>subsequent</w:t>
      </w:r>
      <w:r>
        <w:rPr>
          <w:spacing w:val="-4"/>
          <w:sz w:val="24"/>
        </w:rPr>
        <w:t xml:space="preserve"> </w:t>
      </w:r>
      <w:r>
        <w:rPr>
          <w:sz w:val="24"/>
        </w:rPr>
        <w:t>buckets</w:t>
      </w:r>
      <w:r>
        <w:rPr>
          <w:spacing w:val="-3"/>
          <w:sz w:val="24"/>
        </w:rPr>
        <w:t xml:space="preserve"> </w:t>
      </w:r>
      <w:r>
        <w:rPr>
          <w:sz w:val="24"/>
        </w:rPr>
        <w:t>as</w:t>
      </w:r>
      <w:r>
        <w:rPr>
          <w:spacing w:val="-3"/>
          <w:sz w:val="24"/>
        </w:rPr>
        <w:t xml:space="preserve"> </w:t>
      </w:r>
      <w:r>
        <w:rPr>
          <w:sz w:val="24"/>
        </w:rPr>
        <w:t>long</w:t>
      </w:r>
      <w:r>
        <w:rPr>
          <w:spacing w:val="-3"/>
          <w:sz w:val="24"/>
        </w:rPr>
        <w:t xml:space="preserve"> </w:t>
      </w:r>
      <w:r>
        <w:rPr>
          <w:sz w:val="24"/>
        </w:rPr>
        <w:t>as</w:t>
      </w:r>
      <w:r>
        <w:rPr>
          <w:spacing w:val="-3"/>
          <w:sz w:val="24"/>
        </w:rPr>
        <w:t xml:space="preserve"> </w:t>
      </w:r>
      <w:r>
        <w:rPr>
          <w:sz w:val="24"/>
        </w:rPr>
        <w:t>they</w:t>
      </w:r>
      <w:r>
        <w:rPr>
          <w:spacing w:val="-3"/>
          <w:sz w:val="24"/>
        </w:rPr>
        <w:t xml:space="preserve"> </w:t>
      </w:r>
      <w:r>
        <w:rPr>
          <w:sz w:val="24"/>
        </w:rPr>
        <w:t>contain</w:t>
      </w:r>
      <w:r>
        <w:rPr>
          <w:spacing w:val="4"/>
          <w:sz w:val="24"/>
        </w:rPr>
        <w:t xml:space="preserve"> </w:t>
      </w:r>
      <w:r>
        <w:rPr>
          <w:sz w:val="24"/>
        </w:rPr>
        <w:t>objects</w:t>
      </w:r>
      <w:r>
        <w:rPr>
          <w:spacing w:val="-3"/>
          <w:sz w:val="24"/>
        </w:rPr>
        <w:t xml:space="preserve"> </w:t>
      </w:r>
      <w:r>
        <w:rPr>
          <w:sz w:val="24"/>
        </w:rPr>
        <w:t>with</w:t>
      </w:r>
      <w:r>
        <w:rPr>
          <w:spacing w:val="-6"/>
          <w:sz w:val="24"/>
        </w:rPr>
        <w:t xml:space="preserve"> </w:t>
      </w:r>
      <w:r>
        <w:rPr>
          <w:sz w:val="24"/>
        </w:rPr>
        <w:t>key</w:t>
      </w:r>
      <w:r>
        <w:rPr>
          <w:spacing w:val="-23"/>
          <w:sz w:val="24"/>
        </w:rPr>
        <w:t xml:space="preserve"> </w:t>
      </w:r>
      <w:r>
        <w:rPr>
          <w:sz w:val="24"/>
        </w:rPr>
        <w:t>k).</w:t>
      </w:r>
    </w:p>
    <w:p w:rsidR="00D35813" w:rsidRDefault="00D35813">
      <w:pPr>
        <w:pStyle w:val="BodyText"/>
        <w:spacing w:before="4"/>
        <w:rPr>
          <w:sz w:val="29"/>
        </w:rPr>
      </w:pPr>
    </w:p>
    <w:p w:rsidR="00D35813" w:rsidRDefault="009071D4">
      <w:pPr>
        <w:ind w:left="3190" w:right="1393"/>
        <w:rPr>
          <w:rFonts w:ascii="Trebuchet MS"/>
          <w:b/>
          <w:sz w:val="24"/>
        </w:rPr>
      </w:pPr>
      <w:r>
        <w:rPr>
          <w:rFonts w:ascii="Trebuchet MS"/>
          <w:b/>
          <w:sz w:val="24"/>
        </w:rPr>
        <w:t>Advantage:</w:t>
      </w:r>
    </w:p>
    <w:p w:rsidR="00D35813" w:rsidRDefault="009071D4">
      <w:pPr>
        <w:pStyle w:val="BodyText"/>
        <w:spacing w:before="207"/>
        <w:ind w:left="1841" w:right="1449" w:hanging="361"/>
        <w:jc w:val="both"/>
      </w:pPr>
      <w:r>
        <w:t>1. Compared to (1, m) index scheme this scheme has lower access time and its tuning time is</w:t>
      </w:r>
      <w:r>
        <w:rPr>
          <w:spacing w:val="-2"/>
        </w:rPr>
        <w:t xml:space="preserve"> </w:t>
      </w:r>
      <w:r>
        <w:t>also</w:t>
      </w:r>
      <w:r>
        <w:rPr>
          <w:spacing w:val="-6"/>
        </w:rPr>
        <w:t xml:space="preserve"> </w:t>
      </w:r>
      <w:r>
        <w:t>comparable</w:t>
      </w:r>
      <w:r>
        <w:rPr>
          <w:spacing w:val="-3"/>
        </w:rPr>
        <w:t xml:space="preserve"> </w:t>
      </w:r>
      <w:r>
        <w:t>to</w:t>
      </w:r>
      <w:r>
        <w:rPr>
          <w:spacing w:val="-6"/>
        </w:rPr>
        <w:t xml:space="preserve"> </w:t>
      </w:r>
      <w:r>
        <w:t>that</w:t>
      </w:r>
      <w:r>
        <w:rPr>
          <w:spacing w:val="2"/>
        </w:rPr>
        <w:t xml:space="preserve"> </w:t>
      </w:r>
      <w:r>
        <w:t>of</w:t>
      </w:r>
      <w:r>
        <w:rPr>
          <w:spacing w:val="-5"/>
        </w:rPr>
        <w:t xml:space="preserve"> </w:t>
      </w:r>
      <w:r>
        <w:t>(1,</w:t>
      </w:r>
      <w:r>
        <w:rPr>
          <w:spacing w:val="-2"/>
        </w:rPr>
        <w:t xml:space="preserve"> </w:t>
      </w:r>
      <w:r>
        <w:t>m)</w:t>
      </w:r>
      <w:r>
        <w:rPr>
          <w:spacing w:val="-5"/>
        </w:rPr>
        <w:t xml:space="preserve"> </w:t>
      </w:r>
      <w:r>
        <w:t>index</w:t>
      </w:r>
      <w:r>
        <w:rPr>
          <w:spacing w:val="-22"/>
        </w:rPr>
        <w:t xml:space="preserve"> </w:t>
      </w:r>
      <w:r>
        <w:t>scheme.</w:t>
      </w:r>
    </w:p>
    <w:p w:rsidR="00D35813" w:rsidRDefault="00D35813">
      <w:pPr>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4"/>
        <w:rPr>
          <w:sz w:val="18"/>
        </w:rPr>
      </w:pPr>
    </w:p>
    <w:p w:rsidR="00D35813" w:rsidRDefault="009071D4">
      <w:pPr>
        <w:pStyle w:val="Heading6"/>
        <w:spacing w:before="43"/>
        <w:rPr>
          <w:u w:val="none"/>
        </w:rPr>
      </w:pPr>
      <w:r>
        <w:rPr>
          <w:u w:val="thick"/>
        </w:rPr>
        <w:t>Flexible Indexing Scheme</w:t>
      </w:r>
    </w:p>
    <w:p w:rsidR="00D35813" w:rsidRDefault="00D35813">
      <w:pPr>
        <w:pStyle w:val="BodyText"/>
        <w:spacing w:before="9"/>
        <w:rPr>
          <w:b/>
          <w:i/>
          <w:sz w:val="13"/>
        </w:rPr>
      </w:pPr>
    </w:p>
    <w:p w:rsidR="00D35813" w:rsidRDefault="009071D4">
      <w:pPr>
        <w:pStyle w:val="BodyText"/>
        <w:spacing w:before="51" w:line="300" w:lineRule="auto"/>
        <w:ind w:left="1120" w:right="1441" w:firstLine="720"/>
        <w:jc w:val="both"/>
      </w:pPr>
      <w:r>
        <w:t>This scheme splits a sorted list of objects into equal-sized segments, and provides indexes to navigate through the segments. At the beginning of each segment, there is a control index which comprises of two components: a global index and a local index. The global index is used to determine the segment which object may be found, while the local index provides the offset to the portion within the segment where the object may be found.</w:t>
      </w:r>
    </w:p>
    <w:p w:rsidR="00D35813" w:rsidRDefault="009071D4">
      <w:pPr>
        <w:pStyle w:val="BodyText"/>
        <w:spacing w:before="113" w:line="288" w:lineRule="auto"/>
        <w:ind w:left="1120" w:right="1420" w:firstLine="720"/>
        <w:jc w:val="both"/>
      </w:pPr>
      <w:r>
        <w:t xml:space="preserve">Suppose the file is organized into p segments. Then the global index at a segment, says, </w:t>
      </w:r>
      <w:r>
        <w:rPr>
          <w:position w:val="2"/>
        </w:rPr>
        <w:t>has [log</w:t>
      </w:r>
      <w:r>
        <w:rPr>
          <w:sz w:val="16"/>
        </w:rPr>
        <w:t>2</w:t>
      </w:r>
      <w:r>
        <w:rPr>
          <w:position w:val="2"/>
        </w:rPr>
        <w:t xml:space="preserve">i] (key, ptr) pairs, where i the number of segments in front of and including segment s, </w:t>
      </w:r>
      <w:r>
        <w:t>key is an object key, and ptr is an offset. For the first entry, key is the key value of the first data item in segment s and ptr is the offset to the beginning of the next version. Bold examining this pair, the client will know if it has missed the data and if so wait till the next bcast. For the j</w:t>
      </w:r>
      <w:r>
        <w:rPr>
          <w:position w:val="11"/>
          <w:sz w:val="16"/>
        </w:rPr>
        <w:t xml:space="preserve">th </w:t>
      </w:r>
      <w:r>
        <w:rPr>
          <w:position w:val="2"/>
        </w:rPr>
        <w:t>entry (j&gt;1), key is the key value of the first data item in the ([log</w:t>
      </w:r>
      <w:r>
        <w:rPr>
          <w:sz w:val="16"/>
        </w:rPr>
        <w:t>2</w:t>
      </w:r>
      <w:r>
        <w:rPr>
          <w:position w:val="2"/>
        </w:rPr>
        <w:t>i/2</w:t>
      </w:r>
      <w:r>
        <w:rPr>
          <w:position w:val="13"/>
          <w:sz w:val="16"/>
        </w:rPr>
        <w:t>j-1</w:t>
      </w:r>
      <w:r>
        <w:rPr>
          <w:position w:val="2"/>
        </w:rPr>
        <w:t>] +1)</w:t>
      </w:r>
      <w:r>
        <w:rPr>
          <w:position w:val="13"/>
          <w:sz w:val="16"/>
        </w:rPr>
        <w:t xml:space="preserve">th </w:t>
      </w:r>
      <w:r>
        <w:rPr>
          <w:position w:val="2"/>
        </w:rPr>
        <w:t xml:space="preserve">segment following </w:t>
      </w:r>
      <w:r>
        <w:t>segment s and ptr is the offset to the first data bucket of that segment.</w:t>
      </w:r>
    </w:p>
    <w:p w:rsidR="00D35813" w:rsidRDefault="009071D4">
      <w:pPr>
        <w:pStyle w:val="BodyText"/>
        <w:spacing w:before="138" w:line="300" w:lineRule="auto"/>
        <w:ind w:left="1120" w:right="1440" w:firstLine="720"/>
        <w:jc w:val="both"/>
      </w:pPr>
      <w:r>
        <w:t xml:space="preserve">The local index consists of m(key, ptr) pairs that essentially partition each segment further into m+1 sections. For the first entry, key is the key value of the first data item of section m+1 and ptr is the offset to that section. </w:t>
      </w:r>
      <w:r>
        <w:rPr>
          <w:spacing w:val="-3"/>
        </w:rPr>
        <w:t xml:space="preserve">For </w:t>
      </w:r>
      <w:r>
        <w:t>the jth pair, key is the key value of the first data</w:t>
      </w:r>
      <w:r>
        <w:rPr>
          <w:spacing w:val="-9"/>
        </w:rPr>
        <w:t xml:space="preserve"> </w:t>
      </w:r>
      <w:r>
        <w:t>item</w:t>
      </w:r>
      <w:r>
        <w:rPr>
          <w:spacing w:val="-8"/>
        </w:rPr>
        <w:t xml:space="preserve"> </w:t>
      </w:r>
      <w:r>
        <w:t>of</w:t>
      </w:r>
      <w:r>
        <w:rPr>
          <w:spacing w:val="-11"/>
        </w:rPr>
        <w:t xml:space="preserve"> </w:t>
      </w:r>
      <w:r>
        <w:t>section</w:t>
      </w:r>
      <w:r>
        <w:rPr>
          <w:spacing w:val="-5"/>
        </w:rPr>
        <w:t xml:space="preserve"> </w:t>
      </w:r>
      <w:r>
        <w:t>(m+1-j)</w:t>
      </w:r>
      <w:r>
        <w:rPr>
          <w:spacing w:val="-6"/>
        </w:rPr>
        <w:t xml:space="preserve"> </w:t>
      </w:r>
      <w:r>
        <w:t>and</w:t>
      </w:r>
      <w:r>
        <w:rPr>
          <w:spacing w:val="-6"/>
        </w:rPr>
        <w:t xml:space="preserve"> </w:t>
      </w:r>
      <w:r>
        <w:t>ptr</w:t>
      </w:r>
      <w:r>
        <w:rPr>
          <w:spacing w:val="-2"/>
        </w:rPr>
        <w:t xml:space="preserve"> </w:t>
      </w:r>
      <w:r>
        <w:t>is</w:t>
      </w:r>
      <w:r>
        <w:rPr>
          <w:spacing w:val="-3"/>
        </w:rPr>
        <w:t xml:space="preserve"> </w:t>
      </w:r>
      <w:r>
        <w:t>the</w:t>
      </w:r>
      <w:r>
        <w:rPr>
          <w:spacing w:val="-4"/>
        </w:rPr>
        <w:t xml:space="preserve"> </w:t>
      </w:r>
      <w:r>
        <w:t>offset</w:t>
      </w:r>
      <w:r>
        <w:rPr>
          <w:spacing w:val="-3"/>
        </w:rPr>
        <w:t xml:space="preserve"> </w:t>
      </w:r>
      <w:r>
        <w:t>to</w:t>
      </w:r>
      <w:r>
        <w:rPr>
          <w:spacing w:val="-12"/>
        </w:rPr>
        <w:t xml:space="preserve"> </w:t>
      </w:r>
      <w:r>
        <w:t>the</w:t>
      </w:r>
      <w:r>
        <w:rPr>
          <w:spacing w:val="-9"/>
        </w:rPr>
        <w:t xml:space="preserve"> </w:t>
      </w:r>
      <w:r>
        <w:t>first</w:t>
      </w:r>
      <w:r>
        <w:rPr>
          <w:spacing w:val="-8"/>
        </w:rPr>
        <w:t xml:space="preserve"> </w:t>
      </w:r>
      <w:r>
        <w:t>bucket</w:t>
      </w:r>
      <w:r>
        <w:rPr>
          <w:spacing w:val="-3"/>
        </w:rPr>
        <w:t xml:space="preserve"> </w:t>
      </w:r>
      <w:r>
        <w:t>of</w:t>
      </w:r>
      <w:r>
        <w:rPr>
          <w:spacing w:val="-6"/>
        </w:rPr>
        <w:t xml:space="preserve"> </w:t>
      </w:r>
      <w:r>
        <w:t>that</w:t>
      </w:r>
      <w:r>
        <w:rPr>
          <w:spacing w:val="-7"/>
        </w:rPr>
        <w:t xml:space="preserve"> </w:t>
      </w:r>
      <w:r>
        <w:t>section.</w:t>
      </w:r>
    </w:p>
    <w:p w:rsidR="00D35813" w:rsidRDefault="009071D4">
      <w:pPr>
        <w:pStyle w:val="BodyText"/>
        <w:spacing w:before="119" w:line="302" w:lineRule="auto"/>
        <w:ind w:left="1120" w:right="1430" w:firstLine="720"/>
        <w:jc w:val="both"/>
      </w:pPr>
      <w:r>
        <w:rPr>
          <w:noProof/>
        </w:rPr>
        <w:drawing>
          <wp:anchor distT="0" distB="0" distL="0" distR="0" simplePos="0" relativeHeight="5464" behindDoc="0" locked="0" layoutInCell="1" allowOverlap="1">
            <wp:simplePos x="0" y="0"/>
            <wp:positionH relativeFrom="page">
              <wp:posOffset>1381125</wp:posOffset>
            </wp:positionH>
            <wp:positionV relativeFrom="paragraph">
              <wp:posOffset>1078684</wp:posOffset>
            </wp:positionV>
            <wp:extent cx="4926193" cy="2073592"/>
            <wp:effectExtent l="0" t="0" r="0" b="0"/>
            <wp:wrapTopAndBottom/>
            <wp:docPr id="19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0.jpeg"/>
                    <pic:cNvPicPr/>
                  </pic:nvPicPr>
                  <pic:blipFill>
                    <a:blip r:embed="rId92" cstate="print"/>
                    <a:stretch>
                      <a:fillRect/>
                    </a:stretch>
                  </pic:blipFill>
                  <pic:spPr>
                    <a:xfrm>
                      <a:off x="0" y="0"/>
                      <a:ext cx="4926193" cy="2073592"/>
                    </a:xfrm>
                    <a:prstGeom prst="rect">
                      <a:avLst/>
                    </a:prstGeom>
                  </pic:spPr>
                </pic:pic>
              </a:graphicData>
            </a:graphic>
          </wp:anchor>
        </w:drawing>
      </w:r>
      <w:r>
        <w:t>Hence, it is clear that the number of segments and the number of sections per segment can affect the performance of the scheme. Increasing the number of segments or sections will increase the length of the broadcast cycle and reduce the tuning time, and vice versa. Thus, the scheme is flexible in the sense it can be tuned to fit an application’sneeds.</w:t>
      </w:r>
    </w:p>
    <w:p w:rsidR="00D35813" w:rsidRDefault="00D35813">
      <w:pPr>
        <w:spacing w:line="302" w:lineRule="auto"/>
        <w:jc w:val="both"/>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10"/>
        <w:rPr>
          <w:sz w:val="18"/>
        </w:rPr>
      </w:pPr>
    </w:p>
    <w:p w:rsidR="00D35813" w:rsidRDefault="009071D4">
      <w:pPr>
        <w:spacing w:before="69"/>
        <w:ind w:left="904" w:right="1393"/>
        <w:rPr>
          <w:rFonts w:ascii="Trebuchet MS" w:hAnsi="Trebuchet MS"/>
          <w:b/>
          <w:sz w:val="24"/>
        </w:rPr>
      </w:pPr>
      <w:r>
        <w:rPr>
          <w:rFonts w:ascii="Trebuchet MS" w:hAnsi="Trebuchet MS"/>
          <w:b/>
          <w:sz w:val="24"/>
        </w:rPr>
        <w:t>The client’s access protocol for retrieving objects with key value k is as follows:</w:t>
      </w:r>
    </w:p>
    <w:p w:rsidR="00D35813" w:rsidRDefault="009071D4">
      <w:pPr>
        <w:pStyle w:val="ListParagraph"/>
        <w:numPr>
          <w:ilvl w:val="0"/>
          <w:numId w:val="22"/>
        </w:numPr>
        <w:tabs>
          <w:tab w:val="left" w:pos="1841"/>
        </w:tabs>
        <w:spacing w:before="203"/>
        <w:ind w:right="2051"/>
        <w:rPr>
          <w:sz w:val="24"/>
        </w:rPr>
      </w:pPr>
      <w:r>
        <w:rPr>
          <w:sz w:val="24"/>
        </w:rPr>
        <w:t>Tune into the channel for a bucket, obtain the offset to the next index segment. Doze off until the next index segment is</w:t>
      </w:r>
      <w:r>
        <w:rPr>
          <w:spacing w:val="-28"/>
          <w:sz w:val="24"/>
        </w:rPr>
        <w:t xml:space="preserve"> </w:t>
      </w:r>
      <w:r>
        <w:rPr>
          <w:sz w:val="24"/>
        </w:rPr>
        <w:t>broadcast.</w:t>
      </w:r>
    </w:p>
    <w:p w:rsidR="00D35813" w:rsidRDefault="009071D4">
      <w:pPr>
        <w:pStyle w:val="ListParagraph"/>
        <w:numPr>
          <w:ilvl w:val="0"/>
          <w:numId w:val="22"/>
        </w:numPr>
        <w:tabs>
          <w:tab w:val="left" w:pos="1841"/>
        </w:tabs>
        <w:spacing w:line="244" w:lineRule="auto"/>
        <w:ind w:right="1865"/>
        <w:rPr>
          <w:sz w:val="24"/>
        </w:rPr>
      </w:pPr>
      <w:r>
        <w:rPr>
          <w:sz w:val="24"/>
        </w:rPr>
        <w:t>Examine the global index entries. If the target object belongs to another segment, get</w:t>
      </w:r>
      <w:r>
        <w:rPr>
          <w:spacing w:val="-3"/>
          <w:sz w:val="24"/>
        </w:rPr>
        <w:t xml:space="preserve"> </w:t>
      </w:r>
      <w:r>
        <w:rPr>
          <w:sz w:val="24"/>
        </w:rPr>
        <w:t>the</w:t>
      </w:r>
      <w:r>
        <w:rPr>
          <w:spacing w:val="-4"/>
          <w:sz w:val="24"/>
        </w:rPr>
        <w:t xml:space="preserve"> </w:t>
      </w:r>
      <w:r>
        <w:rPr>
          <w:sz w:val="24"/>
        </w:rPr>
        <w:t>offset;</w:t>
      </w:r>
      <w:r>
        <w:rPr>
          <w:spacing w:val="-6"/>
          <w:sz w:val="24"/>
        </w:rPr>
        <w:t xml:space="preserve"> </w:t>
      </w:r>
      <w:r>
        <w:rPr>
          <w:sz w:val="24"/>
        </w:rPr>
        <w:t>doze</w:t>
      </w:r>
      <w:r>
        <w:rPr>
          <w:spacing w:val="-4"/>
          <w:sz w:val="24"/>
        </w:rPr>
        <w:t xml:space="preserve"> </w:t>
      </w:r>
      <w:r>
        <w:rPr>
          <w:sz w:val="24"/>
        </w:rPr>
        <w:t>off</w:t>
      </w:r>
      <w:r>
        <w:rPr>
          <w:spacing w:val="-6"/>
          <w:sz w:val="24"/>
        </w:rPr>
        <w:t xml:space="preserve"> </w:t>
      </w:r>
      <w:r>
        <w:rPr>
          <w:sz w:val="24"/>
        </w:rPr>
        <w:t>for</w:t>
      </w:r>
      <w:r>
        <w:rPr>
          <w:spacing w:val="-6"/>
          <w:sz w:val="24"/>
        </w:rPr>
        <w:t xml:space="preserve"> </w:t>
      </w:r>
      <w:r>
        <w:rPr>
          <w:sz w:val="24"/>
        </w:rPr>
        <w:t>appropriate</w:t>
      </w:r>
      <w:r>
        <w:rPr>
          <w:spacing w:val="-4"/>
          <w:sz w:val="24"/>
        </w:rPr>
        <w:t xml:space="preserve"> </w:t>
      </w:r>
      <w:r>
        <w:rPr>
          <w:sz w:val="24"/>
        </w:rPr>
        <w:t>amount</w:t>
      </w:r>
      <w:r>
        <w:rPr>
          <w:spacing w:val="1"/>
          <w:sz w:val="24"/>
        </w:rPr>
        <w:t xml:space="preserve"> </w:t>
      </w:r>
      <w:r>
        <w:rPr>
          <w:sz w:val="24"/>
        </w:rPr>
        <w:t>of</w:t>
      </w:r>
      <w:r>
        <w:rPr>
          <w:spacing w:val="-2"/>
          <w:sz w:val="24"/>
        </w:rPr>
        <w:t xml:space="preserve"> </w:t>
      </w:r>
      <w:r>
        <w:rPr>
          <w:sz w:val="24"/>
        </w:rPr>
        <w:t>time</w:t>
      </w:r>
      <w:r>
        <w:rPr>
          <w:spacing w:val="-4"/>
          <w:sz w:val="24"/>
        </w:rPr>
        <w:t xml:space="preserve"> </w:t>
      </w:r>
      <w:r>
        <w:rPr>
          <w:sz w:val="24"/>
        </w:rPr>
        <w:t>and</w:t>
      </w:r>
      <w:r>
        <w:rPr>
          <w:spacing w:val="-6"/>
          <w:sz w:val="24"/>
        </w:rPr>
        <w:t xml:space="preserve"> </w:t>
      </w:r>
      <w:r>
        <w:rPr>
          <w:sz w:val="24"/>
        </w:rPr>
        <w:t>goto</w:t>
      </w:r>
      <w:r>
        <w:rPr>
          <w:spacing w:val="-19"/>
          <w:sz w:val="24"/>
        </w:rPr>
        <w:t xml:space="preserve"> </w:t>
      </w:r>
      <w:r>
        <w:rPr>
          <w:sz w:val="24"/>
        </w:rPr>
        <w:t>2.</w:t>
      </w:r>
    </w:p>
    <w:p w:rsidR="00D35813" w:rsidRDefault="009071D4">
      <w:pPr>
        <w:pStyle w:val="ListParagraph"/>
        <w:numPr>
          <w:ilvl w:val="0"/>
          <w:numId w:val="22"/>
        </w:numPr>
        <w:tabs>
          <w:tab w:val="left" w:pos="1841"/>
        </w:tabs>
        <w:ind w:right="1680"/>
        <w:rPr>
          <w:sz w:val="24"/>
        </w:rPr>
      </w:pPr>
      <w:r>
        <w:rPr>
          <w:sz w:val="24"/>
        </w:rPr>
        <w:t>Examine the local index entries. Obtain the offset to the section where the target</w:t>
      </w:r>
      <w:r>
        <w:rPr>
          <w:spacing w:val="-34"/>
          <w:sz w:val="24"/>
        </w:rPr>
        <w:t xml:space="preserve"> </w:t>
      </w:r>
      <w:r>
        <w:rPr>
          <w:sz w:val="24"/>
        </w:rPr>
        <w:t>data is</w:t>
      </w:r>
      <w:r>
        <w:rPr>
          <w:spacing w:val="-2"/>
          <w:sz w:val="24"/>
        </w:rPr>
        <w:t xml:space="preserve"> </w:t>
      </w:r>
      <w:r>
        <w:rPr>
          <w:sz w:val="24"/>
        </w:rPr>
        <w:t>stored.</w:t>
      </w:r>
      <w:r>
        <w:rPr>
          <w:spacing w:val="-2"/>
          <w:sz w:val="24"/>
        </w:rPr>
        <w:t xml:space="preserve"> </w:t>
      </w:r>
      <w:r>
        <w:rPr>
          <w:sz w:val="24"/>
        </w:rPr>
        <w:t>Switch</w:t>
      </w:r>
      <w:r>
        <w:rPr>
          <w:spacing w:val="-5"/>
          <w:sz w:val="24"/>
        </w:rPr>
        <w:t xml:space="preserve"> </w:t>
      </w:r>
      <w:r>
        <w:rPr>
          <w:sz w:val="24"/>
        </w:rPr>
        <w:t>to</w:t>
      </w:r>
      <w:r>
        <w:rPr>
          <w:spacing w:val="-2"/>
          <w:sz w:val="24"/>
        </w:rPr>
        <w:t xml:space="preserve"> </w:t>
      </w:r>
      <w:r>
        <w:rPr>
          <w:sz w:val="24"/>
        </w:rPr>
        <w:t>doze</w:t>
      </w:r>
      <w:r>
        <w:rPr>
          <w:spacing w:val="-3"/>
          <w:sz w:val="24"/>
        </w:rPr>
        <w:t xml:space="preserve"> </w:t>
      </w:r>
      <w:r>
        <w:rPr>
          <w:sz w:val="24"/>
        </w:rPr>
        <w:t>mode</w:t>
      </w:r>
      <w:r>
        <w:rPr>
          <w:spacing w:val="-3"/>
          <w:sz w:val="24"/>
        </w:rPr>
        <w:t xml:space="preserve"> </w:t>
      </w:r>
      <w:r>
        <w:rPr>
          <w:sz w:val="24"/>
        </w:rPr>
        <w:t>for</w:t>
      </w:r>
      <w:r>
        <w:rPr>
          <w:spacing w:val="-6"/>
          <w:sz w:val="24"/>
        </w:rPr>
        <w:t xml:space="preserve"> </w:t>
      </w:r>
      <w:r>
        <w:rPr>
          <w:sz w:val="24"/>
        </w:rPr>
        <w:t>appropriate</w:t>
      </w:r>
      <w:r>
        <w:rPr>
          <w:spacing w:val="-3"/>
          <w:sz w:val="24"/>
        </w:rPr>
        <w:t xml:space="preserve"> </w:t>
      </w:r>
      <w:r>
        <w:rPr>
          <w:sz w:val="24"/>
        </w:rPr>
        <w:t>amount</w:t>
      </w:r>
      <w:r>
        <w:rPr>
          <w:spacing w:val="-3"/>
          <w:sz w:val="24"/>
        </w:rPr>
        <w:t xml:space="preserve"> </w:t>
      </w:r>
      <w:r>
        <w:rPr>
          <w:sz w:val="24"/>
        </w:rPr>
        <w:t>of</w:t>
      </w:r>
      <w:r>
        <w:rPr>
          <w:spacing w:val="-19"/>
          <w:sz w:val="24"/>
        </w:rPr>
        <w:t xml:space="preserve"> </w:t>
      </w:r>
      <w:r>
        <w:rPr>
          <w:sz w:val="24"/>
        </w:rPr>
        <w:t>time.</w:t>
      </w:r>
    </w:p>
    <w:p w:rsidR="00D35813" w:rsidRDefault="009071D4">
      <w:pPr>
        <w:pStyle w:val="ListParagraph"/>
        <w:numPr>
          <w:ilvl w:val="0"/>
          <w:numId w:val="22"/>
        </w:numPr>
        <w:tabs>
          <w:tab w:val="left" w:pos="1841"/>
        </w:tabs>
        <w:rPr>
          <w:sz w:val="24"/>
        </w:rPr>
      </w:pPr>
      <w:r>
        <w:rPr>
          <w:sz w:val="24"/>
        </w:rPr>
        <w:t>Examine</w:t>
      </w:r>
      <w:r>
        <w:rPr>
          <w:spacing w:val="-5"/>
          <w:sz w:val="24"/>
        </w:rPr>
        <w:t xml:space="preserve"> </w:t>
      </w:r>
      <w:r>
        <w:rPr>
          <w:sz w:val="24"/>
        </w:rPr>
        <w:t>objects</w:t>
      </w:r>
      <w:r>
        <w:rPr>
          <w:spacing w:val="1"/>
          <w:sz w:val="24"/>
        </w:rPr>
        <w:t xml:space="preserve"> </w:t>
      </w:r>
      <w:r>
        <w:rPr>
          <w:sz w:val="24"/>
        </w:rPr>
        <w:t>in</w:t>
      </w:r>
      <w:r>
        <w:rPr>
          <w:spacing w:val="-7"/>
          <w:sz w:val="24"/>
        </w:rPr>
        <w:t xml:space="preserve"> </w:t>
      </w:r>
      <w:r>
        <w:rPr>
          <w:sz w:val="24"/>
        </w:rPr>
        <w:t>the</w:t>
      </w:r>
      <w:r>
        <w:rPr>
          <w:spacing w:val="-1"/>
          <w:sz w:val="24"/>
        </w:rPr>
        <w:t xml:space="preserve"> </w:t>
      </w:r>
      <w:r>
        <w:rPr>
          <w:sz w:val="24"/>
        </w:rPr>
        <w:t>data</w:t>
      </w:r>
      <w:r>
        <w:rPr>
          <w:spacing w:val="-6"/>
          <w:sz w:val="24"/>
        </w:rPr>
        <w:t xml:space="preserve"> </w:t>
      </w:r>
      <w:r>
        <w:rPr>
          <w:sz w:val="24"/>
        </w:rPr>
        <w:t>bucket</w:t>
      </w:r>
      <w:r>
        <w:rPr>
          <w:spacing w:val="-4"/>
          <w:sz w:val="24"/>
        </w:rPr>
        <w:t xml:space="preserve"> </w:t>
      </w:r>
      <w:r>
        <w:rPr>
          <w:sz w:val="24"/>
        </w:rPr>
        <w:t>for</w:t>
      </w:r>
      <w:r>
        <w:rPr>
          <w:spacing w:val="-7"/>
          <w:sz w:val="24"/>
        </w:rPr>
        <w:t xml:space="preserve"> </w:t>
      </w:r>
      <w:r>
        <w:rPr>
          <w:sz w:val="24"/>
        </w:rPr>
        <w:t>the</w:t>
      </w:r>
      <w:r>
        <w:rPr>
          <w:spacing w:val="-1"/>
          <w:sz w:val="24"/>
        </w:rPr>
        <w:t xml:space="preserve"> </w:t>
      </w:r>
      <w:r>
        <w:rPr>
          <w:sz w:val="24"/>
        </w:rPr>
        <w:t>desired</w:t>
      </w:r>
      <w:r>
        <w:rPr>
          <w:spacing w:val="-2"/>
          <w:sz w:val="24"/>
        </w:rPr>
        <w:t xml:space="preserve"> </w:t>
      </w:r>
      <w:r>
        <w:rPr>
          <w:sz w:val="24"/>
        </w:rPr>
        <w:t>object,</w:t>
      </w:r>
      <w:r>
        <w:rPr>
          <w:spacing w:val="-7"/>
          <w:sz w:val="24"/>
        </w:rPr>
        <w:t xml:space="preserve"> </w:t>
      </w:r>
      <w:r>
        <w:rPr>
          <w:sz w:val="24"/>
        </w:rPr>
        <w:t>and</w:t>
      </w:r>
      <w:r>
        <w:rPr>
          <w:spacing w:val="-7"/>
          <w:sz w:val="24"/>
        </w:rPr>
        <w:t xml:space="preserve"> </w:t>
      </w:r>
      <w:r>
        <w:rPr>
          <w:sz w:val="24"/>
        </w:rPr>
        <w:t>download</w:t>
      </w:r>
      <w:r>
        <w:rPr>
          <w:spacing w:val="-7"/>
          <w:sz w:val="24"/>
        </w:rPr>
        <w:t xml:space="preserve"> </w:t>
      </w:r>
      <w:r>
        <w:rPr>
          <w:sz w:val="24"/>
        </w:rPr>
        <w:t>the</w:t>
      </w:r>
      <w:r>
        <w:rPr>
          <w:spacing w:val="-11"/>
          <w:sz w:val="24"/>
        </w:rPr>
        <w:t xml:space="preserve"> </w:t>
      </w:r>
      <w:r>
        <w:rPr>
          <w:sz w:val="24"/>
        </w:rPr>
        <w:t>object.</w:t>
      </w:r>
    </w:p>
    <w:p w:rsidR="00D35813" w:rsidRDefault="00D35813">
      <w:pPr>
        <w:rPr>
          <w:sz w:val="24"/>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Pr="0001459F" w:rsidRDefault="00D35813">
      <w:pPr>
        <w:pStyle w:val="BodyText"/>
        <w:spacing w:before="1"/>
        <w:rPr>
          <w:rFonts w:ascii="Times New Roman" w:hAnsi="Times New Roman" w:cs="Times New Roman"/>
          <w:sz w:val="36"/>
          <w:szCs w:val="36"/>
        </w:rPr>
      </w:pPr>
    </w:p>
    <w:p w:rsidR="00D35813" w:rsidRPr="0001459F" w:rsidRDefault="0001459F" w:rsidP="0001459F">
      <w:pPr>
        <w:spacing w:before="35" w:line="244" w:lineRule="auto"/>
        <w:ind w:left="1120" w:right="1300"/>
        <w:jc w:val="center"/>
        <w:rPr>
          <w:rFonts w:ascii="Times New Roman" w:hAnsi="Times New Roman" w:cs="Times New Roman"/>
          <w:b/>
          <w:i/>
          <w:sz w:val="36"/>
          <w:szCs w:val="36"/>
        </w:rPr>
      </w:pPr>
      <w:r w:rsidRPr="0001459F">
        <w:rPr>
          <w:rFonts w:ascii="Times New Roman" w:hAnsi="Times New Roman" w:cs="Times New Roman"/>
          <w:b/>
          <w:i/>
          <w:w w:val="110"/>
          <w:sz w:val="36"/>
          <w:szCs w:val="36"/>
        </w:rPr>
        <w:t xml:space="preserve">Unit-6 </w:t>
      </w:r>
      <w:r w:rsidR="009071D4" w:rsidRPr="0001459F">
        <w:rPr>
          <w:rFonts w:ascii="Times New Roman" w:hAnsi="Times New Roman" w:cs="Times New Roman"/>
          <w:b/>
          <w:i/>
          <w:w w:val="115"/>
          <w:sz w:val="36"/>
          <w:szCs w:val="36"/>
        </w:rPr>
        <w:t xml:space="preserve">Mobile </w:t>
      </w:r>
      <w:r w:rsidR="009071D4" w:rsidRPr="0001459F">
        <w:rPr>
          <w:rFonts w:ascii="Times New Roman" w:hAnsi="Times New Roman" w:cs="Times New Roman"/>
          <w:b/>
          <w:i/>
          <w:spacing w:val="4"/>
          <w:w w:val="115"/>
          <w:sz w:val="36"/>
          <w:szCs w:val="36"/>
        </w:rPr>
        <w:t xml:space="preserve">Ad </w:t>
      </w:r>
      <w:r w:rsidR="009071D4" w:rsidRPr="0001459F">
        <w:rPr>
          <w:rFonts w:ascii="Times New Roman" w:hAnsi="Times New Roman" w:cs="Times New Roman"/>
          <w:b/>
          <w:i/>
          <w:w w:val="115"/>
          <w:sz w:val="36"/>
          <w:szCs w:val="36"/>
        </w:rPr>
        <w:t>Hoc Networks</w:t>
      </w:r>
      <w:r w:rsidR="009071D4" w:rsidRPr="0001459F">
        <w:rPr>
          <w:rFonts w:ascii="Times New Roman" w:hAnsi="Times New Roman" w:cs="Times New Roman"/>
          <w:b/>
          <w:i/>
          <w:spacing w:val="56"/>
          <w:w w:val="115"/>
          <w:sz w:val="36"/>
          <w:szCs w:val="36"/>
        </w:rPr>
        <w:t xml:space="preserve"> </w:t>
      </w:r>
      <w:r w:rsidR="009071D4" w:rsidRPr="0001459F">
        <w:rPr>
          <w:rFonts w:ascii="Times New Roman" w:hAnsi="Times New Roman" w:cs="Times New Roman"/>
          <w:b/>
          <w:i/>
          <w:spacing w:val="3"/>
          <w:w w:val="115"/>
          <w:sz w:val="36"/>
          <w:szCs w:val="36"/>
        </w:rPr>
        <w:t>(MANETs)</w:t>
      </w:r>
    </w:p>
    <w:p w:rsidR="00D35813" w:rsidRDefault="00D35813">
      <w:pPr>
        <w:pStyle w:val="BodyText"/>
        <w:rPr>
          <w:rFonts w:ascii="Palatino Linotype"/>
          <w:b/>
          <w:i/>
          <w:sz w:val="20"/>
        </w:rPr>
      </w:pPr>
    </w:p>
    <w:p w:rsidR="00D35813" w:rsidRDefault="009071D4">
      <w:pPr>
        <w:pStyle w:val="BodyText"/>
        <w:spacing w:before="161" w:line="276" w:lineRule="auto"/>
        <w:ind w:left="1120" w:right="1426"/>
        <w:jc w:val="both"/>
      </w:pPr>
      <w:r>
        <w:rPr>
          <w:noProof/>
        </w:rPr>
        <w:drawing>
          <wp:anchor distT="0" distB="0" distL="0" distR="0" simplePos="0" relativeHeight="5536" behindDoc="0" locked="0" layoutInCell="1" allowOverlap="1">
            <wp:simplePos x="0" y="0"/>
            <wp:positionH relativeFrom="page">
              <wp:posOffset>2009775</wp:posOffset>
            </wp:positionH>
            <wp:positionV relativeFrom="paragraph">
              <wp:posOffset>2532707</wp:posOffset>
            </wp:positionV>
            <wp:extent cx="3811576" cy="2464308"/>
            <wp:effectExtent l="0" t="0" r="0" b="0"/>
            <wp:wrapTopAndBottom/>
            <wp:docPr id="20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1.jpeg"/>
                    <pic:cNvPicPr/>
                  </pic:nvPicPr>
                  <pic:blipFill>
                    <a:blip r:embed="rId93" cstate="print"/>
                    <a:stretch>
                      <a:fillRect/>
                    </a:stretch>
                  </pic:blipFill>
                  <pic:spPr>
                    <a:xfrm>
                      <a:off x="0" y="0"/>
                      <a:ext cx="3811576" cy="2464308"/>
                    </a:xfrm>
                    <a:prstGeom prst="rect">
                      <a:avLst/>
                    </a:prstGeom>
                  </pic:spPr>
                </pic:pic>
              </a:graphicData>
            </a:graphic>
          </wp:anchor>
        </w:drawing>
      </w:r>
      <w:r>
        <w:rPr>
          <w:b/>
        </w:rPr>
        <w:t xml:space="preserve">Mobile Ad hoc NETworks (MANETs) </w:t>
      </w:r>
      <w:r>
        <w:t>are wireless networks which are characterized by dynamic topologies and no fixed infrastructure. Each node in a MANET is a computer that may be required to act as both a host and a router and, as much, may be required to forward packets between nodes which cannot directly communicate with one another. Each MANET node has much smaller frequency spectrum requirements that that for a node in a fixed infrastructure network. A MANET is an autonomous collection of mobile users that communicate over relatively bandwidth constrained wireless links. Since the nodes are mobile, the network topology may change rapidly and unpredictably over time. The network is decentralized, where all network activity including discovering the topology and delivering messages must be executed by the nodes themselves, i.e., routing functionality will be incorporated into mobile nodes.</w:t>
      </w:r>
    </w:p>
    <w:p w:rsidR="00D35813" w:rsidRDefault="009071D4">
      <w:pPr>
        <w:pStyle w:val="BodyText"/>
        <w:spacing w:before="103" w:line="278" w:lineRule="auto"/>
        <w:ind w:left="1120" w:right="1439"/>
        <w:jc w:val="both"/>
      </w:pPr>
      <w:r>
        <w:t>A mobile ad hoc network is a collection of wireless nodes that can dynamically be set up anywhere and anytime without using any pre-existing fixed networkinfrastructure.</w:t>
      </w:r>
    </w:p>
    <w:p w:rsidR="00D35813" w:rsidRDefault="009071D4">
      <w:pPr>
        <w:spacing w:before="116"/>
        <w:ind w:left="3190" w:right="1393"/>
        <w:rPr>
          <w:b/>
          <w:sz w:val="24"/>
        </w:rPr>
      </w:pPr>
      <w:r>
        <w:rPr>
          <w:b/>
          <w:sz w:val="24"/>
          <w:u w:val="thick"/>
        </w:rPr>
        <w:t>MANET- Characteristics</w:t>
      </w:r>
    </w:p>
    <w:p w:rsidR="00D35813" w:rsidRDefault="009071D4">
      <w:pPr>
        <w:pStyle w:val="ListParagraph"/>
        <w:numPr>
          <w:ilvl w:val="0"/>
          <w:numId w:val="21"/>
        </w:numPr>
        <w:tabs>
          <w:tab w:val="left" w:pos="1837"/>
        </w:tabs>
        <w:spacing w:before="158"/>
        <w:jc w:val="left"/>
        <w:rPr>
          <w:sz w:val="24"/>
        </w:rPr>
      </w:pPr>
      <w:r>
        <w:rPr>
          <w:sz w:val="24"/>
        </w:rPr>
        <w:t>Dynamic network</w:t>
      </w:r>
      <w:r>
        <w:rPr>
          <w:spacing w:val="-14"/>
          <w:sz w:val="24"/>
        </w:rPr>
        <w:t xml:space="preserve"> </w:t>
      </w:r>
      <w:r>
        <w:rPr>
          <w:sz w:val="24"/>
        </w:rPr>
        <w:t>topology</w:t>
      </w:r>
    </w:p>
    <w:p w:rsidR="00D35813" w:rsidRDefault="009071D4">
      <w:pPr>
        <w:pStyle w:val="ListParagraph"/>
        <w:numPr>
          <w:ilvl w:val="0"/>
          <w:numId w:val="21"/>
        </w:numPr>
        <w:tabs>
          <w:tab w:val="left" w:pos="1837"/>
        </w:tabs>
        <w:spacing w:before="43"/>
        <w:jc w:val="left"/>
        <w:rPr>
          <w:sz w:val="24"/>
        </w:rPr>
      </w:pPr>
      <w:r>
        <w:rPr>
          <w:sz w:val="24"/>
        </w:rPr>
        <w:t>Bandwidth constraints and variable link</w:t>
      </w:r>
      <w:r>
        <w:rPr>
          <w:spacing w:val="-27"/>
          <w:sz w:val="24"/>
        </w:rPr>
        <w:t xml:space="preserve"> </w:t>
      </w:r>
      <w:r>
        <w:rPr>
          <w:sz w:val="24"/>
        </w:rPr>
        <w:t>capacity</w:t>
      </w:r>
    </w:p>
    <w:p w:rsidR="00D35813" w:rsidRDefault="009071D4">
      <w:pPr>
        <w:pStyle w:val="ListParagraph"/>
        <w:numPr>
          <w:ilvl w:val="0"/>
          <w:numId w:val="21"/>
        </w:numPr>
        <w:tabs>
          <w:tab w:val="left" w:pos="1837"/>
        </w:tabs>
        <w:spacing w:before="48"/>
        <w:jc w:val="left"/>
        <w:rPr>
          <w:sz w:val="24"/>
        </w:rPr>
      </w:pPr>
      <w:r>
        <w:rPr>
          <w:sz w:val="24"/>
        </w:rPr>
        <w:t>Energy constrained</w:t>
      </w:r>
      <w:r>
        <w:rPr>
          <w:spacing w:val="-14"/>
          <w:sz w:val="24"/>
        </w:rPr>
        <w:t xml:space="preserve"> </w:t>
      </w:r>
      <w:r>
        <w:rPr>
          <w:sz w:val="24"/>
        </w:rPr>
        <w:t>nodes</w:t>
      </w:r>
    </w:p>
    <w:p w:rsidR="00D35813" w:rsidRDefault="009071D4">
      <w:pPr>
        <w:pStyle w:val="ListParagraph"/>
        <w:numPr>
          <w:ilvl w:val="0"/>
          <w:numId w:val="21"/>
        </w:numPr>
        <w:tabs>
          <w:tab w:val="left" w:pos="1837"/>
        </w:tabs>
        <w:spacing w:before="43"/>
        <w:jc w:val="left"/>
        <w:rPr>
          <w:sz w:val="24"/>
        </w:rPr>
      </w:pPr>
      <w:r>
        <w:rPr>
          <w:sz w:val="24"/>
        </w:rPr>
        <w:t>Multi-hop</w:t>
      </w:r>
      <w:r>
        <w:rPr>
          <w:spacing w:val="-14"/>
          <w:sz w:val="24"/>
        </w:rPr>
        <w:t xml:space="preserve"> </w:t>
      </w:r>
      <w:r>
        <w:rPr>
          <w:sz w:val="24"/>
        </w:rPr>
        <w:t>communications</w:t>
      </w:r>
    </w:p>
    <w:p w:rsidR="00D35813" w:rsidRDefault="009071D4">
      <w:pPr>
        <w:pStyle w:val="ListParagraph"/>
        <w:numPr>
          <w:ilvl w:val="0"/>
          <w:numId w:val="21"/>
        </w:numPr>
        <w:tabs>
          <w:tab w:val="left" w:pos="1837"/>
        </w:tabs>
        <w:spacing w:before="48"/>
        <w:jc w:val="left"/>
        <w:rPr>
          <w:sz w:val="24"/>
        </w:rPr>
      </w:pPr>
      <w:r>
        <w:rPr>
          <w:sz w:val="24"/>
        </w:rPr>
        <w:t>Limited</w:t>
      </w:r>
      <w:r>
        <w:rPr>
          <w:spacing w:val="-17"/>
          <w:sz w:val="24"/>
        </w:rPr>
        <w:t xml:space="preserve"> </w:t>
      </w:r>
      <w:r>
        <w:rPr>
          <w:sz w:val="24"/>
        </w:rPr>
        <w:t>security</w:t>
      </w:r>
    </w:p>
    <w:p w:rsidR="00D35813" w:rsidRDefault="009071D4">
      <w:pPr>
        <w:pStyle w:val="ListParagraph"/>
        <w:numPr>
          <w:ilvl w:val="0"/>
          <w:numId w:val="21"/>
        </w:numPr>
        <w:tabs>
          <w:tab w:val="left" w:pos="1837"/>
        </w:tabs>
        <w:spacing w:before="38"/>
        <w:jc w:val="left"/>
        <w:rPr>
          <w:sz w:val="24"/>
        </w:rPr>
      </w:pPr>
      <w:r>
        <w:rPr>
          <w:sz w:val="24"/>
        </w:rPr>
        <w:t>Autonomous</w:t>
      </w:r>
      <w:r>
        <w:rPr>
          <w:spacing w:val="-14"/>
          <w:sz w:val="24"/>
        </w:rPr>
        <w:t xml:space="preserve"> </w:t>
      </w:r>
      <w:r>
        <w:rPr>
          <w:sz w:val="24"/>
        </w:rPr>
        <w:t>terminal</w:t>
      </w:r>
    </w:p>
    <w:p w:rsidR="00D35813" w:rsidRDefault="009071D4">
      <w:pPr>
        <w:pStyle w:val="ListParagraph"/>
        <w:numPr>
          <w:ilvl w:val="0"/>
          <w:numId w:val="21"/>
        </w:numPr>
        <w:tabs>
          <w:tab w:val="left" w:pos="1837"/>
        </w:tabs>
        <w:spacing w:before="43"/>
        <w:jc w:val="left"/>
        <w:rPr>
          <w:sz w:val="24"/>
        </w:rPr>
      </w:pPr>
      <w:r>
        <w:rPr>
          <w:sz w:val="24"/>
        </w:rPr>
        <w:t>Distributed</w:t>
      </w:r>
      <w:r>
        <w:rPr>
          <w:spacing w:val="-19"/>
          <w:sz w:val="24"/>
        </w:rPr>
        <w:t xml:space="preserve"> </w:t>
      </w:r>
      <w:r>
        <w:rPr>
          <w:sz w:val="24"/>
        </w:rPr>
        <w:t>operation</w:t>
      </w:r>
    </w:p>
    <w:p w:rsidR="00D35813" w:rsidRDefault="009071D4">
      <w:pPr>
        <w:pStyle w:val="ListParagraph"/>
        <w:numPr>
          <w:ilvl w:val="0"/>
          <w:numId w:val="21"/>
        </w:numPr>
        <w:tabs>
          <w:tab w:val="left" w:pos="1837"/>
        </w:tabs>
        <w:spacing w:before="48"/>
        <w:jc w:val="left"/>
        <w:rPr>
          <w:sz w:val="24"/>
        </w:rPr>
      </w:pPr>
      <w:r>
        <w:rPr>
          <w:sz w:val="24"/>
        </w:rPr>
        <w:t>Light-weight</w:t>
      </w:r>
      <w:r>
        <w:rPr>
          <w:spacing w:val="-16"/>
          <w:sz w:val="24"/>
        </w:rPr>
        <w:t xml:space="preserve"> </w:t>
      </w:r>
      <w:r>
        <w:rPr>
          <w:sz w:val="24"/>
        </w:rPr>
        <w:t>terminals</w:t>
      </w:r>
    </w:p>
    <w:p w:rsidR="00D35813" w:rsidRDefault="00D35813">
      <w:pPr>
        <w:pStyle w:val="BodyText"/>
        <w:spacing w:before="3"/>
        <w:rPr>
          <w:sz w:val="26"/>
        </w:rPr>
      </w:pPr>
      <w:r w:rsidRPr="00D35813">
        <w:pict>
          <v:line id="_x0000_s1143" style="position:absolute;z-index:5560;mso-wrap-distance-left:0;mso-wrap-distance-right:0;mso-position-horizontal-relative:page" from="555.55pt,18.6pt" to="578.6pt,18.6pt" strokecolor="#9bb957" strokeweight="1.2pt">
            <w10:wrap type="topAndBottom" anchorx="page"/>
          </v:line>
        </w:pict>
      </w:r>
    </w:p>
    <w:p w:rsidR="00D35813" w:rsidRDefault="00D35813">
      <w:pPr>
        <w:rPr>
          <w:sz w:val="26"/>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6"/>
        <w:rPr>
          <w:sz w:val="21"/>
        </w:rPr>
      </w:pPr>
    </w:p>
    <w:p w:rsidR="00D35813" w:rsidRDefault="009071D4">
      <w:pPr>
        <w:spacing w:before="52"/>
        <w:ind w:left="3190" w:right="1393"/>
        <w:rPr>
          <w:b/>
          <w:sz w:val="24"/>
        </w:rPr>
      </w:pPr>
      <w:r>
        <w:rPr>
          <w:b/>
          <w:sz w:val="24"/>
          <w:u w:val="thick"/>
        </w:rPr>
        <w:t>Need for Ad Hoc Networks</w:t>
      </w:r>
    </w:p>
    <w:p w:rsidR="00D35813" w:rsidRDefault="009071D4">
      <w:pPr>
        <w:pStyle w:val="ListParagraph"/>
        <w:numPr>
          <w:ilvl w:val="1"/>
          <w:numId w:val="21"/>
        </w:numPr>
        <w:tabs>
          <w:tab w:val="left" w:pos="2922"/>
        </w:tabs>
        <w:spacing w:before="158" w:line="244" w:lineRule="auto"/>
        <w:ind w:right="1480" w:hanging="360"/>
        <w:jc w:val="left"/>
        <w:rPr>
          <w:sz w:val="24"/>
        </w:rPr>
      </w:pPr>
      <w:r>
        <w:rPr>
          <w:sz w:val="24"/>
        </w:rPr>
        <w:t>Setting up of fixed access points and backbone infrastructure is not always viable</w:t>
      </w:r>
    </w:p>
    <w:p w:rsidR="00D35813" w:rsidRDefault="009071D4">
      <w:pPr>
        <w:pStyle w:val="ListParagraph"/>
        <w:numPr>
          <w:ilvl w:val="0"/>
          <w:numId w:val="20"/>
        </w:numPr>
        <w:tabs>
          <w:tab w:val="left" w:pos="2014"/>
        </w:tabs>
        <w:spacing w:line="287" w:lineRule="exact"/>
        <w:ind w:hanging="172"/>
        <w:jc w:val="left"/>
        <w:rPr>
          <w:sz w:val="24"/>
        </w:rPr>
      </w:pPr>
      <w:r>
        <w:rPr>
          <w:sz w:val="24"/>
        </w:rPr>
        <w:t>Infrastructure</w:t>
      </w:r>
      <w:r>
        <w:rPr>
          <w:spacing w:val="-4"/>
          <w:sz w:val="24"/>
        </w:rPr>
        <w:t xml:space="preserve"> </w:t>
      </w:r>
      <w:r>
        <w:rPr>
          <w:sz w:val="24"/>
        </w:rPr>
        <w:t>may</w:t>
      </w:r>
      <w:r>
        <w:rPr>
          <w:spacing w:val="-3"/>
          <w:sz w:val="24"/>
        </w:rPr>
        <w:t xml:space="preserve"> </w:t>
      </w:r>
      <w:r>
        <w:rPr>
          <w:sz w:val="24"/>
        </w:rPr>
        <w:t>not</w:t>
      </w:r>
      <w:r>
        <w:rPr>
          <w:spacing w:val="-4"/>
          <w:sz w:val="24"/>
        </w:rPr>
        <w:t xml:space="preserve"> </w:t>
      </w:r>
      <w:r>
        <w:rPr>
          <w:sz w:val="24"/>
        </w:rPr>
        <w:t>be</w:t>
      </w:r>
      <w:r>
        <w:rPr>
          <w:spacing w:val="-4"/>
          <w:sz w:val="24"/>
        </w:rPr>
        <w:t xml:space="preserve"> </w:t>
      </w:r>
      <w:r>
        <w:rPr>
          <w:sz w:val="24"/>
        </w:rPr>
        <w:t>present</w:t>
      </w:r>
      <w:r>
        <w:rPr>
          <w:spacing w:val="-4"/>
          <w:sz w:val="24"/>
        </w:rPr>
        <w:t xml:space="preserve"> </w:t>
      </w:r>
      <w:r>
        <w:rPr>
          <w:sz w:val="24"/>
        </w:rPr>
        <w:t>in</w:t>
      </w:r>
      <w:r>
        <w:rPr>
          <w:spacing w:val="-2"/>
          <w:sz w:val="24"/>
        </w:rPr>
        <w:t xml:space="preserve"> </w:t>
      </w:r>
      <w:r>
        <w:rPr>
          <w:sz w:val="24"/>
        </w:rPr>
        <w:t>a</w:t>
      </w:r>
      <w:r>
        <w:rPr>
          <w:spacing w:val="-5"/>
          <w:sz w:val="24"/>
        </w:rPr>
        <w:t xml:space="preserve"> </w:t>
      </w:r>
      <w:r>
        <w:rPr>
          <w:sz w:val="24"/>
        </w:rPr>
        <w:t>disaster</w:t>
      </w:r>
      <w:r>
        <w:rPr>
          <w:spacing w:val="-6"/>
          <w:sz w:val="24"/>
        </w:rPr>
        <w:t xml:space="preserve"> </w:t>
      </w:r>
      <w:r>
        <w:rPr>
          <w:sz w:val="24"/>
        </w:rPr>
        <w:t>area</w:t>
      </w:r>
      <w:r>
        <w:rPr>
          <w:spacing w:val="-4"/>
          <w:sz w:val="24"/>
        </w:rPr>
        <w:t xml:space="preserve"> </w:t>
      </w:r>
      <w:r>
        <w:rPr>
          <w:sz w:val="24"/>
        </w:rPr>
        <w:t>or</w:t>
      </w:r>
      <w:r>
        <w:rPr>
          <w:spacing w:val="-6"/>
          <w:sz w:val="24"/>
        </w:rPr>
        <w:t xml:space="preserve"> </w:t>
      </w:r>
      <w:r>
        <w:rPr>
          <w:sz w:val="24"/>
        </w:rPr>
        <w:t>war</w:t>
      </w:r>
      <w:r>
        <w:rPr>
          <w:spacing w:val="-5"/>
          <w:sz w:val="24"/>
        </w:rPr>
        <w:t xml:space="preserve"> </w:t>
      </w:r>
      <w:r>
        <w:rPr>
          <w:sz w:val="24"/>
        </w:rPr>
        <w:t>zone</w:t>
      </w:r>
    </w:p>
    <w:p w:rsidR="00D35813" w:rsidRDefault="009071D4">
      <w:pPr>
        <w:pStyle w:val="ListParagraph"/>
        <w:numPr>
          <w:ilvl w:val="0"/>
          <w:numId w:val="20"/>
        </w:numPr>
        <w:tabs>
          <w:tab w:val="left" w:pos="2014"/>
        </w:tabs>
        <w:spacing w:before="4"/>
        <w:ind w:hanging="172"/>
        <w:jc w:val="left"/>
        <w:rPr>
          <w:sz w:val="24"/>
        </w:rPr>
      </w:pPr>
      <w:r>
        <w:rPr>
          <w:sz w:val="24"/>
        </w:rPr>
        <w:t>Infrastructure</w:t>
      </w:r>
      <w:r>
        <w:rPr>
          <w:spacing w:val="-3"/>
          <w:sz w:val="24"/>
        </w:rPr>
        <w:t xml:space="preserve"> </w:t>
      </w:r>
      <w:r>
        <w:rPr>
          <w:sz w:val="24"/>
        </w:rPr>
        <w:t>may</w:t>
      </w:r>
      <w:r>
        <w:rPr>
          <w:spacing w:val="-3"/>
          <w:sz w:val="24"/>
        </w:rPr>
        <w:t xml:space="preserve"> </w:t>
      </w:r>
      <w:r>
        <w:rPr>
          <w:sz w:val="24"/>
        </w:rPr>
        <w:t>not</w:t>
      </w:r>
      <w:r>
        <w:rPr>
          <w:spacing w:val="-4"/>
          <w:sz w:val="24"/>
        </w:rPr>
        <w:t xml:space="preserve"> </w:t>
      </w:r>
      <w:r>
        <w:rPr>
          <w:sz w:val="24"/>
        </w:rPr>
        <w:t>be</w:t>
      </w:r>
      <w:r>
        <w:rPr>
          <w:spacing w:val="-4"/>
          <w:sz w:val="24"/>
        </w:rPr>
        <w:t xml:space="preserve"> </w:t>
      </w:r>
      <w:r>
        <w:rPr>
          <w:sz w:val="24"/>
        </w:rPr>
        <w:t>practical</w:t>
      </w:r>
      <w:r>
        <w:rPr>
          <w:spacing w:val="-7"/>
          <w:sz w:val="24"/>
        </w:rPr>
        <w:t xml:space="preserve"> </w:t>
      </w:r>
      <w:r>
        <w:rPr>
          <w:sz w:val="24"/>
        </w:rPr>
        <w:t>for</w:t>
      </w:r>
      <w:r>
        <w:rPr>
          <w:spacing w:val="-7"/>
          <w:sz w:val="24"/>
        </w:rPr>
        <w:t xml:space="preserve"> </w:t>
      </w:r>
      <w:r>
        <w:rPr>
          <w:sz w:val="24"/>
        </w:rPr>
        <w:t>short-range</w:t>
      </w:r>
      <w:r>
        <w:rPr>
          <w:spacing w:val="-4"/>
          <w:sz w:val="24"/>
        </w:rPr>
        <w:t xml:space="preserve"> </w:t>
      </w:r>
      <w:r>
        <w:rPr>
          <w:sz w:val="24"/>
        </w:rPr>
        <w:t>radios;</w:t>
      </w:r>
      <w:r>
        <w:rPr>
          <w:spacing w:val="-7"/>
          <w:sz w:val="24"/>
        </w:rPr>
        <w:t xml:space="preserve"> </w:t>
      </w:r>
      <w:r>
        <w:rPr>
          <w:sz w:val="24"/>
        </w:rPr>
        <w:t>Bluetooth</w:t>
      </w:r>
      <w:r>
        <w:rPr>
          <w:spacing w:val="-2"/>
          <w:sz w:val="24"/>
        </w:rPr>
        <w:t xml:space="preserve"> </w:t>
      </w:r>
      <w:r>
        <w:rPr>
          <w:sz w:val="24"/>
        </w:rPr>
        <w:t>(range</w:t>
      </w:r>
      <w:r>
        <w:rPr>
          <w:spacing w:val="-4"/>
          <w:sz w:val="24"/>
        </w:rPr>
        <w:t xml:space="preserve"> </w:t>
      </w:r>
      <w:r>
        <w:rPr>
          <w:sz w:val="24"/>
        </w:rPr>
        <w:t>~</w:t>
      </w:r>
      <w:r>
        <w:rPr>
          <w:spacing w:val="-11"/>
          <w:sz w:val="24"/>
        </w:rPr>
        <w:t xml:space="preserve"> </w:t>
      </w:r>
      <w:r>
        <w:rPr>
          <w:sz w:val="24"/>
        </w:rPr>
        <w:t>10m)</w:t>
      </w:r>
    </w:p>
    <w:p w:rsidR="00D35813" w:rsidRDefault="009071D4">
      <w:pPr>
        <w:pStyle w:val="ListParagraph"/>
        <w:numPr>
          <w:ilvl w:val="1"/>
          <w:numId w:val="20"/>
        </w:numPr>
        <w:tabs>
          <w:tab w:val="left" w:pos="2922"/>
        </w:tabs>
        <w:ind w:hanging="360"/>
        <w:jc w:val="left"/>
        <w:rPr>
          <w:sz w:val="24"/>
        </w:rPr>
      </w:pPr>
      <w:r>
        <w:rPr>
          <w:sz w:val="24"/>
        </w:rPr>
        <w:t>Ad hoc</w:t>
      </w:r>
      <w:r>
        <w:rPr>
          <w:spacing w:val="-8"/>
          <w:sz w:val="24"/>
        </w:rPr>
        <w:t xml:space="preserve"> </w:t>
      </w:r>
      <w:r>
        <w:rPr>
          <w:sz w:val="24"/>
        </w:rPr>
        <w:t>networks:</w:t>
      </w:r>
    </w:p>
    <w:p w:rsidR="00D35813" w:rsidRDefault="009071D4">
      <w:pPr>
        <w:pStyle w:val="ListParagraph"/>
        <w:numPr>
          <w:ilvl w:val="0"/>
          <w:numId w:val="20"/>
        </w:numPr>
        <w:tabs>
          <w:tab w:val="left" w:pos="2014"/>
        </w:tabs>
        <w:ind w:hanging="172"/>
        <w:jc w:val="left"/>
        <w:rPr>
          <w:sz w:val="24"/>
        </w:rPr>
      </w:pPr>
      <w:r>
        <w:rPr>
          <w:sz w:val="24"/>
        </w:rPr>
        <w:t>Do not need backbone infrastructure</w:t>
      </w:r>
      <w:r>
        <w:rPr>
          <w:spacing w:val="-37"/>
          <w:sz w:val="24"/>
        </w:rPr>
        <w:t xml:space="preserve"> </w:t>
      </w:r>
      <w:r>
        <w:rPr>
          <w:sz w:val="24"/>
        </w:rPr>
        <w:t>support</w:t>
      </w:r>
    </w:p>
    <w:p w:rsidR="00D35813" w:rsidRDefault="009071D4">
      <w:pPr>
        <w:pStyle w:val="ListParagraph"/>
        <w:numPr>
          <w:ilvl w:val="0"/>
          <w:numId w:val="20"/>
        </w:numPr>
        <w:tabs>
          <w:tab w:val="left" w:pos="2014"/>
        </w:tabs>
        <w:ind w:hanging="172"/>
        <w:jc w:val="left"/>
        <w:rPr>
          <w:sz w:val="24"/>
        </w:rPr>
      </w:pPr>
      <w:r>
        <w:rPr>
          <w:sz w:val="24"/>
        </w:rPr>
        <w:t>Are easy to</w:t>
      </w:r>
      <w:r>
        <w:rPr>
          <w:spacing w:val="-13"/>
          <w:sz w:val="24"/>
        </w:rPr>
        <w:t xml:space="preserve"> </w:t>
      </w:r>
      <w:r>
        <w:rPr>
          <w:sz w:val="24"/>
        </w:rPr>
        <w:t>deploy</w:t>
      </w:r>
    </w:p>
    <w:p w:rsidR="00D35813" w:rsidRDefault="009071D4">
      <w:pPr>
        <w:pStyle w:val="ListParagraph"/>
        <w:numPr>
          <w:ilvl w:val="0"/>
          <w:numId w:val="20"/>
        </w:numPr>
        <w:tabs>
          <w:tab w:val="left" w:pos="2014"/>
        </w:tabs>
        <w:ind w:hanging="172"/>
        <w:jc w:val="left"/>
        <w:rPr>
          <w:sz w:val="24"/>
        </w:rPr>
      </w:pPr>
      <w:r>
        <w:rPr>
          <w:sz w:val="24"/>
        </w:rPr>
        <w:t>Useful when infrastructure is absent, destroyed or</w:t>
      </w:r>
      <w:r>
        <w:rPr>
          <w:spacing w:val="-36"/>
          <w:sz w:val="24"/>
        </w:rPr>
        <w:t xml:space="preserve"> </w:t>
      </w:r>
      <w:r>
        <w:rPr>
          <w:sz w:val="24"/>
        </w:rPr>
        <w:t>impractical</w:t>
      </w:r>
    </w:p>
    <w:p w:rsidR="00D35813" w:rsidRDefault="00D35813">
      <w:pPr>
        <w:pStyle w:val="BodyText"/>
        <w:spacing w:before="4"/>
        <w:rPr>
          <w:sz w:val="23"/>
        </w:rPr>
      </w:pPr>
    </w:p>
    <w:p w:rsidR="00D35813" w:rsidRDefault="009071D4">
      <w:pPr>
        <w:pStyle w:val="Heading2"/>
        <w:ind w:right="1393"/>
        <w:jc w:val="left"/>
      </w:pPr>
      <w:r>
        <w:rPr>
          <w:u w:val="thick"/>
        </w:rPr>
        <w:t>Properties of MANETs</w:t>
      </w:r>
    </w:p>
    <w:p w:rsidR="00D35813" w:rsidRDefault="009071D4">
      <w:pPr>
        <w:pStyle w:val="ListParagraph"/>
        <w:numPr>
          <w:ilvl w:val="0"/>
          <w:numId w:val="19"/>
        </w:numPr>
        <w:tabs>
          <w:tab w:val="left" w:pos="1481"/>
        </w:tabs>
        <w:spacing w:before="182" w:line="300" w:lineRule="auto"/>
        <w:ind w:right="1430"/>
        <w:rPr>
          <w:sz w:val="24"/>
        </w:rPr>
      </w:pPr>
      <w:r>
        <w:rPr>
          <w:sz w:val="24"/>
        </w:rPr>
        <w:t xml:space="preserve">MANET enables fast establishment of networks. When anew network is </w:t>
      </w:r>
      <w:r>
        <w:rPr>
          <w:spacing w:val="3"/>
          <w:sz w:val="24"/>
        </w:rPr>
        <w:t xml:space="preserve">to </w:t>
      </w:r>
      <w:r>
        <w:rPr>
          <w:sz w:val="24"/>
        </w:rPr>
        <w:t xml:space="preserve">be established, the only requirement is to provide a new set of nodes with limited wireless communication range. A node has limited capability, that is, it can connect only to the nodes which are nearby. Hence it consumes </w:t>
      </w:r>
      <w:r>
        <w:rPr>
          <w:spacing w:val="-4"/>
          <w:sz w:val="24"/>
        </w:rPr>
        <w:t>limited</w:t>
      </w:r>
      <w:r>
        <w:rPr>
          <w:spacing w:val="6"/>
          <w:sz w:val="24"/>
        </w:rPr>
        <w:t xml:space="preserve"> </w:t>
      </w:r>
      <w:r>
        <w:rPr>
          <w:spacing w:val="-4"/>
          <w:sz w:val="24"/>
        </w:rPr>
        <w:t>power.</w:t>
      </w:r>
    </w:p>
    <w:p w:rsidR="00D35813" w:rsidRDefault="009071D4">
      <w:pPr>
        <w:pStyle w:val="ListParagraph"/>
        <w:numPr>
          <w:ilvl w:val="0"/>
          <w:numId w:val="19"/>
        </w:numPr>
        <w:tabs>
          <w:tab w:val="left" w:pos="1481"/>
        </w:tabs>
        <w:spacing w:line="300" w:lineRule="auto"/>
        <w:ind w:right="1429"/>
        <w:rPr>
          <w:sz w:val="24"/>
        </w:rPr>
      </w:pPr>
      <w:r>
        <w:rPr>
          <w:sz w:val="24"/>
        </w:rPr>
        <w:t xml:space="preserve">A </w:t>
      </w:r>
      <w:r>
        <w:rPr>
          <w:spacing w:val="-3"/>
          <w:sz w:val="24"/>
        </w:rPr>
        <w:t xml:space="preserve">MANET </w:t>
      </w:r>
      <w:r>
        <w:rPr>
          <w:spacing w:val="-4"/>
          <w:sz w:val="24"/>
        </w:rPr>
        <w:t xml:space="preserve">node </w:t>
      </w:r>
      <w:r>
        <w:rPr>
          <w:spacing w:val="-3"/>
          <w:sz w:val="24"/>
        </w:rPr>
        <w:t xml:space="preserve">has </w:t>
      </w:r>
      <w:r>
        <w:rPr>
          <w:sz w:val="24"/>
        </w:rPr>
        <w:t xml:space="preserve">the </w:t>
      </w:r>
      <w:r>
        <w:rPr>
          <w:spacing w:val="-5"/>
          <w:sz w:val="24"/>
        </w:rPr>
        <w:t xml:space="preserve">ability </w:t>
      </w:r>
      <w:r>
        <w:rPr>
          <w:sz w:val="24"/>
        </w:rPr>
        <w:t xml:space="preserve">to </w:t>
      </w:r>
      <w:r>
        <w:rPr>
          <w:spacing w:val="-3"/>
          <w:sz w:val="24"/>
        </w:rPr>
        <w:t xml:space="preserve">discover </w:t>
      </w:r>
      <w:r>
        <w:rPr>
          <w:sz w:val="24"/>
        </w:rPr>
        <w:t xml:space="preserve">a </w:t>
      </w:r>
      <w:r>
        <w:rPr>
          <w:spacing w:val="-4"/>
          <w:sz w:val="24"/>
        </w:rPr>
        <w:t xml:space="preserve">neighboring </w:t>
      </w:r>
      <w:r>
        <w:rPr>
          <w:spacing w:val="-3"/>
          <w:sz w:val="24"/>
        </w:rPr>
        <w:t xml:space="preserve">node and </w:t>
      </w:r>
      <w:r>
        <w:rPr>
          <w:spacing w:val="-4"/>
          <w:sz w:val="24"/>
        </w:rPr>
        <w:t xml:space="preserve">service. </w:t>
      </w:r>
      <w:r>
        <w:rPr>
          <w:spacing w:val="-5"/>
          <w:sz w:val="24"/>
        </w:rPr>
        <w:t xml:space="preserve">Using </w:t>
      </w:r>
      <w:r>
        <w:rPr>
          <w:sz w:val="24"/>
        </w:rPr>
        <w:t xml:space="preserve">a </w:t>
      </w:r>
      <w:r>
        <w:rPr>
          <w:spacing w:val="-4"/>
          <w:sz w:val="24"/>
        </w:rPr>
        <w:t xml:space="preserve">service discovery protocol, </w:t>
      </w:r>
      <w:r>
        <w:rPr>
          <w:sz w:val="24"/>
        </w:rPr>
        <w:t xml:space="preserve">a </w:t>
      </w:r>
      <w:r>
        <w:rPr>
          <w:spacing w:val="-3"/>
          <w:sz w:val="24"/>
        </w:rPr>
        <w:t xml:space="preserve">node </w:t>
      </w:r>
      <w:r>
        <w:rPr>
          <w:spacing w:val="-4"/>
          <w:sz w:val="24"/>
        </w:rPr>
        <w:t xml:space="preserve">discovers </w:t>
      </w:r>
      <w:r>
        <w:rPr>
          <w:sz w:val="24"/>
        </w:rPr>
        <w:t xml:space="preserve">the </w:t>
      </w:r>
      <w:r>
        <w:rPr>
          <w:spacing w:val="-5"/>
          <w:sz w:val="24"/>
        </w:rPr>
        <w:t xml:space="preserve">service </w:t>
      </w:r>
      <w:r>
        <w:rPr>
          <w:sz w:val="24"/>
        </w:rPr>
        <w:t xml:space="preserve">of a </w:t>
      </w:r>
      <w:r>
        <w:rPr>
          <w:spacing w:val="-4"/>
          <w:sz w:val="24"/>
        </w:rPr>
        <w:t xml:space="preserve">nearby </w:t>
      </w:r>
      <w:r>
        <w:rPr>
          <w:sz w:val="24"/>
        </w:rPr>
        <w:t xml:space="preserve">node and </w:t>
      </w:r>
      <w:r>
        <w:rPr>
          <w:spacing w:val="-4"/>
          <w:sz w:val="24"/>
        </w:rPr>
        <w:t xml:space="preserve">communicates </w:t>
      </w:r>
      <w:r>
        <w:rPr>
          <w:sz w:val="24"/>
        </w:rPr>
        <w:t>to a remote node in the</w:t>
      </w:r>
      <w:r>
        <w:rPr>
          <w:spacing w:val="-26"/>
          <w:sz w:val="24"/>
        </w:rPr>
        <w:t xml:space="preserve"> </w:t>
      </w:r>
      <w:r>
        <w:rPr>
          <w:spacing w:val="-5"/>
          <w:sz w:val="24"/>
        </w:rPr>
        <w:t>MANET.</w:t>
      </w:r>
    </w:p>
    <w:p w:rsidR="00D35813" w:rsidRDefault="009071D4">
      <w:pPr>
        <w:pStyle w:val="ListParagraph"/>
        <w:numPr>
          <w:ilvl w:val="0"/>
          <w:numId w:val="19"/>
        </w:numPr>
        <w:tabs>
          <w:tab w:val="left" w:pos="1481"/>
        </w:tabs>
        <w:spacing w:line="292" w:lineRule="exact"/>
        <w:jc w:val="left"/>
        <w:rPr>
          <w:sz w:val="24"/>
        </w:rPr>
      </w:pPr>
      <w:r>
        <w:rPr>
          <w:sz w:val="24"/>
        </w:rPr>
        <w:t xml:space="preserve">MANET </w:t>
      </w:r>
      <w:r>
        <w:rPr>
          <w:spacing w:val="-5"/>
          <w:sz w:val="24"/>
        </w:rPr>
        <w:t xml:space="preserve">nodes </w:t>
      </w:r>
      <w:r>
        <w:rPr>
          <w:sz w:val="24"/>
        </w:rPr>
        <w:t xml:space="preserve">have peer-to-peer </w:t>
      </w:r>
      <w:r>
        <w:rPr>
          <w:spacing w:val="-4"/>
          <w:sz w:val="24"/>
        </w:rPr>
        <w:t xml:space="preserve">connectivity </w:t>
      </w:r>
      <w:r>
        <w:rPr>
          <w:sz w:val="24"/>
        </w:rPr>
        <w:t>among</w:t>
      </w:r>
      <w:r>
        <w:rPr>
          <w:spacing w:val="-39"/>
          <w:sz w:val="24"/>
        </w:rPr>
        <w:t xml:space="preserve"> </w:t>
      </w:r>
      <w:r>
        <w:rPr>
          <w:spacing w:val="-4"/>
          <w:sz w:val="24"/>
        </w:rPr>
        <w:t>themselves.</w:t>
      </w:r>
    </w:p>
    <w:p w:rsidR="00D35813" w:rsidRDefault="009071D4">
      <w:pPr>
        <w:pStyle w:val="ListParagraph"/>
        <w:numPr>
          <w:ilvl w:val="0"/>
          <w:numId w:val="19"/>
        </w:numPr>
        <w:tabs>
          <w:tab w:val="left" w:pos="1481"/>
        </w:tabs>
        <w:spacing w:before="72" w:line="302" w:lineRule="auto"/>
        <w:ind w:right="1428"/>
        <w:rPr>
          <w:sz w:val="24"/>
        </w:rPr>
      </w:pPr>
      <w:r>
        <w:rPr>
          <w:sz w:val="24"/>
        </w:rPr>
        <w:t xml:space="preserve">MANET nodes have independent computational, switching (or routing), and </w:t>
      </w:r>
      <w:r>
        <w:rPr>
          <w:spacing w:val="-4"/>
          <w:sz w:val="24"/>
        </w:rPr>
        <w:t>communication capabilities.</w:t>
      </w:r>
    </w:p>
    <w:p w:rsidR="00D35813" w:rsidRDefault="009071D4">
      <w:pPr>
        <w:pStyle w:val="ListParagraph"/>
        <w:numPr>
          <w:ilvl w:val="0"/>
          <w:numId w:val="19"/>
        </w:numPr>
        <w:tabs>
          <w:tab w:val="left" w:pos="1481"/>
        </w:tabs>
        <w:spacing w:line="289" w:lineRule="exact"/>
        <w:jc w:val="left"/>
        <w:rPr>
          <w:sz w:val="24"/>
        </w:rPr>
      </w:pPr>
      <w:r>
        <w:rPr>
          <w:sz w:val="24"/>
        </w:rPr>
        <w:t>The wireless connectivity range in MANETs includes only nearest node</w:t>
      </w:r>
      <w:r>
        <w:rPr>
          <w:spacing w:val="52"/>
          <w:sz w:val="24"/>
        </w:rPr>
        <w:t xml:space="preserve"> </w:t>
      </w:r>
      <w:r>
        <w:rPr>
          <w:spacing w:val="-6"/>
          <w:sz w:val="24"/>
        </w:rPr>
        <w:t>connectivity.</w:t>
      </w:r>
    </w:p>
    <w:p w:rsidR="00D35813" w:rsidRDefault="009071D4">
      <w:pPr>
        <w:pStyle w:val="ListParagraph"/>
        <w:numPr>
          <w:ilvl w:val="0"/>
          <w:numId w:val="19"/>
        </w:numPr>
        <w:tabs>
          <w:tab w:val="left" w:pos="1481"/>
        </w:tabs>
        <w:spacing w:before="72" w:line="302" w:lineRule="auto"/>
        <w:ind w:right="1435"/>
        <w:rPr>
          <w:sz w:val="24"/>
        </w:rPr>
      </w:pPr>
      <w:r>
        <w:rPr>
          <w:sz w:val="24"/>
        </w:rPr>
        <w:t xml:space="preserve">The </w:t>
      </w:r>
      <w:r>
        <w:rPr>
          <w:spacing w:val="-3"/>
          <w:sz w:val="24"/>
        </w:rPr>
        <w:t xml:space="preserve">failure </w:t>
      </w:r>
      <w:r>
        <w:rPr>
          <w:sz w:val="24"/>
        </w:rPr>
        <w:t xml:space="preserve">of an </w:t>
      </w:r>
      <w:r>
        <w:rPr>
          <w:spacing w:val="-4"/>
          <w:sz w:val="24"/>
        </w:rPr>
        <w:t xml:space="preserve">intermediate </w:t>
      </w:r>
      <w:r>
        <w:rPr>
          <w:sz w:val="24"/>
        </w:rPr>
        <w:t xml:space="preserve">node </w:t>
      </w:r>
      <w:r>
        <w:rPr>
          <w:spacing w:val="-4"/>
          <w:sz w:val="24"/>
        </w:rPr>
        <w:t xml:space="preserve">results </w:t>
      </w:r>
      <w:r>
        <w:rPr>
          <w:sz w:val="24"/>
        </w:rPr>
        <w:t xml:space="preserve">in </w:t>
      </w:r>
      <w:r>
        <w:rPr>
          <w:spacing w:val="-3"/>
          <w:sz w:val="24"/>
        </w:rPr>
        <w:t xml:space="preserve">greater </w:t>
      </w:r>
      <w:r>
        <w:rPr>
          <w:spacing w:val="-4"/>
          <w:sz w:val="24"/>
        </w:rPr>
        <w:t xml:space="preserve">latency </w:t>
      </w:r>
      <w:r>
        <w:rPr>
          <w:sz w:val="24"/>
        </w:rPr>
        <w:t xml:space="preserve">in </w:t>
      </w:r>
      <w:r>
        <w:rPr>
          <w:spacing w:val="-4"/>
          <w:sz w:val="24"/>
        </w:rPr>
        <w:t xml:space="preserve">communicating </w:t>
      </w:r>
      <w:r>
        <w:rPr>
          <w:spacing w:val="-3"/>
          <w:sz w:val="24"/>
        </w:rPr>
        <w:t xml:space="preserve">with </w:t>
      </w:r>
      <w:r>
        <w:rPr>
          <w:sz w:val="24"/>
        </w:rPr>
        <w:t>the remote</w:t>
      </w:r>
      <w:r>
        <w:rPr>
          <w:spacing w:val="-8"/>
          <w:sz w:val="24"/>
        </w:rPr>
        <w:t xml:space="preserve"> </w:t>
      </w:r>
      <w:r>
        <w:rPr>
          <w:spacing w:val="-4"/>
          <w:sz w:val="24"/>
        </w:rPr>
        <w:t>server.</w:t>
      </w:r>
    </w:p>
    <w:p w:rsidR="00D35813" w:rsidRDefault="009071D4">
      <w:pPr>
        <w:pStyle w:val="ListParagraph"/>
        <w:numPr>
          <w:ilvl w:val="0"/>
          <w:numId w:val="19"/>
        </w:numPr>
        <w:tabs>
          <w:tab w:val="left" w:pos="1481"/>
        </w:tabs>
        <w:spacing w:line="300" w:lineRule="auto"/>
        <w:ind w:right="1425"/>
        <w:rPr>
          <w:sz w:val="24"/>
        </w:rPr>
      </w:pPr>
      <w:r>
        <w:rPr>
          <w:sz w:val="24"/>
        </w:rPr>
        <w:t xml:space="preserve">Limited bandwidth available between two intermediate nodes becomes a constraint for the MANET. The node may have limited power and thus computations need </w:t>
      </w:r>
      <w:r>
        <w:rPr>
          <w:spacing w:val="3"/>
          <w:sz w:val="24"/>
        </w:rPr>
        <w:t xml:space="preserve">to </w:t>
      </w:r>
      <w:r>
        <w:rPr>
          <w:sz w:val="24"/>
        </w:rPr>
        <w:t>be energy- efficient.</w:t>
      </w:r>
    </w:p>
    <w:p w:rsidR="00D35813" w:rsidRDefault="009071D4">
      <w:pPr>
        <w:pStyle w:val="ListParagraph"/>
        <w:numPr>
          <w:ilvl w:val="0"/>
          <w:numId w:val="19"/>
        </w:numPr>
        <w:tabs>
          <w:tab w:val="left" w:pos="1481"/>
        </w:tabs>
        <w:spacing w:line="300" w:lineRule="auto"/>
        <w:ind w:right="1433"/>
        <w:rPr>
          <w:sz w:val="24"/>
        </w:rPr>
      </w:pPr>
      <w:r>
        <w:rPr>
          <w:sz w:val="24"/>
        </w:rPr>
        <w:t xml:space="preserve">There is no access-point requirement in MANET. Only selected access points are provided for connection to other </w:t>
      </w:r>
      <w:r>
        <w:rPr>
          <w:spacing w:val="-4"/>
          <w:sz w:val="24"/>
        </w:rPr>
        <w:t xml:space="preserve">networks </w:t>
      </w:r>
      <w:r>
        <w:rPr>
          <w:sz w:val="24"/>
        </w:rPr>
        <w:t xml:space="preserve">or </w:t>
      </w:r>
      <w:r>
        <w:rPr>
          <w:spacing w:val="-3"/>
          <w:sz w:val="24"/>
        </w:rPr>
        <w:t>other</w:t>
      </w:r>
      <w:r>
        <w:rPr>
          <w:spacing w:val="-25"/>
          <w:sz w:val="24"/>
        </w:rPr>
        <w:t xml:space="preserve"> </w:t>
      </w:r>
      <w:r>
        <w:rPr>
          <w:spacing w:val="-3"/>
          <w:sz w:val="24"/>
        </w:rPr>
        <w:t>MANETs.</w:t>
      </w:r>
    </w:p>
    <w:p w:rsidR="00D35813" w:rsidRDefault="009071D4">
      <w:pPr>
        <w:pStyle w:val="ListParagraph"/>
        <w:numPr>
          <w:ilvl w:val="0"/>
          <w:numId w:val="19"/>
        </w:numPr>
        <w:tabs>
          <w:tab w:val="left" w:pos="1481"/>
        </w:tabs>
        <w:spacing w:line="302" w:lineRule="auto"/>
        <w:ind w:right="1432"/>
        <w:rPr>
          <w:sz w:val="24"/>
        </w:rPr>
      </w:pPr>
      <w:r>
        <w:rPr>
          <w:sz w:val="24"/>
        </w:rPr>
        <w:t>MANET nodes can be the iPods, Palm handheld computers, Smartphones, PCs, smart labels, smart sensors, and automobile-embedded</w:t>
      </w:r>
      <w:r>
        <w:rPr>
          <w:spacing w:val="-29"/>
          <w:sz w:val="24"/>
        </w:rPr>
        <w:t xml:space="preserve"> </w:t>
      </w:r>
      <w:r>
        <w:rPr>
          <w:sz w:val="24"/>
        </w:rPr>
        <w:t>systems\</w:t>
      </w:r>
    </w:p>
    <w:p w:rsidR="00D35813" w:rsidRDefault="009071D4">
      <w:pPr>
        <w:pStyle w:val="ListParagraph"/>
        <w:numPr>
          <w:ilvl w:val="0"/>
          <w:numId w:val="19"/>
        </w:numPr>
        <w:tabs>
          <w:tab w:val="left" w:pos="1481"/>
        </w:tabs>
        <w:spacing w:line="300" w:lineRule="auto"/>
        <w:ind w:right="1407"/>
        <w:rPr>
          <w:sz w:val="24"/>
        </w:rPr>
      </w:pPr>
      <w:r>
        <w:rPr>
          <w:sz w:val="24"/>
        </w:rPr>
        <w:t xml:space="preserve">MANET nodes can use different protocols, for example, IrDA, Bluetooth, </w:t>
      </w:r>
      <w:r>
        <w:rPr>
          <w:spacing w:val="-5"/>
          <w:sz w:val="24"/>
        </w:rPr>
        <w:t xml:space="preserve">ZigBee, </w:t>
      </w:r>
      <w:r>
        <w:rPr>
          <w:spacing w:val="-6"/>
          <w:sz w:val="24"/>
        </w:rPr>
        <w:t xml:space="preserve">802.11,  </w:t>
      </w:r>
      <w:r>
        <w:rPr>
          <w:spacing w:val="-3"/>
          <w:sz w:val="24"/>
        </w:rPr>
        <w:t xml:space="preserve">GSM, </w:t>
      </w:r>
      <w:r>
        <w:rPr>
          <w:spacing w:val="-4"/>
          <w:sz w:val="24"/>
        </w:rPr>
        <w:t xml:space="preserve">and </w:t>
      </w:r>
      <w:r>
        <w:rPr>
          <w:spacing w:val="-5"/>
          <w:sz w:val="24"/>
        </w:rPr>
        <w:t xml:space="preserve">TCP/IP.MANET </w:t>
      </w:r>
      <w:r>
        <w:rPr>
          <w:spacing w:val="-4"/>
          <w:sz w:val="24"/>
        </w:rPr>
        <w:t xml:space="preserve">node performs </w:t>
      </w:r>
      <w:r>
        <w:rPr>
          <w:spacing w:val="-3"/>
          <w:sz w:val="24"/>
        </w:rPr>
        <w:t xml:space="preserve">data </w:t>
      </w:r>
      <w:r>
        <w:rPr>
          <w:spacing w:val="-4"/>
          <w:sz w:val="24"/>
        </w:rPr>
        <w:t>caching, saving,</w:t>
      </w:r>
      <w:r>
        <w:rPr>
          <w:spacing w:val="-26"/>
          <w:sz w:val="24"/>
        </w:rPr>
        <w:t xml:space="preserve"> </w:t>
      </w:r>
      <w:r>
        <w:rPr>
          <w:spacing w:val="-3"/>
          <w:sz w:val="24"/>
        </w:rPr>
        <w:t>andaggregation.</w:t>
      </w:r>
    </w:p>
    <w:p w:rsidR="00D35813" w:rsidRDefault="009071D4">
      <w:pPr>
        <w:pStyle w:val="ListParagraph"/>
        <w:numPr>
          <w:ilvl w:val="0"/>
          <w:numId w:val="19"/>
        </w:numPr>
        <w:tabs>
          <w:tab w:val="left" w:pos="1481"/>
        </w:tabs>
        <w:spacing w:before="3" w:line="300" w:lineRule="auto"/>
        <w:ind w:right="1426"/>
        <w:rPr>
          <w:sz w:val="24"/>
        </w:rPr>
      </w:pPr>
      <w:r>
        <w:rPr>
          <w:spacing w:val="-4"/>
          <w:sz w:val="24"/>
        </w:rPr>
        <w:t xml:space="preserve">MANET </w:t>
      </w:r>
      <w:r>
        <w:rPr>
          <w:spacing w:val="-5"/>
          <w:sz w:val="24"/>
        </w:rPr>
        <w:t xml:space="preserve">mobile </w:t>
      </w:r>
      <w:r>
        <w:rPr>
          <w:spacing w:val="-4"/>
          <w:sz w:val="24"/>
        </w:rPr>
        <w:t xml:space="preserve">device </w:t>
      </w:r>
      <w:r>
        <w:rPr>
          <w:spacing w:val="-5"/>
          <w:sz w:val="24"/>
        </w:rPr>
        <w:t xml:space="preserve">nodes </w:t>
      </w:r>
      <w:r>
        <w:rPr>
          <w:spacing w:val="-6"/>
          <w:sz w:val="24"/>
        </w:rPr>
        <w:t xml:space="preserve">interact </w:t>
      </w:r>
      <w:r>
        <w:rPr>
          <w:spacing w:val="-5"/>
          <w:sz w:val="24"/>
        </w:rPr>
        <w:t xml:space="preserve">seamlessly </w:t>
      </w:r>
      <w:r>
        <w:rPr>
          <w:spacing w:val="-4"/>
          <w:sz w:val="24"/>
        </w:rPr>
        <w:t xml:space="preserve">when </w:t>
      </w:r>
      <w:r>
        <w:rPr>
          <w:spacing w:val="-3"/>
          <w:sz w:val="24"/>
        </w:rPr>
        <w:t xml:space="preserve">they </w:t>
      </w:r>
      <w:r>
        <w:rPr>
          <w:spacing w:val="-4"/>
          <w:sz w:val="24"/>
        </w:rPr>
        <w:t xml:space="preserve">move </w:t>
      </w:r>
      <w:r>
        <w:rPr>
          <w:spacing w:val="-3"/>
          <w:sz w:val="24"/>
        </w:rPr>
        <w:t xml:space="preserve">with </w:t>
      </w:r>
      <w:r>
        <w:rPr>
          <w:sz w:val="24"/>
        </w:rPr>
        <w:t xml:space="preserve">the </w:t>
      </w:r>
      <w:r>
        <w:rPr>
          <w:spacing w:val="-4"/>
          <w:sz w:val="24"/>
        </w:rPr>
        <w:t xml:space="preserve">nearby </w:t>
      </w:r>
      <w:r>
        <w:rPr>
          <w:spacing w:val="-5"/>
          <w:sz w:val="24"/>
        </w:rPr>
        <w:t xml:space="preserve">wireless </w:t>
      </w:r>
      <w:r>
        <w:rPr>
          <w:spacing w:val="-4"/>
          <w:sz w:val="24"/>
        </w:rPr>
        <w:t xml:space="preserve">nodes, </w:t>
      </w:r>
      <w:r>
        <w:rPr>
          <w:spacing w:val="-3"/>
          <w:sz w:val="24"/>
        </w:rPr>
        <w:t xml:space="preserve">sensor nodes, and </w:t>
      </w:r>
      <w:r>
        <w:rPr>
          <w:spacing w:val="-5"/>
          <w:sz w:val="24"/>
        </w:rPr>
        <w:t xml:space="preserve">embedded </w:t>
      </w:r>
      <w:r>
        <w:rPr>
          <w:spacing w:val="-4"/>
          <w:sz w:val="24"/>
        </w:rPr>
        <w:t xml:space="preserve">devices </w:t>
      </w:r>
      <w:r>
        <w:rPr>
          <w:sz w:val="24"/>
        </w:rPr>
        <w:t xml:space="preserve">in </w:t>
      </w:r>
      <w:r>
        <w:rPr>
          <w:spacing w:val="-4"/>
          <w:sz w:val="24"/>
        </w:rPr>
        <w:t xml:space="preserve">automobiles </w:t>
      </w:r>
      <w:r>
        <w:rPr>
          <w:sz w:val="24"/>
        </w:rPr>
        <w:t xml:space="preserve">so that the </w:t>
      </w:r>
      <w:r>
        <w:rPr>
          <w:spacing w:val="-5"/>
          <w:sz w:val="24"/>
        </w:rPr>
        <w:t xml:space="preserve">seamless </w:t>
      </w:r>
      <w:r>
        <w:rPr>
          <w:spacing w:val="-4"/>
          <w:sz w:val="24"/>
        </w:rPr>
        <w:t xml:space="preserve">connectivity  </w:t>
      </w:r>
      <w:r>
        <w:rPr>
          <w:sz w:val="24"/>
        </w:rPr>
        <w:t xml:space="preserve">is </w:t>
      </w:r>
      <w:r>
        <w:rPr>
          <w:spacing w:val="-4"/>
          <w:sz w:val="24"/>
        </w:rPr>
        <w:t xml:space="preserve">maintained between </w:t>
      </w:r>
      <w:r>
        <w:rPr>
          <w:sz w:val="24"/>
        </w:rPr>
        <w:t>the</w:t>
      </w:r>
      <w:r>
        <w:rPr>
          <w:spacing w:val="1"/>
          <w:sz w:val="24"/>
        </w:rPr>
        <w:t xml:space="preserve"> </w:t>
      </w:r>
      <w:r>
        <w:rPr>
          <w:spacing w:val="-5"/>
          <w:sz w:val="24"/>
        </w:rPr>
        <w:t>devices.</w:t>
      </w:r>
    </w:p>
    <w:p w:rsidR="00D35813" w:rsidRDefault="00D35813">
      <w:pPr>
        <w:pStyle w:val="BodyText"/>
        <w:spacing w:before="8"/>
        <w:rPr>
          <w:sz w:val="15"/>
        </w:rPr>
      </w:pPr>
    </w:p>
    <w:p w:rsidR="00D35813" w:rsidRDefault="009071D4">
      <w:pPr>
        <w:pStyle w:val="Heading7"/>
        <w:spacing w:before="43"/>
        <w:ind w:left="0" w:right="666"/>
        <w:jc w:val="right"/>
        <w:rPr>
          <w:rFonts w:ascii="Calibri"/>
        </w:rPr>
      </w:pPr>
      <w:r>
        <w:rPr>
          <w:rFonts w:ascii="Calibri"/>
          <w:w w:val="99"/>
          <w:u w:val="thick" w:color="9BB957"/>
        </w:rPr>
        <w:t xml:space="preserve"> </w:t>
      </w:r>
      <w:r>
        <w:rPr>
          <w:rFonts w:ascii="Calibri"/>
          <w:u w:val="thick" w:color="9BB957"/>
        </w:rPr>
        <w:t xml:space="preserve">  2 </w:t>
      </w:r>
    </w:p>
    <w:p w:rsidR="00D35813" w:rsidRDefault="00D35813">
      <w:pPr>
        <w:jc w:val="right"/>
        <w:sectPr w:rsidR="00D35813">
          <w:pgSz w:w="12240" w:h="15840"/>
          <w:pgMar w:top="280" w:right="0" w:bottom="260" w:left="320" w:header="84" w:footer="72" w:gutter="0"/>
          <w:cols w:space="720"/>
        </w:sectPr>
      </w:pPr>
    </w:p>
    <w:p w:rsidR="00D35813" w:rsidRDefault="00D35813">
      <w:pPr>
        <w:pStyle w:val="BodyText"/>
        <w:rPr>
          <w:sz w:val="20"/>
        </w:rPr>
      </w:pPr>
    </w:p>
    <w:p w:rsidR="00D35813" w:rsidRDefault="009071D4">
      <w:pPr>
        <w:pStyle w:val="Heading2"/>
        <w:spacing w:before="210"/>
        <w:ind w:right="1393"/>
        <w:jc w:val="left"/>
      </w:pPr>
      <w:r>
        <w:rPr>
          <w:u w:val="thick"/>
        </w:rPr>
        <w:t>MANET challenges</w:t>
      </w:r>
    </w:p>
    <w:p w:rsidR="00D35813" w:rsidRDefault="009071D4">
      <w:pPr>
        <w:pStyle w:val="BodyText"/>
        <w:spacing w:before="76"/>
        <w:ind w:left="1120" w:right="1393"/>
      </w:pPr>
      <w:r>
        <w:t>To design a good wireless ad hoc network, various challenges have to be taken into account:</w:t>
      </w:r>
    </w:p>
    <w:p w:rsidR="00D35813" w:rsidRDefault="009071D4">
      <w:pPr>
        <w:pStyle w:val="ListParagraph"/>
        <w:numPr>
          <w:ilvl w:val="0"/>
          <w:numId w:val="19"/>
        </w:numPr>
        <w:tabs>
          <w:tab w:val="left" w:pos="1481"/>
        </w:tabs>
        <w:spacing w:before="100" w:line="302" w:lineRule="auto"/>
        <w:ind w:right="1431"/>
        <w:rPr>
          <w:sz w:val="24"/>
        </w:rPr>
      </w:pPr>
      <w:r>
        <w:rPr>
          <w:rFonts w:ascii="Times New Roman"/>
          <w:i/>
          <w:sz w:val="24"/>
          <w:u w:val="single"/>
        </w:rPr>
        <w:t>Dynamic Topology</w:t>
      </w:r>
      <w:r>
        <w:rPr>
          <w:sz w:val="24"/>
        </w:rPr>
        <w:t>: Nodes are free to move in an arbitrary fashion resulting in the topology changing</w:t>
      </w:r>
      <w:r>
        <w:rPr>
          <w:spacing w:val="-6"/>
          <w:sz w:val="24"/>
        </w:rPr>
        <w:t xml:space="preserve"> </w:t>
      </w:r>
      <w:r>
        <w:rPr>
          <w:sz w:val="24"/>
        </w:rPr>
        <w:t>arbitrarily.</w:t>
      </w:r>
      <w:r>
        <w:rPr>
          <w:spacing w:val="-6"/>
          <w:sz w:val="24"/>
        </w:rPr>
        <w:t xml:space="preserve"> </w:t>
      </w:r>
      <w:r>
        <w:rPr>
          <w:sz w:val="24"/>
        </w:rPr>
        <w:t>This</w:t>
      </w:r>
      <w:r>
        <w:rPr>
          <w:spacing w:val="-6"/>
          <w:sz w:val="24"/>
        </w:rPr>
        <w:t xml:space="preserve"> </w:t>
      </w:r>
      <w:r>
        <w:rPr>
          <w:sz w:val="24"/>
        </w:rPr>
        <w:t>characteristic</w:t>
      </w:r>
      <w:r>
        <w:rPr>
          <w:spacing w:val="-4"/>
          <w:sz w:val="24"/>
        </w:rPr>
        <w:t xml:space="preserve"> </w:t>
      </w:r>
      <w:r>
        <w:rPr>
          <w:sz w:val="24"/>
        </w:rPr>
        <w:t>demands</w:t>
      </w:r>
      <w:r>
        <w:rPr>
          <w:spacing w:val="-6"/>
          <w:sz w:val="24"/>
        </w:rPr>
        <w:t xml:space="preserve"> </w:t>
      </w:r>
      <w:r>
        <w:rPr>
          <w:sz w:val="24"/>
        </w:rPr>
        <w:t>dynamic</w:t>
      </w:r>
      <w:r>
        <w:rPr>
          <w:spacing w:val="-9"/>
          <w:sz w:val="24"/>
        </w:rPr>
        <w:t xml:space="preserve"> </w:t>
      </w:r>
      <w:r>
        <w:rPr>
          <w:sz w:val="24"/>
        </w:rPr>
        <w:t>configuration</w:t>
      </w:r>
      <w:r>
        <w:rPr>
          <w:spacing w:val="-5"/>
          <w:sz w:val="24"/>
        </w:rPr>
        <w:t xml:space="preserve"> </w:t>
      </w:r>
      <w:r>
        <w:rPr>
          <w:sz w:val="24"/>
        </w:rPr>
        <w:t>of</w:t>
      </w:r>
      <w:r>
        <w:rPr>
          <w:spacing w:val="-9"/>
          <w:sz w:val="24"/>
        </w:rPr>
        <w:t xml:space="preserve"> </w:t>
      </w:r>
      <w:r>
        <w:rPr>
          <w:sz w:val="24"/>
        </w:rPr>
        <w:t>the</w:t>
      </w:r>
      <w:r>
        <w:rPr>
          <w:spacing w:val="-9"/>
          <w:sz w:val="24"/>
        </w:rPr>
        <w:t xml:space="preserve"> </w:t>
      </w:r>
      <w:r>
        <w:rPr>
          <w:sz w:val="24"/>
        </w:rPr>
        <w:t>network.</w:t>
      </w:r>
    </w:p>
    <w:p w:rsidR="00D35813" w:rsidRDefault="009071D4">
      <w:pPr>
        <w:pStyle w:val="ListParagraph"/>
        <w:numPr>
          <w:ilvl w:val="0"/>
          <w:numId w:val="19"/>
        </w:numPr>
        <w:tabs>
          <w:tab w:val="left" w:pos="1481"/>
        </w:tabs>
        <w:spacing w:line="300" w:lineRule="auto"/>
        <w:ind w:right="1426"/>
        <w:rPr>
          <w:sz w:val="24"/>
        </w:rPr>
      </w:pPr>
      <w:r>
        <w:rPr>
          <w:rFonts w:ascii="Times New Roman"/>
          <w:i/>
          <w:sz w:val="24"/>
          <w:u w:val="single"/>
        </w:rPr>
        <w:t>Limited security</w:t>
      </w:r>
      <w:r>
        <w:rPr>
          <w:sz w:val="24"/>
        </w:rPr>
        <w:t>: Wireless networks are vulnerable to attack. Mobile ad hoc networks are more vulnerable as by design any node should be able to join or leave the network at any time. This requires flexibility and higher</w:t>
      </w:r>
      <w:r>
        <w:rPr>
          <w:spacing w:val="-31"/>
          <w:sz w:val="24"/>
        </w:rPr>
        <w:t xml:space="preserve"> </w:t>
      </w:r>
      <w:r>
        <w:rPr>
          <w:sz w:val="24"/>
        </w:rPr>
        <w:t>openness.</w:t>
      </w:r>
    </w:p>
    <w:p w:rsidR="00D35813" w:rsidRDefault="009071D4">
      <w:pPr>
        <w:pStyle w:val="ListParagraph"/>
        <w:numPr>
          <w:ilvl w:val="0"/>
          <w:numId w:val="19"/>
        </w:numPr>
        <w:tabs>
          <w:tab w:val="left" w:pos="1481"/>
        </w:tabs>
        <w:spacing w:line="300" w:lineRule="auto"/>
        <w:ind w:right="1437"/>
        <w:rPr>
          <w:sz w:val="24"/>
        </w:rPr>
      </w:pPr>
      <w:r>
        <w:rPr>
          <w:rFonts w:ascii="Times New Roman"/>
          <w:i/>
          <w:sz w:val="24"/>
          <w:u w:val="single"/>
        </w:rPr>
        <w:t>Limited Bandwidth</w:t>
      </w:r>
      <w:r>
        <w:rPr>
          <w:sz w:val="24"/>
        </w:rPr>
        <w:t>: Wireless networks in general are bandwidth limited. In an ad hoc network, it is all the more so because there is no backbone to handle or multiplex higher bandwidth</w:t>
      </w:r>
    </w:p>
    <w:p w:rsidR="00D35813" w:rsidRDefault="009071D4">
      <w:pPr>
        <w:pStyle w:val="ListParagraph"/>
        <w:numPr>
          <w:ilvl w:val="0"/>
          <w:numId w:val="19"/>
        </w:numPr>
        <w:tabs>
          <w:tab w:val="left" w:pos="1481"/>
        </w:tabs>
        <w:spacing w:line="300" w:lineRule="auto"/>
        <w:ind w:right="1443"/>
        <w:rPr>
          <w:sz w:val="24"/>
        </w:rPr>
      </w:pPr>
      <w:r>
        <w:rPr>
          <w:rFonts w:ascii="Times New Roman"/>
          <w:i/>
          <w:sz w:val="24"/>
          <w:u w:val="single"/>
        </w:rPr>
        <w:t>Routing</w:t>
      </w:r>
      <w:r>
        <w:rPr>
          <w:sz w:val="24"/>
        </w:rPr>
        <w:t>: Routing in a mobile ad hoc network is complex. This depends on many factors, including</w:t>
      </w:r>
      <w:r>
        <w:rPr>
          <w:spacing w:val="-4"/>
          <w:sz w:val="24"/>
        </w:rPr>
        <w:t xml:space="preserve"> </w:t>
      </w:r>
      <w:r>
        <w:rPr>
          <w:sz w:val="24"/>
        </w:rPr>
        <w:t>finding</w:t>
      </w:r>
      <w:r>
        <w:rPr>
          <w:spacing w:val="-4"/>
          <w:sz w:val="24"/>
        </w:rPr>
        <w:t xml:space="preserve"> </w:t>
      </w:r>
      <w:r>
        <w:rPr>
          <w:sz w:val="24"/>
        </w:rPr>
        <w:t>the</w:t>
      </w:r>
      <w:r>
        <w:rPr>
          <w:spacing w:val="-1"/>
          <w:sz w:val="24"/>
        </w:rPr>
        <w:t xml:space="preserve"> </w:t>
      </w:r>
      <w:r>
        <w:rPr>
          <w:sz w:val="24"/>
        </w:rPr>
        <w:t>routing</w:t>
      </w:r>
      <w:r>
        <w:rPr>
          <w:spacing w:val="-4"/>
          <w:sz w:val="24"/>
        </w:rPr>
        <w:t xml:space="preserve"> </w:t>
      </w:r>
      <w:r>
        <w:rPr>
          <w:sz w:val="24"/>
        </w:rPr>
        <w:t>path,</w:t>
      </w:r>
      <w:r>
        <w:rPr>
          <w:spacing w:val="-7"/>
          <w:sz w:val="24"/>
        </w:rPr>
        <w:t xml:space="preserve"> </w:t>
      </w:r>
      <w:r>
        <w:rPr>
          <w:sz w:val="24"/>
        </w:rPr>
        <w:t>selection</w:t>
      </w:r>
      <w:r>
        <w:rPr>
          <w:spacing w:val="-6"/>
          <w:sz w:val="24"/>
        </w:rPr>
        <w:t xml:space="preserve"> </w:t>
      </w:r>
      <w:r>
        <w:rPr>
          <w:sz w:val="24"/>
        </w:rPr>
        <w:t>of</w:t>
      </w:r>
      <w:r>
        <w:rPr>
          <w:spacing w:val="-6"/>
          <w:sz w:val="24"/>
        </w:rPr>
        <w:t xml:space="preserve"> </w:t>
      </w:r>
      <w:r>
        <w:rPr>
          <w:sz w:val="24"/>
        </w:rPr>
        <w:t>routers,</w:t>
      </w:r>
      <w:r>
        <w:rPr>
          <w:spacing w:val="-7"/>
          <w:sz w:val="24"/>
        </w:rPr>
        <w:t xml:space="preserve"> </w:t>
      </w:r>
      <w:r>
        <w:rPr>
          <w:sz w:val="24"/>
        </w:rPr>
        <w:t>topology,</w:t>
      </w:r>
      <w:r>
        <w:rPr>
          <w:spacing w:val="-7"/>
          <w:sz w:val="24"/>
        </w:rPr>
        <w:t xml:space="preserve"> </w:t>
      </w:r>
      <w:r>
        <w:rPr>
          <w:sz w:val="24"/>
        </w:rPr>
        <w:t>protocol</w:t>
      </w:r>
      <w:r>
        <w:rPr>
          <w:spacing w:val="-17"/>
          <w:sz w:val="24"/>
        </w:rPr>
        <w:t xml:space="preserve"> </w:t>
      </w:r>
      <w:r>
        <w:rPr>
          <w:sz w:val="24"/>
        </w:rPr>
        <w:t>etc.</w:t>
      </w:r>
    </w:p>
    <w:p w:rsidR="00D35813" w:rsidRDefault="00D35813">
      <w:pPr>
        <w:pStyle w:val="BodyText"/>
        <w:spacing w:before="7"/>
        <w:rPr>
          <w:sz w:val="26"/>
        </w:rPr>
      </w:pPr>
    </w:p>
    <w:p w:rsidR="00D35813" w:rsidRDefault="009071D4">
      <w:pPr>
        <w:pStyle w:val="Heading6"/>
        <w:spacing w:before="1"/>
        <w:rPr>
          <w:u w:val="none"/>
        </w:rPr>
      </w:pPr>
      <w:r>
        <w:rPr>
          <w:w w:val="85"/>
          <w:u w:val="thick"/>
        </w:rPr>
        <w:t>Applications of MANETS</w:t>
      </w:r>
    </w:p>
    <w:p w:rsidR="00D35813" w:rsidRDefault="009071D4">
      <w:pPr>
        <w:pStyle w:val="BodyText"/>
        <w:spacing w:before="105" w:line="276" w:lineRule="auto"/>
        <w:ind w:left="1120" w:right="1433"/>
        <w:jc w:val="both"/>
      </w:pPr>
      <w:r>
        <w:rPr>
          <w:noProof/>
        </w:rPr>
        <w:drawing>
          <wp:anchor distT="0" distB="0" distL="0" distR="0" simplePos="0" relativeHeight="5632" behindDoc="0" locked="0" layoutInCell="1" allowOverlap="1">
            <wp:simplePos x="0" y="0"/>
            <wp:positionH relativeFrom="page">
              <wp:posOffset>2162175</wp:posOffset>
            </wp:positionH>
            <wp:positionV relativeFrom="paragraph">
              <wp:posOffset>1210256</wp:posOffset>
            </wp:positionV>
            <wp:extent cx="3934814" cy="2771775"/>
            <wp:effectExtent l="0" t="0" r="0" b="0"/>
            <wp:wrapTopAndBottom/>
            <wp:docPr id="20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2.jpeg"/>
                    <pic:cNvPicPr/>
                  </pic:nvPicPr>
                  <pic:blipFill>
                    <a:blip r:embed="rId94" cstate="print"/>
                    <a:stretch>
                      <a:fillRect/>
                    </a:stretch>
                  </pic:blipFill>
                  <pic:spPr>
                    <a:xfrm>
                      <a:off x="0" y="0"/>
                      <a:ext cx="3934814" cy="2771775"/>
                    </a:xfrm>
                    <a:prstGeom prst="rect">
                      <a:avLst/>
                    </a:prstGeom>
                  </pic:spPr>
                </pic:pic>
              </a:graphicData>
            </a:graphic>
          </wp:anchor>
        </w:drawing>
      </w:r>
      <w:r>
        <w:t>The set of applications for MANETs is diverse, ranging from small, static networks that are constrained by power sources, to large-scale, mobile, highly dynamic networks. The design of network protocols for these networks is a complex issue. Regardless of the application, MANETs need efficient distributed algorithms to determine network organization, link scheduling, and routing. Some of the main application areas of MANET’s are:</w:t>
      </w:r>
    </w:p>
    <w:p w:rsidR="00D35813" w:rsidRDefault="00D35813">
      <w:pPr>
        <w:pStyle w:val="BodyText"/>
        <w:spacing w:before="7"/>
        <w:rPr>
          <w:sz w:val="25"/>
        </w:rPr>
      </w:pPr>
    </w:p>
    <w:p w:rsidR="00D35813" w:rsidRDefault="009071D4">
      <w:pPr>
        <w:pStyle w:val="ListParagraph"/>
        <w:numPr>
          <w:ilvl w:val="1"/>
          <w:numId w:val="19"/>
        </w:numPr>
        <w:tabs>
          <w:tab w:val="left" w:pos="1841"/>
        </w:tabs>
        <w:spacing w:line="276" w:lineRule="auto"/>
        <w:ind w:right="1434"/>
        <w:rPr>
          <w:sz w:val="24"/>
        </w:rPr>
      </w:pPr>
      <w:r>
        <w:rPr>
          <w:rFonts w:ascii="Times New Roman" w:hAnsi="Times New Roman"/>
          <w:b/>
          <w:i/>
          <w:sz w:val="24"/>
          <w:u w:val="thick"/>
        </w:rPr>
        <w:t>Military battlefield</w:t>
      </w:r>
      <w:r>
        <w:rPr>
          <w:sz w:val="24"/>
        </w:rPr>
        <w:t xml:space="preserve">– soldiers, tanks, planes. Ad- hoc networking would allow the </w:t>
      </w:r>
      <w:r>
        <w:rPr>
          <w:spacing w:val="-4"/>
          <w:sz w:val="24"/>
        </w:rPr>
        <w:t xml:space="preserve">military </w:t>
      </w:r>
      <w:r>
        <w:rPr>
          <w:sz w:val="24"/>
        </w:rPr>
        <w:t>to take advantage of commonplace network technology to maintain an information network</w:t>
      </w:r>
      <w:r>
        <w:rPr>
          <w:spacing w:val="-5"/>
          <w:sz w:val="24"/>
        </w:rPr>
        <w:t xml:space="preserve"> </w:t>
      </w:r>
      <w:r>
        <w:rPr>
          <w:sz w:val="24"/>
        </w:rPr>
        <w:t>between</w:t>
      </w:r>
      <w:r>
        <w:rPr>
          <w:spacing w:val="-7"/>
          <w:sz w:val="24"/>
        </w:rPr>
        <w:t xml:space="preserve"> </w:t>
      </w:r>
      <w:r>
        <w:rPr>
          <w:sz w:val="24"/>
        </w:rPr>
        <w:t>the</w:t>
      </w:r>
      <w:r>
        <w:rPr>
          <w:spacing w:val="-5"/>
          <w:sz w:val="24"/>
        </w:rPr>
        <w:t xml:space="preserve"> </w:t>
      </w:r>
      <w:r>
        <w:rPr>
          <w:sz w:val="24"/>
        </w:rPr>
        <w:t>soldiers,</w:t>
      </w:r>
      <w:r>
        <w:rPr>
          <w:spacing w:val="-8"/>
          <w:sz w:val="24"/>
        </w:rPr>
        <w:t xml:space="preserve"> </w:t>
      </w:r>
      <w:r>
        <w:rPr>
          <w:sz w:val="24"/>
        </w:rPr>
        <w:t>vehicles,</w:t>
      </w:r>
      <w:r>
        <w:rPr>
          <w:spacing w:val="-8"/>
          <w:sz w:val="24"/>
        </w:rPr>
        <w:t xml:space="preserve"> </w:t>
      </w:r>
      <w:r>
        <w:rPr>
          <w:sz w:val="24"/>
        </w:rPr>
        <w:t>and</w:t>
      </w:r>
      <w:r>
        <w:rPr>
          <w:spacing w:val="-7"/>
          <w:sz w:val="24"/>
        </w:rPr>
        <w:t xml:space="preserve"> </w:t>
      </w:r>
      <w:r>
        <w:rPr>
          <w:sz w:val="24"/>
        </w:rPr>
        <w:t>military</w:t>
      </w:r>
      <w:r>
        <w:rPr>
          <w:spacing w:val="-4"/>
          <w:sz w:val="24"/>
        </w:rPr>
        <w:t xml:space="preserve"> </w:t>
      </w:r>
      <w:r>
        <w:rPr>
          <w:sz w:val="24"/>
        </w:rPr>
        <w:t>information</w:t>
      </w:r>
      <w:r>
        <w:rPr>
          <w:spacing w:val="-13"/>
          <w:sz w:val="24"/>
        </w:rPr>
        <w:t xml:space="preserve"> </w:t>
      </w:r>
      <w:r>
        <w:rPr>
          <w:sz w:val="24"/>
        </w:rPr>
        <w:t>headquarters.</w:t>
      </w:r>
    </w:p>
    <w:p w:rsidR="00D35813" w:rsidRDefault="00D35813">
      <w:pPr>
        <w:pStyle w:val="BodyText"/>
        <w:spacing w:before="2"/>
        <w:rPr>
          <w:sz w:val="16"/>
        </w:rPr>
      </w:pPr>
      <w:r w:rsidRPr="00D35813">
        <w:pict>
          <v:line id="_x0000_s1140" style="position:absolute;z-index:5656;mso-wrap-distance-left:0;mso-wrap-distance-right:0;mso-position-horizontal-relative:page" from="555.55pt,12.45pt" to="578.6pt,12.45pt" strokecolor="#9bb957" strokeweight="1.2pt">
            <w10:wrap type="topAndBottom" anchorx="page"/>
          </v:line>
        </w:pict>
      </w:r>
    </w:p>
    <w:p w:rsidR="00D35813" w:rsidRDefault="00D35813">
      <w:pPr>
        <w:rPr>
          <w:sz w:val="16"/>
        </w:rPr>
        <w:sectPr w:rsidR="00D35813">
          <w:pgSz w:w="12240" w:h="15840"/>
          <w:pgMar w:top="280" w:right="0" w:bottom="260" w:left="320" w:header="84" w:footer="72" w:gutter="0"/>
          <w:cols w:space="720"/>
        </w:sectPr>
      </w:pPr>
    </w:p>
    <w:p w:rsidR="00D35813" w:rsidRDefault="00D35813">
      <w:pPr>
        <w:pStyle w:val="BodyText"/>
        <w:spacing w:before="9"/>
        <w:rPr>
          <w:sz w:val="26"/>
        </w:rPr>
      </w:pPr>
    </w:p>
    <w:p w:rsidR="00D35813" w:rsidRDefault="009071D4">
      <w:pPr>
        <w:pStyle w:val="ListParagraph"/>
        <w:numPr>
          <w:ilvl w:val="1"/>
          <w:numId w:val="19"/>
        </w:numPr>
        <w:tabs>
          <w:tab w:val="left" w:pos="1840"/>
          <w:tab w:val="left" w:pos="1841"/>
        </w:tabs>
        <w:spacing w:before="56" w:line="302" w:lineRule="exact"/>
        <w:jc w:val="left"/>
        <w:rPr>
          <w:sz w:val="24"/>
        </w:rPr>
      </w:pPr>
      <w:r>
        <w:rPr>
          <w:rFonts w:ascii="Times New Roman" w:hAnsi="Times New Roman"/>
          <w:b/>
          <w:i/>
          <w:sz w:val="24"/>
          <w:u w:val="thick"/>
        </w:rPr>
        <w:t>Sensor networks</w:t>
      </w:r>
      <w:r>
        <w:rPr>
          <w:rFonts w:ascii="Times New Roman" w:hAnsi="Times New Roman"/>
          <w:b/>
          <w:i/>
          <w:spacing w:val="-41"/>
          <w:sz w:val="24"/>
          <w:u w:val="thick"/>
        </w:rPr>
        <w:t xml:space="preserve"> </w:t>
      </w:r>
      <w:r>
        <w:rPr>
          <w:sz w:val="24"/>
        </w:rPr>
        <w:t>– to monitor environmental conditions over a large area</w:t>
      </w:r>
    </w:p>
    <w:p w:rsidR="00D35813" w:rsidRDefault="009071D4">
      <w:pPr>
        <w:pStyle w:val="ListParagraph"/>
        <w:numPr>
          <w:ilvl w:val="1"/>
          <w:numId w:val="19"/>
        </w:numPr>
        <w:tabs>
          <w:tab w:val="left" w:pos="1841"/>
        </w:tabs>
        <w:ind w:right="1432"/>
        <w:rPr>
          <w:sz w:val="24"/>
        </w:rPr>
      </w:pPr>
      <w:r>
        <w:rPr>
          <w:rFonts w:ascii="Times New Roman" w:hAnsi="Times New Roman"/>
          <w:b/>
          <w:i/>
          <w:sz w:val="24"/>
          <w:u w:val="thick"/>
        </w:rPr>
        <w:t xml:space="preserve">Local level </w:t>
      </w:r>
      <w:r>
        <w:rPr>
          <w:sz w:val="24"/>
        </w:rPr>
        <w:t>– Ad hoc networks can autonomously link an instant and temporary multimedia network using notebook computers or palmtop computers to spread and share information among participants at e.g. conference or classroom. Another appropriate local level application might be in home networks where devices can communicate directly to exchange</w:t>
      </w:r>
      <w:r>
        <w:rPr>
          <w:spacing w:val="-29"/>
          <w:sz w:val="24"/>
        </w:rPr>
        <w:t xml:space="preserve"> </w:t>
      </w:r>
      <w:r>
        <w:rPr>
          <w:sz w:val="24"/>
        </w:rPr>
        <w:t>information.</w:t>
      </w:r>
    </w:p>
    <w:p w:rsidR="00D35813" w:rsidRDefault="009071D4">
      <w:pPr>
        <w:pStyle w:val="ListParagraph"/>
        <w:numPr>
          <w:ilvl w:val="1"/>
          <w:numId w:val="19"/>
        </w:numPr>
        <w:tabs>
          <w:tab w:val="left" w:pos="1841"/>
        </w:tabs>
        <w:ind w:right="1429"/>
        <w:rPr>
          <w:sz w:val="24"/>
        </w:rPr>
      </w:pPr>
      <w:r>
        <w:rPr>
          <w:rFonts w:ascii="Times New Roman" w:hAnsi="Times New Roman"/>
          <w:b/>
          <w:i/>
          <w:sz w:val="24"/>
          <w:u w:val="thick"/>
        </w:rPr>
        <w:t>Personal Area Network (PAN</w:t>
      </w:r>
      <w:r>
        <w:rPr>
          <w:rFonts w:ascii="Times New Roman" w:hAnsi="Times New Roman"/>
          <w:i/>
          <w:sz w:val="24"/>
          <w:u w:val="thick"/>
        </w:rPr>
        <w:t xml:space="preserve">) </w:t>
      </w:r>
      <w:r>
        <w:rPr>
          <w:i/>
          <w:sz w:val="24"/>
        </w:rPr>
        <w:t xml:space="preserve">– </w:t>
      </w:r>
      <w:r>
        <w:rPr>
          <w:sz w:val="24"/>
        </w:rPr>
        <w:t>pervasive computing i.e. to provide  flexible connectivity between personal electronic devices or home appliances. Short-range MANET can simplify the intercommunication between various mobile devices (such as a PDA, a laptop, and a cellular phone). Tedious wired cables are replaced with wireless connections. Such an ad hoc network can also extend the access to the Internet or other networks by mechanisms e.g. Wireless LAN (WLAN), GPRS,</w:t>
      </w:r>
      <w:r>
        <w:rPr>
          <w:spacing w:val="-39"/>
          <w:sz w:val="24"/>
        </w:rPr>
        <w:t xml:space="preserve"> </w:t>
      </w:r>
      <w:r>
        <w:rPr>
          <w:sz w:val="24"/>
        </w:rPr>
        <w:t>and UMTS.</w:t>
      </w:r>
    </w:p>
    <w:p w:rsidR="00D35813" w:rsidRDefault="009071D4">
      <w:pPr>
        <w:pStyle w:val="ListParagraph"/>
        <w:numPr>
          <w:ilvl w:val="1"/>
          <w:numId w:val="19"/>
        </w:numPr>
        <w:tabs>
          <w:tab w:val="left" w:pos="1841"/>
        </w:tabs>
        <w:spacing w:line="244" w:lineRule="auto"/>
        <w:ind w:right="1431"/>
        <w:rPr>
          <w:sz w:val="24"/>
        </w:rPr>
      </w:pPr>
      <w:r>
        <w:rPr>
          <w:rFonts w:ascii="Times New Roman" w:hAnsi="Times New Roman"/>
          <w:b/>
          <w:i/>
          <w:sz w:val="24"/>
          <w:u w:val="thick"/>
        </w:rPr>
        <w:t xml:space="preserve">Vehicular Ad hoc Networks </w:t>
      </w:r>
      <w:r>
        <w:rPr>
          <w:sz w:val="24"/>
        </w:rPr>
        <w:t xml:space="preserve">– intelligent transportation i.e. to enable real time </w:t>
      </w:r>
      <w:r>
        <w:rPr>
          <w:spacing w:val="-3"/>
          <w:sz w:val="24"/>
        </w:rPr>
        <w:t xml:space="preserve">vehicle </w:t>
      </w:r>
      <w:r>
        <w:rPr>
          <w:sz w:val="24"/>
        </w:rPr>
        <w:t>monitoring and adaptive traffic</w:t>
      </w:r>
      <w:r>
        <w:rPr>
          <w:spacing w:val="-26"/>
          <w:sz w:val="24"/>
        </w:rPr>
        <w:t xml:space="preserve"> </w:t>
      </w:r>
      <w:r>
        <w:rPr>
          <w:sz w:val="24"/>
        </w:rPr>
        <w:t>control</w:t>
      </w:r>
    </w:p>
    <w:p w:rsidR="00D35813" w:rsidRDefault="009071D4">
      <w:pPr>
        <w:pStyle w:val="ListParagraph"/>
        <w:numPr>
          <w:ilvl w:val="1"/>
          <w:numId w:val="19"/>
        </w:numPr>
        <w:tabs>
          <w:tab w:val="left" w:pos="1841"/>
        </w:tabs>
        <w:ind w:right="1431"/>
        <w:rPr>
          <w:sz w:val="24"/>
        </w:rPr>
      </w:pPr>
      <w:r>
        <w:rPr>
          <w:rFonts w:ascii="Times New Roman" w:hAnsi="Times New Roman"/>
          <w:b/>
          <w:i/>
          <w:sz w:val="24"/>
          <w:u w:val="thick"/>
        </w:rPr>
        <w:t xml:space="preserve">Civilian environments </w:t>
      </w:r>
      <w:r>
        <w:rPr>
          <w:sz w:val="24"/>
        </w:rPr>
        <w:t xml:space="preserve">– taxi cab network, meeting rooms, sports stadiums, boats, </w:t>
      </w:r>
      <w:r>
        <w:rPr>
          <w:spacing w:val="-3"/>
          <w:sz w:val="24"/>
        </w:rPr>
        <w:t xml:space="preserve">small </w:t>
      </w:r>
      <w:r>
        <w:rPr>
          <w:sz w:val="24"/>
        </w:rPr>
        <w:t>aircraft</w:t>
      </w:r>
    </w:p>
    <w:p w:rsidR="00D35813" w:rsidRDefault="009071D4">
      <w:pPr>
        <w:pStyle w:val="ListParagraph"/>
        <w:numPr>
          <w:ilvl w:val="1"/>
          <w:numId w:val="19"/>
        </w:numPr>
        <w:tabs>
          <w:tab w:val="left" w:pos="1841"/>
        </w:tabs>
        <w:ind w:right="1428"/>
        <w:rPr>
          <w:sz w:val="24"/>
        </w:rPr>
      </w:pPr>
      <w:r>
        <w:rPr>
          <w:rFonts w:ascii="Times New Roman" w:hAnsi="Times New Roman"/>
          <w:b/>
          <w:i/>
          <w:sz w:val="24"/>
          <w:u w:val="thick"/>
        </w:rPr>
        <w:t xml:space="preserve">Emergency operations </w:t>
      </w:r>
      <w:r>
        <w:rPr>
          <w:sz w:val="24"/>
        </w:rPr>
        <w:t>– search and rescue, policing and fire fighting and to provide connectivity between distant devices where the network infrastructure is unavailable. Ad hoc can be used in emergency/rescue operations for disaster relief efforts, e.g. in  fire, flood, or earthquake. Emergency rescue operations must take place where non- existing or damaged communications infrastructure and rapid deployment of a communication network is needed. Information is relayed from one rescue team member to another over a small hand</w:t>
      </w:r>
      <w:r>
        <w:rPr>
          <w:spacing w:val="-29"/>
          <w:sz w:val="24"/>
        </w:rPr>
        <w:t xml:space="preserve"> </w:t>
      </w:r>
      <w:r>
        <w:rPr>
          <w:sz w:val="24"/>
        </w:rPr>
        <w:t>held.</w:t>
      </w:r>
    </w:p>
    <w:p w:rsidR="00D35813" w:rsidRDefault="00D35813">
      <w:pPr>
        <w:pStyle w:val="BodyText"/>
        <w:spacing w:before="8"/>
        <w:rPr>
          <w:sz w:val="21"/>
        </w:rPr>
      </w:pPr>
    </w:p>
    <w:p w:rsidR="00D35813" w:rsidRDefault="009071D4">
      <w:pPr>
        <w:pStyle w:val="Heading6"/>
        <w:rPr>
          <w:u w:val="none"/>
        </w:rPr>
      </w:pPr>
      <w:r>
        <w:rPr>
          <w:u w:val="thick"/>
        </w:rPr>
        <w:t>Routing in MANET’s</w:t>
      </w:r>
    </w:p>
    <w:p w:rsidR="00D35813" w:rsidRDefault="00D35813">
      <w:pPr>
        <w:pStyle w:val="BodyText"/>
        <w:spacing w:before="7"/>
        <w:rPr>
          <w:b/>
          <w:i/>
          <w:sz w:val="12"/>
        </w:rPr>
      </w:pPr>
    </w:p>
    <w:p w:rsidR="00D35813" w:rsidRDefault="009071D4">
      <w:pPr>
        <w:pStyle w:val="BodyText"/>
        <w:spacing w:before="51" w:line="276" w:lineRule="auto"/>
        <w:ind w:left="1120" w:right="1425" w:firstLine="720"/>
        <w:jc w:val="both"/>
      </w:pPr>
      <w:r>
        <w:t xml:space="preserve">Routing in Mobile Ad hoc networks is an important issue </w:t>
      </w:r>
      <w:r>
        <w:rPr>
          <w:spacing w:val="-3"/>
        </w:rPr>
        <w:t xml:space="preserve">as </w:t>
      </w:r>
      <w:r>
        <w:t xml:space="preserve">these networks do not have fixed infrastructure and routing requires distributed and cooperative actions from all nodes in the network. MANET’s provide point </w:t>
      </w:r>
      <w:r>
        <w:rPr>
          <w:spacing w:val="3"/>
        </w:rPr>
        <w:t xml:space="preserve">to </w:t>
      </w:r>
      <w:r>
        <w:t>point routing similar to Internet routing. The major difference between routing in MANET and regular internet is the route discovery mechanism. Internet routing protocols such as RIP or OSPF have relatively long converge times, which is acceptable for a wired network that has infrequent topology changes. However, a MANET  has  a rapid topology changes due to node mobility making the traditional internet routing protocols inappropriate. MANET-specific routing protocols have been proposed, that handle topology changes well, but they have large control overhead and are not scalable for large networks. Another major difference in the routing is the network address. In internet routing, the network address (IP address) is hierarchical containing a network ID and a computer ID on that network. In contrast, for most MANET’s the network address is simply an ID of the node in the network and is not hierarchical. The routing protocol must use the entire address to decide the next  hop.</w:t>
      </w:r>
    </w:p>
    <w:p w:rsidR="00D35813" w:rsidRDefault="00D35813">
      <w:pPr>
        <w:pStyle w:val="BodyText"/>
        <w:spacing w:before="7"/>
        <w:rPr>
          <w:sz w:val="15"/>
        </w:rPr>
      </w:pPr>
      <w:r w:rsidRPr="00D35813">
        <w:pict>
          <v:line id="_x0000_s1138" style="position:absolute;z-index:5704;mso-wrap-distance-left:0;mso-wrap-distance-right:0;mso-position-horizontal-relative:page" from="555.55pt,12.1pt" to="578.6pt,12.1pt" strokecolor="#9bb957" strokeweight="1.2pt">
            <w10:wrap type="topAndBottom" anchorx="page"/>
          </v:line>
        </w:pict>
      </w:r>
    </w:p>
    <w:p w:rsidR="00D35813" w:rsidRDefault="00D35813">
      <w:pPr>
        <w:rPr>
          <w:sz w:val="15"/>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6"/>
        <w:rPr>
          <w:sz w:val="21"/>
        </w:rPr>
      </w:pPr>
    </w:p>
    <w:p w:rsidR="00D35813" w:rsidRDefault="009071D4">
      <w:pPr>
        <w:spacing w:before="52"/>
        <w:ind w:left="1110" w:right="1393"/>
        <w:rPr>
          <w:b/>
          <w:sz w:val="24"/>
        </w:rPr>
      </w:pPr>
      <w:r>
        <w:rPr>
          <w:b/>
          <w:sz w:val="24"/>
          <w:u w:val="thick"/>
        </w:rPr>
        <w:t xml:space="preserve"> Some of the fundamental differences between wired networks &amp; ad-hoc networks are:</w:t>
      </w:r>
    </w:p>
    <w:p w:rsidR="00D35813" w:rsidRDefault="009071D4">
      <w:pPr>
        <w:pStyle w:val="ListParagraph"/>
        <w:numPr>
          <w:ilvl w:val="0"/>
          <w:numId w:val="18"/>
        </w:numPr>
        <w:tabs>
          <w:tab w:val="left" w:pos="1481"/>
        </w:tabs>
        <w:spacing w:before="160" w:line="278" w:lineRule="auto"/>
        <w:ind w:right="1442"/>
        <w:rPr>
          <w:sz w:val="24"/>
        </w:rPr>
      </w:pPr>
      <w:r>
        <w:rPr>
          <w:sz w:val="24"/>
        </w:rPr>
        <w:t>Asymmetric links: - Routing information collected for one direction is of no use for the other direction.</w:t>
      </w:r>
      <w:r>
        <w:rPr>
          <w:spacing w:val="-5"/>
          <w:sz w:val="24"/>
        </w:rPr>
        <w:t xml:space="preserve"> </w:t>
      </w:r>
      <w:r>
        <w:rPr>
          <w:sz w:val="24"/>
        </w:rPr>
        <w:t>Many</w:t>
      </w:r>
      <w:r>
        <w:rPr>
          <w:spacing w:val="-5"/>
          <w:sz w:val="24"/>
        </w:rPr>
        <w:t xml:space="preserve"> </w:t>
      </w:r>
      <w:r>
        <w:rPr>
          <w:sz w:val="24"/>
        </w:rPr>
        <w:t>routing</w:t>
      </w:r>
      <w:r>
        <w:rPr>
          <w:spacing w:val="-5"/>
          <w:sz w:val="24"/>
        </w:rPr>
        <w:t xml:space="preserve"> </w:t>
      </w:r>
      <w:r>
        <w:rPr>
          <w:sz w:val="24"/>
        </w:rPr>
        <w:t>algorithms</w:t>
      </w:r>
      <w:r>
        <w:rPr>
          <w:spacing w:val="-5"/>
          <w:sz w:val="24"/>
        </w:rPr>
        <w:t xml:space="preserve"> </w:t>
      </w:r>
      <w:r>
        <w:rPr>
          <w:sz w:val="24"/>
        </w:rPr>
        <w:t>for</w:t>
      </w:r>
      <w:r>
        <w:rPr>
          <w:spacing w:val="-4"/>
          <w:sz w:val="24"/>
        </w:rPr>
        <w:t xml:space="preserve"> </w:t>
      </w:r>
      <w:r>
        <w:rPr>
          <w:sz w:val="24"/>
        </w:rPr>
        <w:t>wired</w:t>
      </w:r>
      <w:r>
        <w:rPr>
          <w:spacing w:val="-3"/>
          <w:sz w:val="24"/>
        </w:rPr>
        <w:t xml:space="preserve"> </w:t>
      </w:r>
      <w:r>
        <w:rPr>
          <w:sz w:val="24"/>
        </w:rPr>
        <w:t>networks</w:t>
      </w:r>
      <w:r>
        <w:rPr>
          <w:spacing w:val="-5"/>
          <w:sz w:val="24"/>
        </w:rPr>
        <w:t xml:space="preserve"> </w:t>
      </w:r>
      <w:r>
        <w:rPr>
          <w:sz w:val="24"/>
        </w:rPr>
        <w:t>rely</w:t>
      </w:r>
      <w:r>
        <w:rPr>
          <w:spacing w:val="-5"/>
          <w:sz w:val="24"/>
        </w:rPr>
        <w:t xml:space="preserve"> </w:t>
      </w:r>
      <w:r>
        <w:rPr>
          <w:sz w:val="24"/>
        </w:rPr>
        <w:t>on</w:t>
      </w:r>
      <w:r>
        <w:rPr>
          <w:spacing w:val="-7"/>
          <w:sz w:val="24"/>
        </w:rPr>
        <w:t xml:space="preserve"> </w:t>
      </w:r>
      <w:r>
        <w:rPr>
          <w:sz w:val="24"/>
        </w:rPr>
        <w:t>a</w:t>
      </w:r>
      <w:r>
        <w:rPr>
          <w:spacing w:val="-6"/>
          <w:sz w:val="24"/>
        </w:rPr>
        <w:t xml:space="preserve"> </w:t>
      </w:r>
      <w:r>
        <w:rPr>
          <w:sz w:val="24"/>
        </w:rPr>
        <w:t>symmetric</w:t>
      </w:r>
      <w:r>
        <w:rPr>
          <w:spacing w:val="-12"/>
          <w:sz w:val="24"/>
        </w:rPr>
        <w:t xml:space="preserve"> </w:t>
      </w:r>
      <w:r>
        <w:rPr>
          <w:sz w:val="24"/>
        </w:rPr>
        <w:t>scenario.</w:t>
      </w:r>
    </w:p>
    <w:p w:rsidR="00D35813" w:rsidRDefault="009071D4">
      <w:pPr>
        <w:pStyle w:val="ListParagraph"/>
        <w:numPr>
          <w:ilvl w:val="0"/>
          <w:numId w:val="18"/>
        </w:numPr>
        <w:tabs>
          <w:tab w:val="left" w:pos="1481"/>
        </w:tabs>
        <w:spacing w:line="276" w:lineRule="auto"/>
        <w:ind w:right="1435"/>
        <w:rPr>
          <w:sz w:val="24"/>
        </w:rPr>
      </w:pPr>
      <w:r>
        <w:rPr>
          <w:sz w:val="24"/>
        </w:rPr>
        <w:t>Redundant links: - In wired networks, some redundancy is present to survive link failures  and this redundancy is controlled by a network administrator. In ad-hoc networks, nobody controls redundancy resulting in many redundant links up to the extreme of a complete meshed</w:t>
      </w:r>
      <w:r>
        <w:rPr>
          <w:spacing w:val="-10"/>
          <w:sz w:val="24"/>
        </w:rPr>
        <w:t xml:space="preserve"> </w:t>
      </w:r>
      <w:r>
        <w:rPr>
          <w:sz w:val="24"/>
        </w:rPr>
        <w:t>topology.</w:t>
      </w:r>
    </w:p>
    <w:p w:rsidR="00D35813" w:rsidRDefault="009071D4">
      <w:pPr>
        <w:pStyle w:val="ListParagraph"/>
        <w:numPr>
          <w:ilvl w:val="0"/>
          <w:numId w:val="18"/>
        </w:numPr>
        <w:tabs>
          <w:tab w:val="left" w:pos="1481"/>
        </w:tabs>
        <w:spacing w:line="276" w:lineRule="auto"/>
        <w:ind w:right="1436"/>
        <w:rPr>
          <w:sz w:val="24"/>
        </w:rPr>
      </w:pPr>
      <w:r>
        <w:rPr>
          <w:sz w:val="24"/>
        </w:rPr>
        <w:t>Interference: - In wired networks, links exist only where a wire exists, and connections are planned by network administrators. But, in ad-hoc networks links come and go depending on transmission characteristics, one transmission might interfere with another and nodes might overhear the transmission of other</w:t>
      </w:r>
      <w:r>
        <w:rPr>
          <w:spacing w:val="-28"/>
          <w:sz w:val="24"/>
        </w:rPr>
        <w:t xml:space="preserve"> </w:t>
      </w:r>
      <w:r>
        <w:rPr>
          <w:sz w:val="24"/>
        </w:rPr>
        <w:t>nodes.</w:t>
      </w:r>
    </w:p>
    <w:p w:rsidR="00D35813" w:rsidRDefault="009071D4">
      <w:pPr>
        <w:pStyle w:val="ListParagraph"/>
        <w:numPr>
          <w:ilvl w:val="0"/>
          <w:numId w:val="18"/>
        </w:numPr>
        <w:tabs>
          <w:tab w:val="left" w:pos="1481"/>
        </w:tabs>
        <w:spacing w:line="276" w:lineRule="auto"/>
        <w:ind w:right="1434"/>
        <w:rPr>
          <w:sz w:val="24"/>
        </w:rPr>
      </w:pPr>
      <w:r>
        <w:rPr>
          <w:sz w:val="24"/>
        </w:rPr>
        <w:t>Dynamic topology: - The mobile nodes might move in an arbitrary manner or medium characteristics might change. This result in frequent changes in topology, so snapshots are valid only for a very short period of time. So, in ad-hoc networks, routing tables must somehow reflect these frequent changes in topology and routing algorithms have to be adopted.</w:t>
      </w:r>
    </w:p>
    <w:p w:rsidR="00D35813" w:rsidRDefault="009071D4">
      <w:pPr>
        <w:spacing w:before="113"/>
        <w:ind w:left="1120" w:right="1393"/>
        <w:rPr>
          <w:rFonts w:ascii="Arial"/>
          <w:sz w:val="28"/>
        </w:rPr>
      </w:pPr>
      <w:r>
        <w:rPr>
          <w:rFonts w:ascii="Arial"/>
          <w:sz w:val="28"/>
        </w:rPr>
        <w:t>Summary of the difficulties faced for routing in ad-hoc networks</w:t>
      </w:r>
    </w:p>
    <w:p w:rsidR="00D35813" w:rsidRDefault="009071D4">
      <w:pPr>
        <w:pStyle w:val="ListParagraph"/>
        <w:numPr>
          <w:ilvl w:val="1"/>
          <w:numId w:val="18"/>
        </w:numPr>
        <w:tabs>
          <w:tab w:val="left" w:pos="1841"/>
        </w:tabs>
        <w:spacing w:before="168" w:line="278" w:lineRule="auto"/>
        <w:ind w:right="1438"/>
        <w:rPr>
          <w:sz w:val="24"/>
        </w:rPr>
      </w:pPr>
      <w:r>
        <w:rPr>
          <w:sz w:val="24"/>
        </w:rPr>
        <w:t>Traditional routing algorithms known from wired networks will not work efficiently or fail completely. These algorithms have not been designed with a highly dynamic topology, asymmetric links, or interference in</w:t>
      </w:r>
      <w:r>
        <w:rPr>
          <w:spacing w:val="-23"/>
          <w:sz w:val="24"/>
        </w:rPr>
        <w:t xml:space="preserve"> </w:t>
      </w:r>
      <w:r>
        <w:rPr>
          <w:sz w:val="24"/>
        </w:rPr>
        <w:t>mind.</w:t>
      </w:r>
    </w:p>
    <w:p w:rsidR="00D35813" w:rsidRDefault="009071D4">
      <w:pPr>
        <w:pStyle w:val="ListParagraph"/>
        <w:numPr>
          <w:ilvl w:val="1"/>
          <w:numId w:val="18"/>
        </w:numPr>
        <w:tabs>
          <w:tab w:val="left" w:pos="1841"/>
        </w:tabs>
        <w:spacing w:line="276" w:lineRule="auto"/>
        <w:ind w:right="1436"/>
        <w:rPr>
          <w:sz w:val="24"/>
        </w:rPr>
      </w:pPr>
      <w:r>
        <w:rPr>
          <w:sz w:val="24"/>
        </w:rPr>
        <w:t>Routing in wireless ad-hoc networks cannot rely on layer three knowledge alone. Information from lower layers concerning connectivity or interference can help routing algorithms to find a good</w:t>
      </w:r>
      <w:r>
        <w:rPr>
          <w:spacing w:val="-18"/>
          <w:sz w:val="24"/>
        </w:rPr>
        <w:t xml:space="preserve"> </w:t>
      </w:r>
      <w:r>
        <w:rPr>
          <w:sz w:val="24"/>
        </w:rPr>
        <w:t>path.</w:t>
      </w:r>
    </w:p>
    <w:p w:rsidR="00D35813" w:rsidRDefault="009071D4">
      <w:pPr>
        <w:pStyle w:val="ListParagraph"/>
        <w:numPr>
          <w:ilvl w:val="1"/>
          <w:numId w:val="18"/>
        </w:numPr>
        <w:tabs>
          <w:tab w:val="left" w:pos="1841"/>
        </w:tabs>
        <w:spacing w:before="4" w:line="276" w:lineRule="auto"/>
        <w:ind w:right="1435"/>
        <w:rPr>
          <w:sz w:val="24"/>
        </w:rPr>
      </w:pPr>
      <w:r>
        <w:rPr>
          <w:sz w:val="24"/>
        </w:rPr>
        <w:t>Centralized approaches will not really work, because it takes too long to collect the current status and disseminate it again. Within this time the topology has already changed.</w:t>
      </w:r>
    </w:p>
    <w:p w:rsidR="00D35813" w:rsidRDefault="009071D4">
      <w:pPr>
        <w:pStyle w:val="ListParagraph"/>
        <w:numPr>
          <w:ilvl w:val="1"/>
          <w:numId w:val="18"/>
        </w:numPr>
        <w:tabs>
          <w:tab w:val="left" w:pos="1841"/>
        </w:tabs>
        <w:spacing w:line="278" w:lineRule="auto"/>
        <w:ind w:right="1431"/>
        <w:rPr>
          <w:sz w:val="24"/>
        </w:rPr>
      </w:pPr>
      <w:r>
        <w:rPr>
          <w:sz w:val="24"/>
        </w:rPr>
        <w:t>Many nodes need routing capabilities. While there might be some without, at least one router has to be within the range of each node. Algorithms have to consider the limited battery power of these</w:t>
      </w:r>
      <w:r>
        <w:rPr>
          <w:spacing w:val="-14"/>
          <w:sz w:val="24"/>
        </w:rPr>
        <w:t xml:space="preserve"> </w:t>
      </w:r>
      <w:r>
        <w:rPr>
          <w:sz w:val="24"/>
        </w:rPr>
        <w:t>nodes.</w:t>
      </w:r>
    </w:p>
    <w:p w:rsidR="00D35813" w:rsidRDefault="009071D4">
      <w:pPr>
        <w:pStyle w:val="ListParagraph"/>
        <w:numPr>
          <w:ilvl w:val="1"/>
          <w:numId w:val="18"/>
        </w:numPr>
        <w:tabs>
          <w:tab w:val="left" w:pos="1841"/>
        </w:tabs>
        <w:spacing w:line="276" w:lineRule="auto"/>
        <w:ind w:right="1430"/>
        <w:rPr>
          <w:sz w:val="24"/>
        </w:rPr>
      </w:pPr>
      <w:r>
        <w:rPr>
          <w:sz w:val="24"/>
        </w:rPr>
        <w:t>The notion of a connection with certain characteristics cannot work properly. Ad-hoc networks will be connectionless, because it is not possible to maintain a connection in a fast changing environment and to forward data following this connection. Nodes have  to make local decisions for forwarding and send packets roughly toward the final destination.</w:t>
      </w:r>
    </w:p>
    <w:p w:rsidR="00D35813" w:rsidRDefault="009071D4">
      <w:pPr>
        <w:pStyle w:val="ListParagraph"/>
        <w:numPr>
          <w:ilvl w:val="1"/>
          <w:numId w:val="18"/>
        </w:numPr>
        <w:tabs>
          <w:tab w:val="left" w:pos="1841"/>
        </w:tabs>
        <w:spacing w:line="276" w:lineRule="auto"/>
        <w:ind w:right="1431"/>
        <w:rPr>
          <w:sz w:val="24"/>
        </w:rPr>
      </w:pPr>
      <w:r>
        <w:rPr>
          <w:sz w:val="24"/>
        </w:rPr>
        <w:t xml:space="preserve">A last alternative </w:t>
      </w:r>
      <w:r>
        <w:rPr>
          <w:spacing w:val="2"/>
          <w:sz w:val="24"/>
        </w:rPr>
        <w:t xml:space="preserve">to </w:t>
      </w:r>
      <w:r>
        <w:rPr>
          <w:sz w:val="24"/>
        </w:rPr>
        <w:t>forward a packet across an unknown topology is flooding. This approach always works if the load is low, but it is very inefficient. A hop counter is needed</w:t>
      </w:r>
      <w:r>
        <w:rPr>
          <w:spacing w:val="-5"/>
          <w:sz w:val="24"/>
        </w:rPr>
        <w:t xml:space="preserve"> </w:t>
      </w:r>
      <w:r>
        <w:rPr>
          <w:sz w:val="24"/>
        </w:rPr>
        <w:t>in</w:t>
      </w:r>
      <w:r>
        <w:rPr>
          <w:spacing w:val="-1"/>
          <w:sz w:val="24"/>
        </w:rPr>
        <w:t xml:space="preserve"> </w:t>
      </w:r>
      <w:r>
        <w:rPr>
          <w:sz w:val="24"/>
        </w:rPr>
        <w:t>each</w:t>
      </w:r>
      <w:r>
        <w:rPr>
          <w:spacing w:val="-1"/>
          <w:sz w:val="24"/>
        </w:rPr>
        <w:t xml:space="preserve"> </w:t>
      </w:r>
      <w:r>
        <w:rPr>
          <w:sz w:val="24"/>
        </w:rPr>
        <w:t>packet</w:t>
      </w:r>
      <w:r>
        <w:rPr>
          <w:spacing w:val="-2"/>
          <w:sz w:val="24"/>
        </w:rPr>
        <w:t xml:space="preserve"> </w:t>
      </w:r>
      <w:r>
        <w:rPr>
          <w:sz w:val="24"/>
        </w:rPr>
        <w:t>to</w:t>
      </w:r>
      <w:r>
        <w:rPr>
          <w:spacing w:val="-6"/>
          <w:sz w:val="24"/>
        </w:rPr>
        <w:t xml:space="preserve"> </w:t>
      </w:r>
      <w:r>
        <w:rPr>
          <w:sz w:val="24"/>
        </w:rPr>
        <w:t>avoid</w:t>
      </w:r>
      <w:r>
        <w:rPr>
          <w:spacing w:val="-1"/>
          <w:sz w:val="24"/>
        </w:rPr>
        <w:t xml:space="preserve"> </w:t>
      </w:r>
      <w:r>
        <w:rPr>
          <w:sz w:val="24"/>
        </w:rPr>
        <w:t>looping,</w:t>
      </w:r>
      <w:r>
        <w:rPr>
          <w:spacing w:val="-6"/>
          <w:sz w:val="24"/>
        </w:rPr>
        <w:t xml:space="preserve"> </w:t>
      </w:r>
      <w:r>
        <w:rPr>
          <w:sz w:val="24"/>
        </w:rPr>
        <w:t>and</w:t>
      </w:r>
      <w:r>
        <w:rPr>
          <w:spacing w:val="-5"/>
          <w:sz w:val="24"/>
        </w:rPr>
        <w:t xml:space="preserve"> </w:t>
      </w:r>
      <w:r>
        <w:rPr>
          <w:sz w:val="24"/>
        </w:rPr>
        <w:t>the</w:t>
      </w:r>
      <w:r>
        <w:rPr>
          <w:spacing w:val="-3"/>
          <w:sz w:val="24"/>
        </w:rPr>
        <w:t xml:space="preserve"> </w:t>
      </w:r>
      <w:r>
        <w:rPr>
          <w:sz w:val="24"/>
        </w:rPr>
        <w:t>diameter</w:t>
      </w:r>
      <w:r>
        <w:rPr>
          <w:spacing w:val="-6"/>
          <w:sz w:val="24"/>
        </w:rPr>
        <w:t xml:space="preserve"> </w:t>
      </w:r>
      <w:r>
        <w:rPr>
          <w:sz w:val="24"/>
        </w:rPr>
        <w:t>of</w:t>
      </w:r>
      <w:r>
        <w:rPr>
          <w:spacing w:val="-1"/>
          <w:sz w:val="24"/>
        </w:rPr>
        <w:t xml:space="preserve"> </w:t>
      </w:r>
      <w:r>
        <w:rPr>
          <w:sz w:val="24"/>
        </w:rPr>
        <w:t>the</w:t>
      </w:r>
      <w:r>
        <w:rPr>
          <w:spacing w:val="-3"/>
          <w:sz w:val="24"/>
        </w:rPr>
        <w:t xml:space="preserve"> </w:t>
      </w:r>
      <w:r>
        <w:rPr>
          <w:sz w:val="24"/>
        </w:rPr>
        <w:t>ad-hoc</w:t>
      </w:r>
      <w:r>
        <w:rPr>
          <w:spacing w:val="-19"/>
          <w:sz w:val="24"/>
        </w:rPr>
        <w:t xml:space="preserve"> </w:t>
      </w:r>
      <w:r>
        <w:rPr>
          <w:sz w:val="24"/>
        </w:rPr>
        <w:t>network.</w:t>
      </w:r>
    </w:p>
    <w:p w:rsidR="00D35813" w:rsidRDefault="00D35813">
      <w:pPr>
        <w:spacing w:line="276" w:lineRule="auto"/>
        <w:jc w:val="both"/>
        <w:rPr>
          <w:sz w:val="24"/>
        </w:rPr>
        <w:sectPr w:rsidR="00D35813">
          <w:footerReference w:type="default" r:id="rId95"/>
          <w:pgSz w:w="12240" w:h="15840"/>
          <w:pgMar w:top="280" w:right="0" w:bottom="1640" w:left="320" w:header="84" w:footer="1458" w:gutter="0"/>
          <w:cols w:space="720"/>
        </w:sectPr>
      </w:pPr>
    </w:p>
    <w:p w:rsidR="00D35813" w:rsidRDefault="00D35813">
      <w:pPr>
        <w:pStyle w:val="BodyText"/>
        <w:rPr>
          <w:sz w:val="20"/>
        </w:rPr>
      </w:pPr>
    </w:p>
    <w:p w:rsidR="00D35813" w:rsidRDefault="00D35813">
      <w:pPr>
        <w:pStyle w:val="BodyText"/>
        <w:spacing w:before="6"/>
        <w:rPr>
          <w:sz w:val="21"/>
        </w:rPr>
      </w:pPr>
    </w:p>
    <w:p w:rsidR="00D35813" w:rsidRDefault="009071D4">
      <w:pPr>
        <w:spacing w:before="52"/>
        <w:ind w:left="1086" w:right="1393"/>
        <w:rPr>
          <w:b/>
          <w:sz w:val="24"/>
        </w:rPr>
      </w:pPr>
      <w:r>
        <w:rPr>
          <w:b/>
          <w:sz w:val="24"/>
          <w:u w:val="thick"/>
        </w:rPr>
        <w:t xml:space="preserve">Types of MANET Routing Algorithms: </w:t>
      </w:r>
    </w:p>
    <w:p w:rsidR="00D35813" w:rsidRDefault="009071D4">
      <w:pPr>
        <w:pStyle w:val="ListParagraph"/>
        <w:numPr>
          <w:ilvl w:val="0"/>
          <w:numId w:val="17"/>
        </w:numPr>
        <w:tabs>
          <w:tab w:val="left" w:pos="1533"/>
          <w:tab w:val="left" w:pos="1534"/>
        </w:tabs>
        <w:spacing w:before="158"/>
        <w:rPr>
          <w:sz w:val="24"/>
        </w:rPr>
      </w:pPr>
      <w:r>
        <w:rPr>
          <w:sz w:val="24"/>
        </w:rPr>
        <w:t>Based on the information used to build routing tables</w:t>
      </w:r>
      <w:r>
        <w:rPr>
          <w:spacing w:val="-28"/>
          <w:sz w:val="24"/>
        </w:rPr>
        <w:t xml:space="preserve"> </w:t>
      </w:r>
      <w:r>
        <w:rPr>
          <w:sz w:val="24"/>
        </w:rPr>
        <w:t>:</w:t>
      </w:r>
    </w:p>
    <w:p w:rsidR="00D35813" w:rsidRDefault="009071D4">
      <w:pPr>
        <w:pStyle w:val="ListParagraph"/>
        <w:numPr>
          <w:ilvl w:val="1"/>
          <w:numId w:val="17"/>
        </w:numPr>
        <w:tabs>
          <w:tab w:val="left" w:pos="1841"/>
        </w:tabs>
        <w:spacing w:before="48" w:line="278" w:lineRule="auto"/>
        <w:ind w:right="1436"/>
        <w:rPr>
          <w:sz w:val="24"/>
        </w:rPr>
      </w:pPr>
      <w:r>
        <w:rPr>
          <w:rFonts w:ascii="Times New Roman"/>
          <w:i/>
          <w:sz w:val="24"/>
          <w:u w:val="single"/>
        </w:rPr>
        <w:t>Shortest distance algorithms</w:t>
      </w:r>
      <w:r>
        <w:rPr>
          <w:sz w:val="24"/>
        </w:rPr>
        <w:t>: algorithms that use distance information to build routing tables.</w:t>
      </w:r>
    </w:p>
    <w:p w:rsidR="00D35813" w:rsidRDefault="009071D4">
      <w:pPr>
        <w:pStyle w:val="ListParagraph"/>
        <w:numPr>
          <w:ilvl w:val="1"/>
          <w:numId w:val="17"/>
        </w:numPr>
        <w:tabs>
          <w:tab w:val="left" w:pos="1841"/>
        </w:tabs>
        <w:spacing w:line="278" w:lineRule="auto"/>
        <w:ind w:right="1436"/>
        <w:rPr>
          <w:sz w:val="24"/>
        </w:rPr>
      </w:pPr>
      <w:r>
        <w:rPr>
          <w:rFonts w:ascii="Times New Roman"/>
          <w:i/>
          <w:sz w:val="24"/>
          <w:u w:val="single"/>
        </w:rPr>
        <w:t>Link state algorithms</w:t>
      </w:r>
      <w:r>
        <w:rPr>
          <w:sz w:val="24"/>
        </w:rPr>
        <w:t>: algorithms that use connectivity information to build a topology graph that is used to build routing</w:t>
      </w:r>
      <w:r>
        <w:rPr>
          <w:spacing w:val="-30"/>
          <w:sz w:val="24"/>
        </w:rPr>
        <w:t xml:space="preserve"> </w:t>
      </w:r>
      <w:r>
        <w:rPr>
          <w:sz w:val="24"/>
        </w:rPr>
        <w:t>tables.</w:t>
      </w:r>
    </w:p>
    <w:p w:rsidR="00D35813" w:rsidRDefault="00D35813">
      <w:pPr>
        <w:pStyle w:val="BodyText"/>
        <w:spacing w:before="2"/>
        <w:rPr>
          <w:sz w:val="27"/>
        </w:rPr>
      </w:pPr>
    </w:p>
    <w:p w:rsidR="00D35813" w:rsidRDefault="009071D4">
      <w:pPr>
        <w:pStyle w:val="ListParagraph"/>
        <w:numPr>
          <w:ilvl w:val="0"/>
          <w:numId w:val="17"/>
        </w:numPr>
        <w:tabs>
          <w:tab w:val="left" w:pos="1481"/>
        </w:tabs>
        <w:ind w:left="1480" w:hanging="360"/>
        <w:rPr>
          <w:sz w:val="24"/>
        </w:rPr>
      </w:pPr>
      <w:r>
        <w:rPr>
          <w:sz w:val="24"/>
        </w:rPr>
        <w:t>Based on when routing tables are</w:t>
      </w:r>
      <w:r>
        <w:rPr>
          <w:spacing w:val="-19"/>
          <w:sz w:val="24"/>
        </w:rPr>
        <w:t xml:space="preserve"> </w:t>
      </w:r>
      <w:r>
        <w:rPr>
          <w:sz w:val="24"/>
        </w:rPr>
        <w:t>built:</w:t>
      </w:r>
    </w:p>
    <w:p w:rsidR="00D35813" w:rsidRDefault="009071D4">
      <w:pPr>
        <w:pStyle w:val="ListParagraph"/>
        <w:numPr>
          <w:ilvl w:val="1"/>
          <w:numId w:val="17"/>
        </w:numPr>
        <w:tabs>
          <w:tab w:val="left" w:pos="1841"/>
        </w:tabs>
        <w:spacing w:before="43" w:line="276" w:lineRule="auto"/>
        <w:ind w:right="1428"/>
        <w:rPr>
          <w:sz w:val="24"/>
        </w:rPr>
      </w:pPr>
      <w:r>
        <w:rPr>
          <w:rFonts w:ascii="Times New Roman"/>
          <w:i/>
          <w:sz w:val="24"/>
          <w:u w:val="single"/>
        </w:rPr>
        <w:t>Proactive algorithms</w:t>
      </w:r>
      <w:r>
        <w:rPr>
          <w:sz w:val="24"/>
        </w:rPr>
        <w:t>: maintain routes to destinations even if they are not needed. Some of the examples are Destination Sequenced Distance Vector (DSDV), Wireless Routing Algorithm (WRP), Global State Routing (GSR), Source-tree Adaptive Routing (STAR), Cluster-Head Gateway Switch Routing (CGSR), Topology Broadcast Reverse Path Forwarding (TBRPF), Optimized Link State Routing (OLSR)</w:t>
      </w:r>
      <w:r>
        <w:rPr>
          <w:spacing w:val="-31"/>
          <w:sz w:val="24"/>
        </w:rPr>
        <w:t xml:space="preserve"> </w:t>
      </w:r>
      <w:r>
        <w:rPr>
          <w:sz w:val="24"/>
        </w:rPr>
        <w:t>etc.</w:t>
      </w:r>
    </w:p>
    <w:p w:rsidR="00D35813" w:rsidRDefault="009071D4">
      <w:pPr>
        <w:pStyle w:val="ListParagraph"/>
        <w:numPr>
          <w:ilvl w:val="2"/>
          <w:numId w:val="17"/>
        </w:numPr>
        <w:tabs>
          <w:tab w:val="left" w:pos="2922"/>
        </w:tabs>
        <w:spacing w:line="292" w:lineRule="exact"/>
        <w:ind w:hanging="360"/>
        <w:jc w:val="left"/>
        <w:rPr>
          <w:sz w:val="24"/>
        </w:rPr>
      </w:pPr>
      <w:r>
        <w:rPr>
          <w:sz w:val="24"/>
        </w:rPr>
        <w:t>Always maintain routes:- Little or no delay for route</w:t>
      </w:r>
      <w:r>
        <w:rPr>
          <w:spacing w:val="-32"/>
          <w:sz w:val="24"/>
        </w:rPr>
        <w:t xml:space="preserve"> </w:t>
      </w:r>
      <w:r>
        <w:rPr>
          <w:sz w:val="24"/>
        </w:rPr>
        <w:t>determination</w:t>
      </w:r>
    </w:p>
    <w:p w:rsidR="00D35813" w:rsidRDefault="009071D4">
      <w:pPr>
        <w:pStyle w:val="ListParagraph"/>
        <w:numPr>
          <w:ilvl w:val="2"/>
          <w:numId w:val="17"/>
        </w:numPr>
        <w:tabs>
          <w:tab w:val="left" w:pos="2922"/>
        </w:tabs>
        <w:spacing w:before="39"/>
        <w:ind w:hanging="360"/>
        <w:jc w:val="left"/>
        <w:rPr>
          <w:sz w:val="24"/>
        </w:rPr>
      </w:pPr>
      <w:r>
        <w:rPr>
          <w:sz w:val="24"/>
        </w:rPr>
        <w:t>Consume bandwidth to keep routes</w:t>
      </w:r>
      <w:r>
        <w:rPr>
          <w:spacing w:val="-29"/>
          <w:sz w:val="24"/>
        </w:rPr>
        <w:t xml:space="preserve"> </w:t>
      </w:r>
      <w:r>
        <w:rPr>
          <w:sz w:val="24"/>
        </w:rPr>
        <w:t>up-to-date</w:t>
      </w:r>
    </w:p>
    <w:p w:rsidR="00D35813" w:rsidRDefault="009071D4">
      <w:pPr>
        <w:pStyle w:val="ListParagraph"/>
        <w:numPr>
          <w:ilvl w:val="2"/>
          <w:numId w:val="17"/>
        </w:numPr>
        <w:tabs>
          <w:tab w:val="left" w:pos="2922"/>
        </w:tabs>
        <w:spacing w:before="48"/>
        <w:ind w:hanging="360"/>
        <w:jc w:val="left"/>
        <w:rPr>
          <w:sz w:val="24"/>
        </w:rPr>
      </w:pPr>
      <w:r>
        <w:rPr>
          <w:sz w:val="24"/>
        </w:rPr>
        <w:t>Maintain routes which may never be</w:t>
      </w:r>
      <w:r>
        <w:rPr>
          <w:spacing w:val="-22"/>
          <w:sz w:val="24"/>
        </w:rPr>
        <w:t xml:space="preserve"> </w:t>
      </w:r>
      <w:r>
        <w:rPr>
          <w:sz w:val="24"/>
        </w:rPr>
        <w:t>used</w:t>
      </w:r>
    </w:p>
    <w:p w:rsidR="00D35813" w:rsidRDefault="009071D4">
      <w:pPr>
        <w:pStyle w:val="ListParagraph"/>
        <w:numPr>
          <w:ilvl w:val="2"/>
          <w:numId w:val="17"/>
        </w:numPr>
        <w:tabs>
          <w:tab w:val="left" w:pos="2922"/>
        </w:tabs>
        <w:spacing w:before="43" w:line="276" w:lineRule="auto"/>
        <w:ind w:right="1624" w:hanging="360"/>
        <w:jc w:val="left"/>
        <w:rPr>
          <w:sz w:val="24"/>
        </w:rPr>
      </w:pPr>
      <w:r>
        <w:rPr>
          <w:sz w:val="24"/>
        </w:rPr>
        <w:t>Advantages: low route latency, State information, QoS guarantee related to connection set-up or other real-time</w:t>
      </w:r>
      <w:r>
        <w:rPr>
          <w:spacing w:val="-21"/>
          <w:sz w:val="24"/>
        </w:rPr>
        <w:t xml:space="preserve"> </w:t>
      </w:r>
      <w:r>
        <w:rPr>
          <w:sz w:val="24"/>
        </w:rPr>
        <w:t>requirements</w:t>
      </w:r>
    </w:p>
    <w:p w:rsidR="00D35813" w:rsidRDefault="009071D4">
      <w:pPr>
        <w:pStyle w:val="ListParagraph"/>
        <w:numPr>
          <w:ilvl w:val="2"/>
          <w:numId w:val="17"/>
        </w:numPr>
        <w:tabs>
          <w:tab w:val="left" w:pos="2922"/>
        </w:tabs>
        <w:spacing w:before="4" w:line="276" w:lineRule="auto"/>
        <w:ind w:right="1474" w:hanging="360"/>
        <w:jc w:val="left"/>
        <w:rPr>
          <w:sz w:val="24"/>
        </w:rPr>
      </w:pPr>
      <w:r>
        <w:rPr>
          <w:sz w:val="24"/>
        </w:rPr>
        <w:t>Disadvantages: high overhead (periodic updates) and route repair depends on update</w:t>
      </w:r>
      <w:r>
        <w:rPr>
          <w:spacing w:val="-17"/>
          <w:sz w:val="24"/>
        </w:rPr>
        <w:t xml:space="preserve"> </w:t>
      </w:r>
      <w:r>
        <w:rPr>
          <w:sz w:val="24"/>
        </w:rPr>
        <w:t>frequency</w:t>
      </w:r>
    </w:p>
    <w:p w:rsidR="00D35813" w:rsidRDefault="00D35813">
      <w:pPr>
        <w:pStyle w:val="BodyText"/>
        <w:spacing w:before="10"/>
        <w:rPr>
          <w:sz w:val="27"/>
        </w:rPr>
      </w:pPr>
    </w:p>
    <w:p w:rsidR="00D35813" w:rsidRDefault="009071D4">
      <w:pPr>
        <w:pStyle w:val="ListParagraph"/>
        <w:numPr>
          <w:ilvl w:val="1"/>
          <w:numId w:val="17"/>
        </w:numPr>
        <w:tabs>
          <w:tab w:val="left" w:pos="1841"/>
        </w:tabs>
        <w:spacing w:line="276" w:lineRule="auto"/>
        <w:ind w:right="1426"/>
        <w:rPr>
          <w:sz w:val="24"/>
        </w:rPr>
      </w:pPr>
      <w:r>
        <w:rPr>
          <w:rFonts w:ascii="Times New Roman"/>
          <w:i/>
          <w:sz w:val="24"/>
          <w:u w:val="single"/>
        </w:rPr>
        <w:t>Reactive algorithms</w:t>
      </w:r>
      <w:r>
        <w:rPr>
          <w:sz w:val="24"/>
        </w:rPr>
        <w:t>: maintain routes to destinations only when they are needed. Examples are Dynamic Source Routing (DSR), Ad hoc-On demand distance Vector (AODV), Temporally ordered Routing Algorithm (TORA), Associativity-Based Routing (ABR)</w:t>
      </w:r>
      <w:r>
        <w:rPr>
          <w:spacing w:val="-4"/>
          <w:sz w:val="24"/>
        </w:rPr>
        <w:t xml:space="preserve"> </w:t>
      </w:r>
      <w:r>
        <w:rPr>
          <w:sz w:val="24"/>
        </w:rPr>
        <w:t>etc</w:t>
      </w:r>
    </w:p>
    <w:p w:rsidR="00D35813" w:rsidRDefault="009071D4">
      <w:pPr>
        <w:pStyle w:val="ListParagraph"/>
        <w:numPr>
          <w:ilvl w:val="2"/>
          <w:numId w:val="17"/>
        </w:numPr>
        <w:tabs>
          <w:tab w:val="left" w:pos="2922"/>
        </w:tabs>
        <w:spacing w:line="292" w:lineRule="exact"/>
        <w:ind w:hanging="360"/>
        <w:jc w:val="left"/>
        <w:rPr>
          <w:sz w:val="24"/>
        </w:rPr>
      </w:pPr>
      <w:r>
        <w:rPr>
          <w:sz w:val="24"/>
        </w:rPr>
        <w:t>only obtain route information when</w:t>
      </w:r>
      <w:r>
        <w:rPr>
          <w:spacing w:val="-17"/>
          <w:sz w:val="24"/>
        </w:rPr>
        <w:t xml:space="preserve"> </w:t>
      </w:r>
      <w:r>
        <w:rPr>
          <w:sz w:val="24"/>
        </w:rPr>
        <w:t>needed</w:t>
      </w:r>
    </w:p>
    <w:p w:rsidR="00D35813" w:rsidRDefault="009071D4">
      <w:pPr>
        <w:pStyle w:val="ListParagraph"/>
        <w:numPr>
          <w:ilvl w:val="2"/>
          <w:numId w:val="17"/>
        </w:numPr>
        <w:tabs>
          <w:tab w:val="left" w:pos="2922"/>
        </w:tabs>
        <w:spacing w:before="48" w:line="276" w:lineRule="auto"/>
        <w:ind w:right="1517" w:hanging="360"/>
        <w:jc w:val="left"/>
        <w:rPr>
          <w:sz w:val="24"/>
        </w:rPr>
      </w:pPr>
      <w:r>
        <w:rPr>
          <w:sz w:val="24"/>
        </w:rPr>
        <w:t>Advantages: no overhead from periodic update, scalability as long as there is only light traffic and low</w:t>
      </w:r>
      <w:r>
        <w:rPr>
          <w:spacing w:val="-24"/>
          <w:sz w:val="24"/>
        </w:rPr>
        <w:t xml:space="preserve"> </w:t>
      </w:r>
      <w:r>
        <w:rPr>
          <w:sz w:val="24"/>
        </w:rPr>
        <w:t>mobility.</w:t>
      </w:r>
    </w:p>
    <w:p w:rsidR="00D35813" w:rsidRDefault="009071D4">
      <w:pPr>
        <w:pStyle w:val="ListParagraph"/>
        <w:numPr>
          <w:ilvl w:val="2"/>
          <w:numId w:val="17"/>
        </w:numPr>
        <w:tabs>
          <w:tab w:val="left" w:pos="2922"/>
        </w:tabs>
        <w:spacing w:line="292" w:lineRule="exact"/>
        <w:ind w:hanging="360"/>
        <w:jc w:val="left"/>
        <w:rPr>
          <w:sz w:val="24"/>
        </w:rPr>
      </w:pPr>
      <w:r>
        <w:rPr>
          <w:sz w:val="24"/>
        </w:rPr>
        <w:t>Disadvantages: high route latency, route caching can</w:t>
      </w:r>
      <w:r>
        <w:rPr>
          <w:spacing w:val="-36"/>
          <w:sz w:val="24"/>
        </w:rPr>
        <w:t xml:space="preserve"> </w:t>
      </w:r>
      <w:r>
        <w:rPr>
          <w:sz w:val="24"/>
        </w:rPr>
        <w:t>reduce latency</w:t>
      </w:r>
    </w:p>
    <w:p w:rsidR="00D35813" w:rsidRDefault="00D35813">
      <w:pPr>
        <w:pStyle w:val="BodyText"/>
        <w:spacing w:before="1"/>
        <w:rPr>
          <w:sz w:val="31"/>
        </w:rPr>
      </w:pPr>
    </w:p>
    <w:p w:rsidR="00D35813" w:rsidRDefault="009071D4">
      <w:pPr>
        <w:pStyle w:val="ListParagraph"/>
        <w:numPr>
          <w:ilvl w:val="1"/>
          <w:numId w:val="17"/>
        </w:numPr>
        <w:tabs>
          <w:tab w:val="left" w:pos="1841"/>
        </w:tabs>
        <w:spacing w:line="278" w:lineRule="auto"/>
        <w:ind w:right="1432"/>
        <w:rPr>
          <w:sz w:val="24"/>
        </w:rPr>
      </w:pPr>
      <w:r>
        <w:rPr>
          <w:rFonts w:ascii="Times New Roman"/>
          <w:i/>
          <w:sz w:val="24"/>
          <w:u w:val="single"/>
        </w:rPr>
        <w:t>Hybrid algorithms</w:t>
      </w:r>
      <w:r>
        <w:rPr>
          <w:sz w:val="24"/>
        </w:rPr>
        <w:t>: maintain routes to nearby nodes even if they are not needed and maintain routes to far away nodes only when needed. Example is Zone Routing Protocol (ZRP).</w:t>
      </w:r>
    </w:p>
    <w:p w:rsidR="00D35813" w:rsidRDefault="009071D4">
      <w:pPr>
        <w:pStyle w:val="BodyText"/>
        <w:spacing w:before="116"/>
        <w:ind w:left="1120" w:right="1393"/>
      </w:pPr>
      <w:r>
        <w:t>Which approach achieves a better trade-off depends on the traffic and mobilitypatterns.</w:t>
      </w:r>
    </w:p>
    <w:p w:rsidR="00D35813" w:rsidRDefault="00D35813">
      <w:pPr>
        <w:sectPr w:rsidR="00D35813">
          <w:pgSz w:w="12240" w:h="15840"/>
          <w:pgMar w:top="280" w:right="0" w:bottom="1640" w:left="320" w:header="84" w:footer="1458" w:gutter="0"/>
          <w:cols w:space="720"/>
        </w:sectPr>
      </w:pPr>
    </w:p>
    <w:p w:rsidR="00D35813" w:rsidRDefault="00D35813">
      <w:pPr>
        <w:pStyle w:val="BodyText"/>
        <w:rPr>
          <w:sz w:val="20"/>
        </w:rPr>
      </w:pPr>
    </w:p>
    <w:p w:rsidR="00D35813" w:rsidRDefault="00D35813">
      <w:pPr>
        <w:pStyle w:val="BodyText"/>
        <w:spacing w:before="6"/>
        <w:rPr>
          <w:sz w:val="23"/>
        </w:rPr>
      </w:pPr>
    </w:p>
    <w:p w:rsidR="00D35813" w:rsidRDefault="009071D4">
      <w:pPr>
        <w:spacing w:before="69"/>
        <w:ind w:left="3190" w:right="1393"/>
        <w:rPr>
          <w:rFonts w:ascii="Trebuchet MS"/>
          <w:b/>
          <w:sz w:val="24"/>
        </w:rPr>
      </w:pPr>
      <w:r>
        <w:rPr>
          <w:rFonts w:ascii="Trebuchet MS"/>
          <w:b/>
          <w:sz w:val="24"/>
          <w:shd w:val="clear" w:color="auto" w:fill="C0C0C0"/>
        </w:rPr>
        <w:t xml:space="preserve">Destination sequence distance vector </w:t>
      </w:r>
      <w:r>
        <w:rPr>
          <w:rFonts w:ascii="Trebuchet MS"/>
          <w:b/>
          <w:sz w:val="24"/>
        </w:rPr>
        <w:t>(DSDV)</w:t>
      </w:r>
    </w:p>
    <w:p w:rsidR="00D35813" w:rsidRDefault="009071D4">
      <w:pPr>
        <w:pStyle w:val="BodyText"/>
        <w:spacing w:before="179" w:line="276" w:lineRule="auto"/>
        <w:ind w:left="1120" w:right="1426"/>
        <w:jc w:val="both"/>
      </w:pPr>
      <w:r>
        <w:t xml:space="preserve">Destination sequence distance vector (DSDV) routing is an example of </w:t>
      </w:r>
      <w:r>
        <w:rPr>
          <w:u w:val="single"/>
        </w:rPr>
        <w:t xml:space="preserve">proactive algorithms </w:t>
      </w:r>
      <w:r>
        <w:t xml:space="preserve">and an enhancement to distance vector routing for ad-hoc networks. Distance vector routing is  used as routing information protocol (RIP) in wired networks. It performs extremely </w:t>
      </w:r>
      <w:r>
        <w:rPr>
          <w:spacing w:val="-2"/>
        </w:rPr>
        <w:t xml:space="preserve">poorly </w:t>
      </w:r>
      <w:r>
        <w:t xml:space="preserve">with certain network changes due to the count-to-infinity problem. Each node exchanges its neighbor table periodically with its neighbors. Changes at one node in the network propagate slowly through the network. The strategies to avoid this problem which are used in fixed networks do not help in the case of wireless </w:t>
      </w:r>
      <w:r>
        <w:rPr>
          <w:spacing w:val="-3"/>
        </w:rPr>
        <w:t xml:space="preserve">ad-hoc </w:t>
      </w:r>
      <w:r>
        <w:t>networks, due to the rapidly changing topology. This might create loops or unreachable regions within</w:t>
      </w:r>
      <w:r>
        <w:rPr>
          <w:spacing w:val="-14"/>
        </w:rPr>
        <w:t xml:space="preserve"> </w:t>
      </w:r>
      <w:r>
        <w:t>thenetwork.</w:t>
      </w:r>
    </w:p>
    <w:p w:rsidR="00D35813" w:rsidRDefault="009071D4">
      <w:pPr>
        <w:pStyle w:val="BodyText"/>
        <w:spacing w:before="114" w:line="278" w:lineRule="auto"/>
        <w:ind w:left="1120" w:right="1430"/>
        <w:jc w:val="both"/>
      </w:pPr>
      <w:r>
        <w:t>DSDV adds the concept of sequence numbers to the distance vector algorithm. Each routing advertisement comes with a sequence number. Within ad-hoc networks, advertisements may propagate along many paths. Sequence numbers help to apply the advertisements in correct order. This avoids the loops that are likely with the unchanged distance vector algorithm.</w:t>
      </w:r>
    </w:p>
    <w:p w:rsidR="00D35813" w:rsidRDefault="009071D4">
      <w:pPr>
        <w:pStyle w:val="BodyText"/>
        <w:spacing w:before="116" w:line="276" w:lineRule="auto"/>
        <w:ind w:left="1120" w:right="1429"/>
        <w:jc w:val="both"/>
      </w:pPr>
      <w:r>
        <w:t xml:space="preserve">Each node maintains a routing table which stores next hop, cost metric towards each destination and </w:t>
      </w:r>
      <w:r>
        <w:rPr>
          <w:color w:val="9A0000"/>
        </w:rPr>
        <w:t xml:space="preserve">a sequence number that is created by the destination itself. </w:t>
      </w:r>
      <w:r>
        <w:t xml:space="preserve">Each node periodically forwards routing table to neighbors. Each node </w:t>
      </w:r>
      <w:r>
        <w:rPr>
          <w:color w:val="FF0000"/>
        </w:rPr>
        <w:t xml:space="preserve">increments and appends its sequence number </w:t>
      </w:r>
      <w:r>
        <w:t xml:space="preserve">when sending its local routing table. Each route is tagged with a sequence number; routes with greater sequence numbers are preferred. Each node advertises a monotonically increasing even sequence number for itself. When a node decides that a route is </w:t>
      </w:r>
      <w:r>
        <w:rPr>
          <w:color w:val="9A0000"/>
        </w:rPr>
        <w:t>broken</w:t>
      </w:r>
      <w:r>
        <w:t>, it increments the sequence number of the route and advertises it with infinite metric. Destination advertises new sequence number.</w:t>
      </w:r>
    </w:p>
    <w:p w:rsidR="00D35813" w:rsidRDefault="009071D4">
      <w:pPr>
        <w:pStyle w:val="BodyText"/>
        <w:spacing w:before="119"/>
        <w:ind w:left="1120"/>
        <w:jc w:val="both"/>
      </w:pPr>
      <w:r>
        <w:t>When X receives information from Y about a route to Z,</w:t>
      </w:r>
    </w:p>
    <w:p w:rsidR="00D35813" w:rsidRDefault="009071D4">
      <w:pPr>
        <w:pStyle w:val="BodyText"/>
        <w:spacing w:before="9"/>
        <w:rPr>
          <w:sz w:val="9"/>
        </w:rPr>
      </w:pPr>
      <w:r>
        <w:rPr>
          <w:noProof/>
        </w:rPr>
        <w:drawing>
          <wp:anchor distT="0" distB="0" distL="0" distR="0" simplePos="0" relativeHeight="5800" behindDoc="0" locked="0" layoutInCell="1" allowOverlap="1">
            <wp:simplePos x="0" y="0"/>
            <wp:positionH relativeFrom="page">
              <wp:posOffset>2190750</wp:posOffset>
            </wp:positionH>
            <wp:positionV relativeFrom="paragraph">
              <wp:posOffset>100804</wp:posOffset>
            </wp:positionV>
            <wp:extent cx="3388075" cy="566927"/>
            <wp:effectExtent l="0" t="0" r="0" b="0"/>
            <wp:wrapTopAndBottom/>
            <wp:docPr id="2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3.png"/>
                    <pic:cNvPicPr/>
                  </pic:nvPicPr>
                  <pic:blipFill>
                    <a:blip r:embed="rId96" cstate="print"/>
                    <a:stretch>
                      <a:fillRect/>
                    </a:stretch>
                  </pic:blipFill>
                  <pic:spPr>
                    <a:xfrm>
                      <a:off x="0" y="0"/>
                      <a:ext cx="3388075" cy="566927"/>
                    </a:xfrm>
                    <a:prstGeom prst="rect">
                      <a:avLst/>
                    </a:prstGeom>
                  </pic:spPr>
                </pic:pic>
              </a:graphicData>
            </a:graphic>
          </wp:anchor>
        </w:drawing>
      </w:r>
    </w:p>
    <w:p w:rsidR="00D35813" w:rsidRDefault="009071D4">
      <w:pPr>
        <w:pStyle w:val="ListParagraph"/>
        <w:numPr>
          <w:ilvl w:val="0"/>
          <w:numId w:val="16"/>
        </w:numPr>
        <w:tabs>
          <w:tab w:val="left" w:pos="1841"/>
        </w:tabs>
        <w:spacing w:before="129"/>
        <w:jc w:val="left"/>
        <w:rPr>
          <w:rFonts w:ascii="Times New Roman"/>
          <w:sz w:val="24"/>
        </w:rPr>
      </w:pPr>
      <w:r>
        <w:rPr>
          <w:rFonts w:ascii="Times New Roman"/>
          <w:sz w:val="24"/>
        </w:rPr>
        <w:t xml:space="preserve">Let destination sequence number for Z </w:t>
      </w:r>
      <w:r>
        <w:rPr>
          <w:rFonts w:ascii="Times New Roman"/>
          <w:spacing w:val="-3"/>
          <w:sz w:val="24"/>
        </w:rPr>
        <w:t xml:space="preserve">at </w:t>
      </w:r>
      <w:r>
        <w:rPr>
          <w:rFonts w:ascii="Times New Roman"/>
          <w:sz w:val="24"/>
        </w:rPr>
        <w:t xml:space="preserve">X </w:t>
      </w:r>
      <w:r>
        <w:rPr>
          <w:rFonts w:ascii="Times New Roman"/>
          <w:spacing w:val="-3"/>
          <w:sz w:val="24"/>
        </w:rPr>
        <w:t xml:space="preserve">be </w:t>
      </w:r>
      <w:r>
        <w:rPr>
          <w:rFonts w:ascii="Times New Roman"/>
          <w:sz w:val="24"/>
        </w:rPr>
        <w:t xml:space="preserve">S(X), S(Y) </w:t>
      </w:r>
      <w:r>
        <w:rPr>
          <w:rFonts w:ascii="Times New Roman"/>
          <w:spacing w:val="-3"/>
          <w:sz w:val="24"/>
        </w:rPr>
        <w:t xml:space="preserve">is </w:t>
      </w:r>
      <w:r>
        <w:rPr>
          <w:rFonts w:ascii="Times New Roman"/>
          <w:sz w:val="24"/>
        </w:rPr>
        <w:t>sent from</w:t>
      </w:r>
      <w:r>
        <w:rPr>
          <w:rFonts w:ascii="Times New Roman"/>
          <w:spacing w:val="-3"/>
          <w:sz w:val="24"/>
        </w:rPr>
        <w:t xml:space="preserve"> </w:t>
      </w:r>
      <w:r>
        <w:rPr>
          <w:rFonts w:ascii="Times New Roman"/>
          <w:sz w:val="24"/>
        </w:rPr>
        <w:t>Y</w:t>
      </w:r>
    </w:p>
    <w:p w:rsidR="00D35813" w:rsidRDefault="009071D4">
      <w:pPr>
        <w:pStyle w:val="ListParagraph"/>
        <w:numPr>
          <w:ilvl w:val="0"/>
          <w:numId w:val="16"/>
        </w:numPr>
        <w:tabs>
          <w:tab w:val="left" w:pos="1841"/>
        </w:tabs>
        <w:spacing w:before="45"/>
        <w:jc w:val="left"/>
        <w:rPr>
          <w:rFonts w:ascii="Times New Roman"/>
          <w:sz w:val="24"/>
        </w:rPr>
      </w:pPr>
      <w:r>
        <w:rPr>
          <w:rFonts w:ascii="Times New Roman"/>
          <w:sz w:val="24"/>
        </w:rPr>
        <w:t>If S(X) &gt; S(Y), then X ignores the routing information received from</w:t>
      </w:r>
      <w:r>
        <w:rPr>
          <w:rFonts w:ascii="Times New Roman"/>
          <w:spacing w:val="-30"/>
          <w:sz w:val="24"/>
        </w:rPr>
        <w:t xml:space="preserve"> </w:t>
      </w:r>
      <w:r>
        <w:rPr>
          <w:rFonts w:ascii="Times New Roman"/>
          <w:sz w:val="24"/>
        </w:rPr>
        <w:t>Y</w:t>
      </w:r>
    </w:p>
    <w:p w:rsidR="00D35813" w:rsidRDefault="009071D4">
      <w:pPr>
        <w:pStyle w:val="ListParagraph"/>
        <w:numPr>
          <w:ilvl w:val="0"/>
          <w:numId w:val="16"/>
        </w:numPr>
        <w:tabs>
          <w:tab w:val="left" w:pos="1841"/>
        </w:tabs>
        <w:spacing w:before="36" w:line="280" w:lineRule="auto"/>
        <w:ind w:right="1515"/>
        <w:jc w:val="left"/>
        <w:rPr>
          <w:rFonts w:ascii="Times New Roman"/>
          <w:sz w:val="24"/>
        </w:rPr>
      </w:pPr>
      <w:r>
        <w:rPr>
          <w:rFonts w:ascii="Times New Roman"/>
          <w:sz w:val="24"/>
        </w:rPr>
        <w:t xml:space="preserve">If S(X) = S(Y), and cost of going through Y </w:t>
      </w:r>
      <w:r>
        <w:rPr>
          <w:rFonts w:ascii="Times New Roman"/>
          <w:spacing w:val="-3"/>
          <w:sz w:val="24"/>
        </w:rPr>
        <w:t xml:space="preserve">is </w:t>
      </w:r>
      <w:r>
        <w:rPr>
          <w:rFonts w:ascii="Times New Roman"/>
          <w:sz w:val="24"/>
        </w:rPr>
        <w:t>smaller than the route known to X, then X sets Y as the next hop to</w:t>
      </w:r>
      <w:r>
        <w:rPr>
          <w:rFonts w:ascii="Times New Roman"/>
          <w:spacing w:val="-2"/>
          <w:sz w:val="24"/>
        </w:rPr>
        <w:t xml:space="preserve"> </w:t>
      </w:r>
      <w:r>
        <w:rPr>
          <w:rFonts w:ascii="Times New Roman"/>
          <w:sz w:val="24"/>
        </w:rPr>
        <w:t>Z</w:t>
      </w:r>
    </w:p>
    <w:p w:rsidR="00D35813" w:rsidRDefault="009071D4">
      <w:pPr>
        <w:pStyle w:val="ListParagraph"/>
        <w:numPr>
          <w:ilvl w:val="0"/>
          <w:numId w:val="16"/>
        </w:numPr>
        <w:tabs>
          <w:tab w:val="left" w:pos="1841"/>
        </w:tabs>
        <w:spacing w:line="272" w:lineRule="exact"/>
        <w:jc w:val="left"/>
        <w:rPr>
          <w:rFonts w:ascii="Times New Roman"/>
          <w:sz w:val="24"/>
        </w:rPr>
      </w:pPr>
      <w:r>
        <w:rPr>
          <w:rFonts w:ascii="Times New Roman"/>
          <w:sz w:val="24"/>
        </w:rPr>
        <w:t xml:space="preserve">If S(X) &lt; S(Y), then X sets Y as the next hop to Z, and S(X) </w:t>
      </w:r>
      <w:r>
        <w:rPr>
          <w:rFonts w:ascii="Times New Roman"/>
          <w:spacing w:val="-3"/>
          <w:sz w:val="24"/>
        </w:rPr>
        <w:t xml:space="preserve">is </w:t>
      </w:r>
      <w:r>
        <w:rPr>
          <w:rFonts w:ascii="Times New Roman"/>
          <w:sz w:val="24"/>
        </w:rPr>
        <w:t>updated to equal</w:t>
      </w:r>
      <w:r>
        <w:rPr>
          <w:rFonts w:ascii="Times New Roman"/>
          <w:spacing w:val="-13"/>
          <w:sz w:val="24"/>
        </w:rPr>
        <w:t xml:space="preserve"> </w:t>
      </w:r>
      <w:r>
        <w:rPr>
          <w:rFonts w:ascii="Times New Roman"/>
          <w:sz w:val="24"/>
        </w:rPr>
        <w:t>S(Y)</w:t>
      </w:r>
    </w:p>
    <w:p w:rsidR="00D35813" w:rsidRDefault="009071D4">
      <w:pPr>
        <w:pStyle w:val="BodyText"/>
        <w:spacing w:before="180" w:line="276" w:lineRule="auto"/>
        <w:ind w:left="1120" w:right="1440"/>
        <w:jc w:val="both"/>
      </w:pPr>
      <w:r>
        <w:t>Besides being loop-free at all times, DSDV has low memory requirements and a quick convergence via triggered updates. Disadvantages of DSDV are, large routing overhead, usage  of</w:t>
      </w:r>
      <w:r>
        <w:rPr>
          <w:spacing w:val="-6"/>
        </w:rPr>
        <w:t xml:space="preserve"> </w:t>
      </w:r>
      <w:r>
        <w:t>only</w:t>
      </w:r>
      <w:r>
        <w:rPr>
          <w:spacing w:val="-4"/>
        </w:rPr>
        <w:t xml:space="preserve"> </w:t>
      </w:r>
      <w:r>
        <w:t>bidirectional</w:t>
      </w:r>
      <w:r>
        <w:rPr>
          <w:spacing w:val="-3"/>
        </w:rPr>
        <w:t xml:space="preserve"> </w:t>
      </w:r>
      <w:r>
        <w:t>links</w:t>
      </w:r>
      <w:r>
        <w:rPr>
          <w:spacing w:val="-4"/>
        </w:rPr>
        <w:t xml:space="preserve"> </w:t>
      </w:r>
      <w:r>
        <w:t>and</w:t>
      </w:r>
      <w:r>
        <w:rPr>
          <w:spacing w:val="-6"/>
        </w:rPr>
        <w:t xml:space="preserve"> </w:t>
      </w:r>
      <w:r>
        <w:t>suffers</w:t>
      </w:r>
      <w:r>
        <w:rPr>
          <w:spacing w:val="-4"/>
        </w:rPr>
        <w:t xml:space="preserve"> </w:t>
      </w:r>
      <w:r>
        <w:t>from</w:t>
      </w:r>
      <w:r>
        <w:rPr>
          <w:spacing w:val="-5"/>
        </w:rPr>
        <w:t xml:space="preserve"> </w:t>
      </w:r>
      <w:r>
        <w:t>count</w:t>
      </w:r>
      <w:r>
        <w:rPr>
          <w:spacing w:val="-4"/>
        </w:rPr>
        <w:t xml:space="preserve"> </w:t>
      </w:r>
      <w:r>
        <w:rPr>
          <w:spacing w:val="2"/>
        </w:rPr>
        <w:t>to</w:t>
      </w:r>
      <w:r>
        <w:rPr>
          <w:spacing w:val="-7"/>
        </w:rPr>
        <w:t xml:space="preserve"> </w:t>
      </w:r>
      <w:r>
        <w:t>infinity</w:t>
      </w:r>
      <w:r>
        <w:rPr>
          <w:spacing w:val="-24"/>
        </w:rPr>
        <w:t xml:space="preserve"> </w:t>
      </w:r>
      <w:r>
        <w:t>problem.</w:t>
      </w: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5"/>
        <w:rPr>
          <w:sz w:val="21"/>
        </w:rPr>
      </w:pPr>
    </w:p>
    <w:p w:rsidR="00D35813" w:rsidRDefault="009071D4">
      <w:pPr>
        <w:pStyle w:val="Heading7"/>
        <w:spacing w:before="42"/>
        <w:ind w:left="0" w:right="666"/>
        <w:jc w:val="right"/>
        <w:rPr>
          <w:rFonts w:ascii="Calibri"/>
        </w:rPr>
      </w:pPr>
      <w:r>
        <w:rPr>
          <w:rFonts w:ascii="Calibri"/>
          <w:w w:val="99"/>
          <w:u w:val="thick" w:color="9BB957"/>
        </w:rPr>
        <w:t xml:space="preserve"> </w:t>
      </w:r>
      <w:r>
        <w:rPr>
          <w:rFonts w:ascii="Calibri"/>
          <w:u w:val="thick" w:color="9BB957"/>
        </w:rPr>
        <w:t xml:space="preserve">  7 </w:t>
      </w:r>
    </w:p>
    <w:p w:rsidR="00D35813" w:rsidRDefault="00D35813">
      <w:pPr>
        <w:jc w:val="right"/>
        <w:sectPr w:rsidR="00D35813">
          <w:footerReference w:type="default" r:id="rId97"/>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6"/>
        <w:rPr>
          <w:sz w:val="23"/>
        </w:rPr>
      </w:pPr>
    </w:p>
    <w:p w:rsidR="00D35813" w:rsidRDefault="009071D4">
      <w:pPr>
        <w:spacing w:before="69"/>
        <w:ind w:left="3190" w:right="1393"/>
        <w:rPr>
          <w:rFonts w:ascii="Trebuchet MS"/>
          <w:b/>
          <w:sz w:val="24"/>
        </w:rPr>
      </w:pPr>
      <w:r>
        <w:rPr>
          <w:rFonts w:ascii="Trebuchet MS"/>
          <w:b/>
          <w:sz w:val="24"/>
          <w:shd w:val="clear" w:color="auto" w:fill="C0C0C0"/>
        </w:rPr>
        <w:t>Dynamic Source Routing</w:t>
      </w:r>
    </w:p>
    <w:p w:rsidR="00D35813" w:rsidRDefault="009071D4">
      <w:pPr>
        <w:pStyle w:val="BodyText"/>
        <w:spacing w:before="179" w:line="276" w:lineRule="auto"/>
        <w:ind w:left="1120" w:right="1425"/>
        <w:jc w:val="both"/>
      </w:pPr>
      <w:r>
        <w:t>The Dynamic Source Routing protocol (DSR) is a simple and efficient routing protocol designed specifically for use in multi-hop wireless ad hoc networks of mobile nodes. DSR allows the network to be completely self-organizing and self-configuring, without the need for any existing network infrastructure or administration. The protocol is composed of the two main mechanisms of "Route Discovery" and "Route Maintenance", which work together to allow nodes to discover and maintain routes to arbitrary destinations in the ad hoc network. All aspects of the protocol operate entirely on-demand, allowing the routing packet overhead of DSR to scale automatically to only that needed to react to changes in the routes currently in  use.</w:t>
      </w:r>
    </w:p>
    <w:p w:rsidR="00D35813" w:rsidRDefault="009071D4">
      <w:pPr>
        <w:pStyle w:val="BodyText"/>
        <w:spacing w:before="124" w:line="276" w:lineRule="auto"/>
        <w:ind w:left="1120" w:right="1425"/>
        <w:jc w:val="both"/>
      </w:pPr>
      <w:r>
        <w:rPr>
          <w:rFonts w:ascii="Times New Roman"/>
          <w:i/>
        </w:rPr>
        <w:t xml:space="preserve">Route discovery. </w:t>
      </w:r>
      <w:r>
        <w:t xml:space="preserve">If the source does not have a route to the destination in its route cache, </w:t>
      </w:r>
      <w:r>
        <w:rPr>
          <w:spacing w:val="-3"/>
        </w:rPr>
        <w:t xml:space="preserve">it  </w:t>
      </w:r>
      <w:r>
        <w:t>broadcasts a route request (RREQ) message specifying the destination node for which the route is requested. The RREQ message includes a route record which specifies the sequence of nodes traversed by the message. When an intermediate node receives a RREQ, it checks to see if it is already in the route record. If it is, it drops the message. This is done to prevent routing loops. If the intermediate node had received the RREQ before, then it also drops the message. The intermediate node forwards the RREQ to the next hop according to the route specified in the header. When the destination receives the RREQ, it sends back a route reply message. If the destination has a route to the source in its route cache, then it can send a route response (RREP) message along this route. Otherwise, the RREP message can be sent along the reverse route back to the source. Intermediate nodes may also use their route cache to reply to RREQs. If an intermediate node has a route to the destination in its cache, then it can append the route to the route record in the RREQ, and send an RREP back to the source containing this route.  This can help limit flooding of the RREQ. However, if the cached route is out-of-date, it can result in the source receiving stale</w:t>
      </w:r>
      <w:r>
        <w:rPr>
          <w:spacing w:val="-40"/>
        </w:rPr>
        <w:t xml:space="preserve"> </w:t>
      </w:r>
      <w:r>
        <w:t>routes.</w:t>
      </w:r>
    </w:p>
    <w:p w:rsidR="00D35813" w:rsidRDefault="009071D4">
      <w:pPr>
        <w:pStyle w:val="BodyText"/>
        <w:spacing w:before="114" w:line="276" w:lineRule="auto"/>
        <w:ind w:left="1120" w:right="1435"/>
        <w:jc w:val="both"/>
      </w:pPr>
      <w:r>
        <w:rPr>
          <w:rFonts w:ascii="Times New Roman"/>
          <w:i/>
        </w:rPr>
        <w:t xml:space="preserve">Route maintenance. </w:t>
      </w:r>
      <w:r>
        <w:t>When a node detects a broken link while trying to forward a packet to the next hop, it sends a route error (RERR) message back to the source containing the link in error. When an RERR message is received, all routes containing the link in error are deleted at that node.</w:t>
      </w:r>
    </w:p>
    <w:p w:rsidR="00D35813" w:rsidRDefault="009071D4">
      <w:pPr>
        <w:pStyle w:val="BodyText"/>
        <w:spacing w:before="119" w:line="278" w:lineRule="auto"/>
        <w:ind w:left="1120" w:right="1440"/>
        <w:jc w:val="both"/>
      </w:pPr>
      <w:r>
        <w:t>As an example, consider the following MANET, where a node S wants to send a packet to D, but does not know the route to D. So, it initiates a route discovery. Source node S floods Route Request (RREQ). Each node appends its own identifier when forwarding RREQ as shown below.</w:t>
      </w:r>
    </w:p>
    <w:p w:rsidR="00D35813" w:rsidRDefault="00D35813">
      <w:pPr>
        <w:spacing w:line="278" w:lineRule="auto"/>
        <w:jc w:val="both"/>
        <w:sectPr w:rsidR="00D35813">
          <w:footerReference w:type="default" r:id="rId98"/>
          <w:pgSz w:w="12240" w:h="15840"/>
          <w:pgMar w:top="280" w:right="0" w:bottom="1600" w:left="320" w:header="84" w:footer="1418" w:gutter="0"/>
          <w:cols w:space="720"/>
        </w:sectPr>
      </w:pPr>
    </w:p>
    <w:p w:rsidR="00D35813" w:rsidRDefault="00D35813">
      <w:pPr>
        <w:pStyle w:val="BodyText"/>
        <w:rPr>
          <w:rFonts w:ascii="Times New Roman"/>
          <w:sz w:val="20"/>
        </w:rPr>
      </w:pPr>
    </w:p>
    <w:p w:rsidR="00D35813" w:rsidRDefault="00D35813">
      <w:pPr>
        <w:pStyle w:val="BodyText"/>
        <w:spacing w:before="9"/>
        <w:rPr>
          <w:rFonts w:ascii="Times New Roman"/>
          <w:sz w:val="28"/>
        </w:rPr>
      </w:pPr>
    </w:p>
    <w:p w:rsidR="00D35813" w:rsidRDefault="009071D4">
      <w:pPr>
        <w:pStyle w:val="BodyText"/>
        <w:ind w:left="1150"/>
        <w:rPr>
          <w:rFonts w:ascii="Times New Roman"/>
          <w:sz w:val="20"/>
        </w:rPr>
      </w:pPr>
      <w:r>
        <w:rPr>
          <w:rFonts w:ascii="Times New Roman"/>
          <w:noProof/>
          <w:sz w:val="20"/>
        </w:rPr>
        <w:drawing>
          <wp:inline distT="0" distB="0" distL="0" distR="0">
            <wp:extent cx="6452239" cy="2585180"/>
            <wp:effectExtent l="0" t="0" r="0" b="0"/>
            <wp:docPr id="20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4.jpeg"/>
                    <pic:cNvPicPr/>
                  </pic:nvPicPr>
                  <pic:blipFill>
                    <a:blip r:embed="rId99" cstate="print"/>
                    <a:stretch>
                      <a:fillRect/>
                    </a:stretch>
                  </pic:blipFill>
                  <pic:spPr>
                    <a:xfrm>
                      <a:off x="0" y="0"/>
                      <a:ext cx="6452239" cy="2585180"/>
                    </a:xfrm>
                    <a:prstGeom prst="rect">
                      <a:avLst/>
                    </a:prstGeom>
                  </pic:spPr>
                </pic:pic>
              </a:graphicData>
            </a:graphic>
          </wp:inline>
        </w:drawing>
      </w:r>
    </w:p>
    <w:p w:rsidR="00D35813" w:rsidRDefault="009071D4">
      <w:pPr>
        <w:pStyle w:val="BodyText"/>
        <w:spacing w:before="2"/>
        <w:rPr>
          <w:rFonts w:ascii="Times New Roman"/>
          <w:sz w:val="10"/>
        </w:rPr>
      </w:pPr>
      <w:r>
        <w:rPr>
          <w:noProof/>
        </w:rPr>
        <w:drawing>
          <wp:anchor distT="0" distB="0" distL="0" distR="0" simplePos="0" relativeHeight="5872" behindDoc="0" locked="0" layoutInCell="1" allowOverlap="1">
            <wp:simplePos x="0" y="0"/>
            <wp:positionH relativeFrom="page">
              <wp:posOffset>933450</wp:posOffset>
            </wp:positionH>
            <wp:positionV relativeFrom="paragraph">
              <wp:posOffset>99561</wp:posOffset>
            </wp:positionV>
            <wp:extent cx="6438591" cy="2522315"/>
            <wp:effectExtent l="0" t="0" r="0" b="0"/>
            <wp:wrapTopAndBottom/>
            <wp:docPr id="20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5.jpeg"/>
                    <pic:cNvPicPr/>
                  </pic:nvPicPr>
                  <pic:blipFill>
                    <a:blip r:embed="rId100" cstate="print"/>
                    <a:stretch>
                      <a:fillRect/>
                    </a:stretch>
                  </pic:blipFill>
                  <pic:spPr>
                    <a:xfrm>
                      <a:off x="0" y="0"/>
                      <a:ext cx="6438591" cy="2522315"/>
                    </a:xfrm>
                    <a:prstGeom prst="rect">
                      <a:avLst/>
                    </a:prstGeom>
                  </pic:spPr>
                </pic:pic>
              </a:graphicData>
            </a:graphic>
          </wp:anchor>
        </w:drawing>
      </w:r>
      <w:r>
        <w:rPr>
          <w:noProof/>
        </w:rPr>
        <w:drawing>
          <wp:anchor distT="0" distB="0" distL="0" distR="0" simplePos="0" relativeHeight="5896" behindDoc="0" locked="0" layoutInCell="1" allowOverlap="1">
            <wp:simplePos x="0" y="0"/>
            <wp:positionH relativeFrom="page">
              <wp:posOffset>933450</wp:posOffset>
            </wp:positionH>
            <wp:positionV relativeFrom="paragraph">
              <wp:posOffset>2726937</wp:posOffset>
            </wp:positionV>
            <wp:extent cx="6316834" cy="2619279"/>
            <wp:effectExtent l="0" t="0" r="0" b="0"/>
            <wp:wrapTopAndBottom/>
            <wp:docPr id="21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6.jpeg"/>
                    <pic:cNvPicPr/>
                  </pic:nvPicPr>
                  <pic:blipFill>
                    <a:blip r:embed="rId101" cstate="print"/>
                    <a:stretch>
                      <a:fillRect/>
                    </a:stretch>
                  </pic:blipFill>
                  <pic:spPr>
                    <a:xfrm>
                      <a:off x="0" y="0"/>
                      <a:ext cx="6316834" cy="2619279"/>
                    </a:xfrm>
                    <a:prstGeom prst="rect">
                      <a:avLst/>
                    </a:prstGeom>
                  </pic:spPr>
                </pic:pic>
              </a:graphicData>
            </a:graphic>
          </wp:anchor>
        </w:drawing>
      </w:r>
    </w:p>
    <w:p w:rsidR="00D35813" w:rsidRDefault="00D35813">
      <w:pPr>
        <w:pStyle w:val="BodyText"/>
        <w:spacing w:before="5"/>
        <w:rPr>
          <w:rFonts w:ascii="Times New Roman"/>
          <w:sz w:val="8"/>
        </w:rPr>
      </w:pPr>
    </w:p>
    <w:p w:rsidR="00D35813" w:rsidRDefault="00D35813">
      <w:pPr>
        <w:rPr>
          <w:rFonts w:ascii="Times New Roman"/>
          <w:sz w:val="8"/>
        </w:rPr>
        <w:sectPr w:rsidR="00D35813">
          <w:pgSz w:w="12240" w:h="15840"/>
          <w:pgMar w:top="280" w:right="0" w:bottom="1600" w:left="320" w:header="84" w:footer="1418"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rPr>
      </w:pPr>
    </w:p>
    <w:p w:rsidR="00D35813" w:rsidRDefault="009071D4">
      <w:pPr>
        <w:pStyle w:val="BodyText"/>
        <w:spacing w:before="51" w:line="278" w:lineRule="auto"/>
        <w:ind w:left="1120" w:right="1430"/>
        <w:jc w:val="both"/>
      </w:pPr>
      <w:r>
        <w:rPr>
          <w:noProof/>
        </w:rPr>
        <w:drawing>
          <wp:anchor distT="0" distB="0" distL="0" distR="0" simplePos="0" relativeHeight="5944" behindDoc="0" locked="0" layoutInCell="1" allowOverlap="1">
            <wp:simplePos x="0" y="0"/>
            <wp:positionH relativeFrom="page">
              <wp:posOffset>1409700</wp:posOffset>
            </wp:positionH>
            <wp:positionV relativeFrom="paragraph">
              <wp:posOffset>750262</wp:posOffset>
            </wp:positionV>
            <wp:extent cx="4979287" cy="2745962"/>
            <wp:effectExtent l="0" t="0" r="0" b="0"/>
            <wp:wrapTopAndBottom/>
            <wp:docPr id="21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7.jpeg"/>
                    <pic:cNvPicPr/>
                  </pic:nvPicPr>
                  <pic:blipFill>
                    <a:blip r:embed="rId102" cstate="print"/>
                    <a:stretch>
                      <a:fillRect/>
                    </a:stretch>
                  </pic:blipFill>
                  <pic:spPr>
                    <a:xfrm>
                      <a:off x="0" y="0"/>
                      <a:ext cx="4979287" cy="2745962"/>
                    </a:xfrm>
                    <a:prstGeom prst="rect">
                      <a:avLst/>
                    </a:prstGeom>
                  </pic:spPr>
                </pic:pic>
              </a:graphicData>
            </a:graphic>
          </wp:anchor>
        </w:drawing>
      </w:r>
      <w:r>
        <w:t>Destination D on receiving the first RREQ, sends a Route Reply (RREP). RREP is sent on a route obtained by reversing the route appended to received RREQ. RREP includes the route from S to D on which RREQ was received by node D.</w:t>
      </w:r>
    </w:p>
    <w:p w:rsidR="00D35813" w:rsidRDefault="009071D4">
      <w:pPr>
        <w:pStyle w:val="BodyText"/>
        <w:spacing w:before="148" w:line="276" w:lineRule="auto"/>
        <w:ind w:left="1120" w:right="1434"/>
        <w:jc w:val="both"/>
      </w:pPr>
      <w:r>
        <w:t>Route Reply can be sent by reversing the route in Route Request (RREQ) only if links are guaranteed to be bi-directional. If Unidirectional (asymmetric) links are allowed, then RREP may need a route discovery from S to D. Node S on receiving RREP, caches the route included in the RREP. When node S sends a data packet to D, the entire route is included in the packet  header</w:t>
      </w:r>
    </w:p>
    <w:p w:rsidR="00D35813" w:rsidRDefault="009071D4">
      <w:pPr>
        <w:pStyle w:val="BodyText"/>
        <w:spacing w:before="4" w:line="276" w:lineRule="auto"/>
        <w:ind w:left="1120" w:right="1440"/>
        <w:jc w:val="both"/>
      </w:pPr>
      <w:r>
        <w:rPr>
          <w:noProof/>
        </w:rPr>
        <w:drawing>
          <wp:anchor distT="0" distB="0" distL="0" distR="0" simplePos="0" relativeHeight="5968" behindDoc="0" locked="0" layoutInCell="1" allowOverlap="1">
            <wp:simplePos x="0" y="0"/>
            <wp:positionH relativeFrom="page">
              <wp:posOffset>1311275</wp:posOffset>
            </wp:positionH>
            <wp:positionV relativeFrom="paragraph">
              <wp:posOffset>502739</wp:posOffset>
            </wp:positionV>
            <wp:extent cx="5198194" cy="2674620"/>
            <wp:effectExtent l="0" t="0" r="0" b="0"/>
            <wp:wrapTopAndBottom/>
            <wp:docPr id="21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8.jpeg"/>
                    <pic:cNvPicPr/>
                  </pic:nvPicPr>
                  <pic:blipFill>
                    <a:blip r:embed="rId103" cstate="print"/>
                    <a:stretch>
                      <a:fillRect/>
                    </a:stretch>
                  </pic:blipFill>
                  <pic:spPr>
                    <a:xfrm>
                      <a:off x="0" y="0"/>
                      <a:ext cx="5198194" cy="2674620"/>
                    </a:xfrm>
                    <a:prstGeom prst="rect">
                      <a:avLst/>
                    </a:prstGeom>
                  </pic:spPr>
                </pic:pic>
              </a:graphicData>
            </a:graphic>
          </wp:anchor>
        </w:drawing>
      </w:r>
      <w:r>
        <w:t>{hence the name source routing}. Intermediate nodes use the source route included in a packet to determine to whom a packet should be forwarded.</w:t>
      </w: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2"/>
        <w:rPr>
          <w:sz w:val="16"/>
        </w:rPr>
      </w:pPr>
      <w:r w:rsidRPr="00D35813">
        <w:pict>
          <v:line id="_x0000_s1131" style="position:absolute;z-index:5992;mso-wrap-distance-left:0;mso-wrap-distance-right:0;mso-position-horizontal-relative:page" from="555.55pt,12.45pt" to="578.6pt,12.45pt" strokecolor="#9bb957" strokeweight="1.2pt">
            <w10:wrap type="topAndBottom" anchorx="page"/>
          </v:line>
        </w:pict>
      </w:r>
    </w:p>
    <w:p w:rsidR="00D35813" w:rsidRDefault="00D35813">
      <w:pPr>
        <w:rPr>
          <w:sz w:val="16"/>
        </w:rPr>
        <w:sectPr w:rsidR="00D35813">
          <w:footerReference w:type="default" r:id="rId104"/>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6"/>
        <w:rPr>
          <w:sz w:val="21"/>
        </w:rPr>
      </w:pPr>
    </w:p>
    <w:p w:rsidR="00D35813" w:rsidRDefault="009071D4">
      <w:pPr>
        <w:pStyle w:val="BodyText"/>
        <w:spacing w:before="52" w:line="278" w:lineRule="auto"/>
        <w:ind w:left="1120" w:right="1434"/>
        <w:jc w:val="both"/>
      </w:pPr>
      <w:r>
        <w:rPr>
          <w:noProof/>
        </w:rPr>
        <w:drawing>
          <wp:anchor distT="0" distB="0" distL="0" distR="0" simplePos="0" relativeHeight="6040" behindDoc="0" locked="0" layoutInCell="1" allowOverlap="1">
            <wp:simplePos x="0" y="0"/>
            <wp:positionH relativeFrom="page">
              <wp:posOffset>1819275</wp:posOffset>
            </wp:positionH>
            <wp:positionV relativeFrom="paragraph">
              <wp:posOffset>537537</wp:posOffset>
            </wp:positionV>
            <wp:extent cx="4134666" cy="2050542"/>
            <wp:effectExtent l="0" t="0" r="0" b="0"/>
            <wp:wrapTopAndBottom/>
            <wp:docPr id="21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9.jpeg"/>
                    <pic:cNvPicPr/>
                  </pic:nvPicPr>
                  <pic:blipFill>
                    <a:blip r:embed="rId105" cstate="print"/>
                    <a:stretch>
                      <a:fillRect/>
                    </a:stretch>
                  </pic:blipFill>
                  <pic:spPr>
                    <a:xfrm>
                      <a:off x="0" y="0"/>
                      <a:ext cx="4134666" cy="2050542"/>
                    </a:xfrm>
                    <a:prstGeom prst="rect">
                      <a:avLst/>
                    </a:prstGeom>
                  </pic:spPr>
                </pic:pic>
              </a:graphicData>
            </a:graphic>
          </wp:anchor>
        </w:drawing>
      </w:r>
      <w:r>
        <w:t>J sends a route error to S along route J-F-E-S when its attempt to forward the data packet S (with route SEFJD) on J-D fails. Nodes hearing RERR update their route cache to remove link J-D</w:t>
      </w:r>
    </w:p>
    <w:p w:rsidR="00D35813" w:rsidRDefault="009071D4">
      <w:pPr>
        <w:pStyle w:val="Heading7"/>
        <w:spacing w:before="143"/>
      </w:pPr>
      <w:r>
        <w:rPr>
          <w:u w:val="thick"/>
        </w:rPr>
        <w:t>Advantages of DSR:</w:t>
      </w:r>
    </w:p>
    <w:p w:rsidR="00D35813" w:rsidRDefault="009071D4">
      <w:pPr>
        <w:pStyle w:val="ListParagraph"/>
        <w:numPr>
          <w:ilvl w:val="0"/>
          <w:numId w:val="15"/>
        </w:numPr>
        <w:tabs>
          <w:tab w:val="left" w:pos="1841"/>
        </w:tabs>
        <w:spacing w:before="168" w:line="276" w:lineRule="auto"/>
        <w:ind w:right="1577"/>
        <w:jc w:val="left"/>
        <w:rPr>
          <w:sz w:val="24"/>
        </w:rPr>
      </w:pPr>
      <w:r>
        <w:rPr>
          <w:sz w:val="24"/>
        </w:rPr>
        <w:t>Routes maintained only between nodes who need to communicate-- reduces overhead of route</w:t>
      </w:r>
      <w:r>
        <w:rPr>
          <w:spacing w:val="-12"/>
          <w:sz w:val="24"/>
        </w:rPr>
        <w:t xml:space="preserve"> </w:t>
      </w:r>
      <w:r>
        <w:rPr>
          <w:sz w:val="24"/>
        </w:rPr>
        <w:t>maintenance</w:t>
      </w:r>
    </w:p>
    <w:p w:rsidR="00D35813" w:rsidRDefault="009071D4">
      <w:pPr>
        <w:pStyle w:val="ListParagraph"/>
        <w:numPr>
          <w:ilvl w:val="0"/>
          <w:numId w:val="15"/>
        </w:numPr>
        <w:tabs>
          <w:tab w:val="left" w:pos="1841"/>
        </w:tabs>
        <w:spacing w:before="4"/>
        <w:jc w:val="left"/>
        <w:rPr>
          <w:sz w:val="24"/>
        </w:rPr>
      </w:pPr>
      <w:r>
        <w:rPr>
          <w:sz w:val="24"/>
        </w:rPr>
        <w:t>Route caching can further reduce route discovery</w:t>
      </w:r>
      <w:r>
        <w:rPr>
          <w:spacing w:val="-29"/>
          <w:sz w:val="24"/>
        </w:rPr>
        <w:t xml:space="preserve"> </w:t>
      </w:r>
      <w:r>
        <w:rPr>
          <w:sz w:val="24"/>
        </w:rPr>
        <w:t>overhead</w:t>
      </w:r>
    </w:p>
    <w:p w:rsidR="00D35813" w:rsidRDefault="009071D4">
      <w:pPr>
        <w:pStyle w:val="ListParagraph"/>
        <w:numPr>
          <w:ilvl w:val="0"/>
          <w:numId w:val="15"/>
        </w:numPr>
        <w:tabs>
          <w:tab w:val="left" w:pos="1841"/>
        </w:tabs>
        <w:spacing w:before="38" w:line="276" w:lineRule="auto"/>
        <w:ind w:right="1589"/>
        <w:jc w:val="left"/>
        <w:rPr>
          <w:sz w:val="24"/>
        </w:rPr>
      </w:pPr>
      <w:r>
        <w:rPr>
          <w:sz w:val="24"/>
        </w:rPr>
        <w:t>A single route discovery may yield many routes to the destination, due to intermediate nodes replying from local</w:t>
      </w:r>
      <w:r>
        <w:rPr>
          <w:spacing w:val="-23"/>
          <w:sz w:val="24"/>
        </w:rPr>
        <w:t xml:space="preserve"> </w:t>
      </w:r>
      <w:r>
        <w:rPr>
          <w:sz w:val="24"/>
        </w:rPr>
        <w:t>caches</w:t>
      </w:r>
    </w:p>
    <w:p w:rsidR="00D35813" w:rsidRDefault="009071D4">
      <w:pPr>
        <w:pStyle w:val="Heading7"/>
        <w:spacing w:before="3"/>
      </w:pPr>
      <w:r>
        <w:rPr>
          <w:u w:val="thick"/>
        </w:rPr>
        <w:t>Disadvantages of DSR:</w:t>
      </w:r>
    </w:p>
    <w:p w:rsidR="00D35813" w:rsidRDefault="009071D4">
      <w:pPr>
        <w:pStyle w:val="ListParagraph"/>
        <w:numPr>
          <w:ilvl w:val="0"/>
          <w:numId w:val="15"/>
        </w:numPr>
        <w:tabs>
          <w:tab w:val="left" w:pos="1841"/>
        </w:tabs>
        <w:spacing w:before="168"/>
        <w:jc w:val="left"/>
        <w:rPr>
          <w:sz w:val="24"/>
        </w:rPr>
      </w:pPr>
      <w:r>
        <w:rPr>
          <w:sz w:val="24"/>
        </w:rPr>
        <w:t>Packet</w:t>
      </w:r>
      <w:r>
        <w:rPr>
          <w:spacing w:val="-4"/>
          <w:sz w:val="24"/>
        </w:rPr>
        <w:t xml:space="preserve"> </w:t>
      </w:r>
      <w:r>
        <w:rPr>
          <w:sz w:val="24"/>
        </w:rPr>
        <w:t>header</w:t>
      </w:r>
      <w:r>
        <w:rPr>
          <w:spacing w:val="-7"/>
          <w:sz w:val="24"/>
        </w:rPr>
        <w:t xml:space="preserve"> </w:t>
      </w:r>
      <w:r>
        <w:rPr>
          <w:sz w:val="24"/>
        </w:rPr>
        <w:t>size</w:t>
      </w:r>
      <w:r>
        <w:rPr>
          <w:spacing w:val="-5"/>
          <w:sz w:val="24"/>
        </w:rPr>
        <w:t xml:space="preserve"> </w:t>
      </w:r>
      <w:r>
        <w:rPr>
          <w:sz w:val="24"/>
        </w:rPr>
        <w:t>grows</w:t>
      </w:r>
      <w:r>
        <w:rPr>
          <w:spacing w:val="-4"/>
          <w:sz w:val="24"/>
        </w:rPr>
        <w:t xml:space="preserve"> </w:t>
      </w:r>
      <w:r>
        <w:rPr>
          <w:sz w:val="24"/>
        </w:rPr>
        <w:t>with</w:t>
      </w:r>
      <w:r>
        <w:rPr>
          <w:spacing w:val="-7"/>
          <w:sz w:val="24"/>
        </w:rPr>
        <w:t xml:space="preserve"> </w:t>
      </w:r>
      <w:r>
        <w:rPr>
          <w:sz w:val="24"/>
        </w:rPr>
        <w:t>route</w:t>
      </w:r>
      <w:r>
        <w:rPr>
          <w:spacing w:val="-5"/>
          <w:sz w:val="24"/>
        </w:rPr>
        <w:t xml:space="preserve"> </w:t>
      </w:r>
      <w:r>
        <w:rPr>
          <w:sz w:val="24"/>
        </w:rPr>
        <w:t>length</w:t>
      </w:r>
      <w:r>
        <w:rPr>
          <w:spacing w:val="-3"/>
          <w:sz w:val="24"/>
        </w:rPr>
        <w:t xml:space="preserve"> </w:t>
      </w:r>
      <w:r>
        <w:rPr>
          <w:sz w:val="24"/>
        </w:rPr>
        <w:t>due</w:t>
      </w:r>
      <w:r>
        <w:rPr>
          <w:spacing w:val="-5"/>
          <w:sz w:val="24"/>
        </w:rPr>
        <w:t xml:space="preserve"> </w:t>
      </w:r>
      <w:r>
        <w:rPr>
          <w:sz w:val="24"/>
        </w:rPr>
        <w:t>to</w:t>
      </w:r>
      <w:r>
        <w:rPr>
          <w:spacing w:val="-3"/>
          <w:sz w:val="24"/>
        </w:rPr>
        <w:t xml:space="preserve"> </w:t>
      </w:r>
      <w:r>
        <w:rPr>
          <w:sz w:val="24"/>
        </w:rPr>
        <w:t>source</w:t>
      </w:r>
      <w:r>
        <w:rPr>
          <w:spacing w:val="-8"/>
          <w:sz w:val="24"/>
        </w:rPr>
        <w:t xml:space="preserve"> </w:t>
      </w:r>
      <w:r>
        <w:rPr>
          <w:sz w:val="24"/>
        </w:rPr>
        <w:t>routing</w:t>
      </w:r>
    </w:p>
    <w:p w:rsidR="00D35813" w:rsidRDefault="009071D4">
      <w:pPr>
        <w:pStyle w:val="ListParagraph"/>
        <w:numPr>
          <w:ilvl w:val="0"/>
          <w:numId w:val="15"/>
        </w:numPr>
        <w:tabs>
          <w:tab w:val="left" w:pos="1841"/>
        </w:tabs>
        <w:spacing w:before="48"/>
        <w:jc w:val="left"/>
        <w:rPr>
          <w:sz w:val="24"/>
        </w:rPr>
      </w:pPr>
      <w:r>
        <w:rPr>
          <w:sz w:val="24"/>
        </w:rPr>
        <w:t>Flood</w:t>
      </w:r>
      <w:r>
        <w:rPr>
          <w:spacing w:val="-3"/>
          <w:sz w:val="24"/>
        </w:rPr>
        <w:t xml:space="preserve"> </w:t>
      </w:r>
      <w:r>
        <w:rPr>
          <w:sz w:val="24"/>
        </w:rPr>
        <w:t>of</w:t>
      </w:r>
      <w:r>
        <w:rPr>
          <w:spacing w:val="-3"/>
          <w:sz w:val="24"/>
        </w:rPr>
        <w:t xml:space="preserve"> </w:t>
      </w:r>
      <w:r>
        <w:rPr>
          <w:sz w:val="24"/>
        </w:rPr>
        <w:t>route</w:t>
      </w:r>
      <w:r>
        <w:rPr>
          <w:spacing w:val="-5"/>
          <w:sz w:val="24"/>
        </w:rPr>
        <w:t xml:space="preserve"> </w:t>
      </w:r>
      <w:r>
        <w:rPr>
          <w:sz w:val="24"/>
        </w:rPr>
        <w:t>requests</w:t>
      </w:r>
      <w:r>
        <w:rPr>
          <w:spacing w:val="-4"/>
          <w:sz w:val="24"/>
        </w:rPr>
        <w:t xml:space="preserve"> </w:t>
      </w:r>
      <w:r>
        <w:rPr>
          <w:sz w:val="24"/>
        </w:rPr>
        <w:t>may</w:t>
      </w:r>
      <w:r>
        <w:rPr>
          <w:spacing w:val="-4"/>
          <w:sz w:val="24"/>
        </w:rPr>
        <w:t xml:space="preserve"> </w:t>
      </w:r>
      <w:r>
        <w:rPr>
          <w:sz w:val="24"/>
        </w:rPr>
        <w:t>potentially</w:t>
      </w:r>
      <w:r>
        <w:rPr>
          <w:spacing w:val="-4"/>
          <w:sz w:val="24"/>
        </w:rPr>
        <w:t xml:space="preserve"> </w:t>
      </w:r>
      <w:r>
        <w:rPr>
          <w:sz w:val="24"/>
        </w:rPr>
        <w:t>reach</w:t>
      </w:r>
      <w:r>
        <w:rPr>
          <w:spacing w:val="-7"/>
          <w:sz w:val="24"/>
        </w:rPr>
        <w:t xml:space="preserve"> </w:t>
      </w:r>
      <w:r>
        <w:rPr>
          <w:sz w:val="24"/>
        </w:rPr>
        <w:t>all</w:t>
      </w:r>
      <w:r>
        <w:rPr>
          <w:spacing w:val="-4"/>
          <w:sz w:val="24"/>
        </w:rPr>
        <w:t xml:space="preserve"> </w:t>
      </w:r>
      <w:r>
        <w:rPr>
          <w:sz w:val="24"/>
        </w:rPr>
        <w:t>nodes</w:t>
      </w:r>
      <w:r>
        <w:rPr>
          <w:spacing w:val="-4"/>
          <w:sz w:val="24"/>
        </w:rPr>
        <w:t xml:space="preserve"> </w:t>
      </w:r>
      <w:r>
        <w:rPr>
          <w:sz w:val="24"/>
        </w:rPr>
        <w:t>in</w:t>
      </w:r>
      <w:r>
        <w:rPr>
          <w:spacing w:val="-3"/>
          <w:sz w:val="24"/>
        </w:rPr>
        <w:t xml:space="preserve"> </w:t>
      </w:r>
      <w:r>
        <w:rPr>
          <w:sz w:val="24"/>
        </w:rPr>
        <w:t>the</w:t>
      </w:r>
      <w:r>
        <w:rPr>
          <w:spacing w:val="-13"/>
          <w:sz w:val="24"/>
        </w:rPr>
        <w:t xml:space="preserve"> </w:t>
      </w:r>
      <w:r>
        <w:rPr>
          <w:sz w:val="24"/>
        </w:rPr>
        <w:t>network</w:t>
      </w:r>
    </w:p>
    <w:p w:rsidR="00D35813" w:rsidRDefault="009071D4">
      <w:pPr>
        <w:pStyle w:val="ListParagraph"/>
        <w:numPr>
          <w:ilvl w:val="0"/>
          <w:numId w:val="15"/>
        </w:numPr>
        <w:tabs>
          <w:tab w:val="left" w:pos="1841"/>
        </w:tabs>
        <w:spacing w:before="43" w:line="276" w:lineRule="auto"/>
        <w:ind w:right="2503"/>
        <w:jc w:val="left"/>
        <w:rPr>
          <w:sz w:val="24"/>
        </w:rPr>
      </w:pPr>
      <w:r>
        <w:rPr>
          <w:sz w:val="24"/>
        </w:rPr>
        <w:t>Care must be taken to avoid collisions between route requests propagated by neighboring</w:t>
      </w:r>
      <w:r>
        <w:rPr>
          <w:spacing w:val="-5"/>
          <w:sz w:val="24"/>
        </w:rPr>
        <w:t xml:space="preserve"> </w:t>
      </w:r>
      <w:r>
        <w:rPr>
          <w:sz w:val="24"/>
        </w:rPr>
        <w:t>nodes</w:t>
      </w:r>
      <w:r>
        <w:rPr>
          <w:spacing w:val="-3"/>
          <w:sz w:val="24"/>
        </w:rPr>
        <w:t xml:space="preserve"> </w:t>
      </w:r>
      <w:r>
        <w:rPr>
          <w:sz w:val="24"/>
        </w:rPr>
        <w:t>--</w:t>
      </w:r>
      <w:r>
        <w:rPr>
          <w:spacing w:val="-4"/>
          <w:sz w:val="24"/>
        </w:rPr>
        <w:t xml:space="preserve"> </w:t>
      </w:r>
      <w:r>
        <w:rPr>
          <w:sz w:val="24"/>
        </w:rPr>
        <w:t>insertion</w:t>
      </w:r>
      <w:r>
        <w:rPr>
          <w:spacing w:val="-4"/>
          <w:sz w:val="24"/>
        </w:rPr>
        <w:t xml:space="preserve"> </w:t>
      </w:r>
      <w:r>
        <w:rPr>
          <w:sz w:val="24"/>
        </w:rPr>
        <w:t>of</w:t>
      </w:r>
      <w:r>
        <w:rPr>
          <w:spacing w:val="-4"/>
          <w:sz w:val="24"/>
        </w:rPr>
        <w:t xml:space="preserve"> </w:t>
      </w:r>
      <w:r>
        <w:rPr>
          <w:sz w:val="24"/>
        </w:rPr>
        <w:t>random</w:t>
      </w:r>
      <w:r>
        <w:rPr>
          <w:spacing w:val="-6"/>
          <w:sz w:val="24"/>
        </w:rPr>
        <w:t xml:space="preserve"> </w:t>
      </w:r>
      <w:r>
        <w:rPr>
          <w:sz w:val="24"/>
        </w:rPr>
        <w:t>delays</w:t>
      </w:r>
      <w:r>
        <w:rPr>
          <w:spacing w:val="-5"/>
          <w:sz w:val="24"/>
        </w:rPr>
        <w:t xml:space="preserve"> </w:t>
      </w:r>
      <w:r>
        <w:rPr>
          <w:sz w:val="24"/>
        </w:rPr>
        <w:t>before</w:t>
      </w:r>
      <w:r>
        <w:rPr>
          <w:spacing w:val="-6"/>
          <w:sz w:val="24"/>
        </w:rPr>
        <w:t xml:space="preserve"> </w:t>
      </w:r>
      <w:r>
        <w:rPr>
          <w:sz w:val="24"/>
        </w:rPr>
        <w:t>forwarding</w:t>
      </w:r>
      <w:r>
        <w:rPr>
          <w:spacing w:val="-8"/>
          <w:sz w:val="24"/>
        </w:rPr>
        <w:t xml:space="preserve"> </w:t>
      </w:r>
      <w:r>
        <w:rPr>
          <w:sz w:val="24"/>
        </w:rPr>
        <w:t>RREQ</w:t>
      </w:r>
    </w:p>
    <w:p w:rsidR="00D35813" w:rsidRDefault="009071D4">
      <w:pPr>
        <w:pStyle w:val="ListParagraph"/>
        <w:numPr>
          <w:ilvl w:val="0"/>
          <w:numId w:val="15"/>
        </w:numPr>
        <w:tabs>
          <w:tab w:val="left" w:pos="1841"/>
        </w:tabs>
        <w:spacing w:line="278" w:lineRule="auto"/>
        <w:ind w:right="1431"/>
        <w:rPr>
          <w:sz w:val="24"/>
        </w:rPr>
      </w:pPr>
      <w:r>
        <w:rPr>
          <w:sz w:val="24"/>
        </w:rPr>
        <w:t xml:space="preserve">Increased contention if too many route replies come back due to nodes replying using their local cache-- Route Reply </w:t>
      </w:r>
      <w:r>
        <w:rPr>
          <w:i/>
          <w:sz w:val="24"/>
        </w:rPr>
        <w:t xml:space="preserve">Storm </w:t>
      </w:r>
      <w:r>
        <w:rPr>
          <w:sz w:val="24"/>
        </w:rPr>
        <w:t>problem. Reply storm may be eased by preventing a</w:t>
      </w:r>
      <w:r>
        <w:rPr>
          <w:spacing w:val="-5"/>
          <w:sz w:val="24"/>
        </w:rPr>
        <w:t xml:space="preserve"> </w:t>
      </w:r>
      <w:r>
        <w:rPr>
          <w:sz w:val="24"/>
        </w:rPr>
        <w:t>node from sending</w:t>
      </w:r>
      <w:r>
        <w:rPr>
          <w:spacing w:val="-3"/>
          <w:sz w:val="24"/>
        </w:rPr>
        <w:t xml:space="preserve"> </w:t>
      </w:r>
      <w:r>
        <w:rPr>
          <w:sz w:val="24"/>
        </w:rPr>
        <w:t>RREP</w:t>
      </w:r>
      <w:r>
        <w:rPr>
          <w:spacing w:val="-4"/>
          <w:sz w:val="24"/>
        </w:rPr>
        <w:t xml:space="preserve"> </w:t>
      </w:r>
      <w:r>
        <w:rPr>
          <w:sz w:val="24"/>
        </w:rPr>
        <w:t>if</w:t>
      </w:r>
      <w:r>
        <w:rPr>
          <w:spacing w:val="-6"/>
          <w:sz w:val="24"/>
        </w:rPr>
        <w:t xml:space="preserve"> </w:t>
      </w:r>
      <w:r>
        <w:rPr>
          <w:sz w:val="24"/>
        </w:rPr>
        <w:t>it</w:t>
      </w:r>
      <w:r>
        <w:rPr>
          <w:spacing w:val="1"/>
          <w:sz w:val="24"/>
        </w:rPr>
        <w:t xml:space="preserve"> </w:t>
      </w:r>
      <w:r>
        <w:rPr>
          <w:sz w:val="24"/>
        </w:rPr>
        <w:t>hears</w:t>
      </w:r>
      <w:r>
        <w:rPr>
          <w:spacing w:val="-3"/>
          <w:sz w:val="24"/>
        </w:rPr>
        <w:t xml:space="preserve"> </w:t>
      </w:r>
      <w:r>
        <w:rPr>
          <w:sz w:val="24"/>
        </w:rPr>
        <w:t>another</w:t>
      </w:r>
      <w:r>
        <w:rPr>
          <w:spacing w:val="-7"/>
          <w:sz w:val="24"/>
        </w:rPr>
        <w:t xml:space="preserve"> </w:t>
      </w:r>
      <w:r>
        <w:rPr>
          <w:sz w:val="24"/>
        </w:rPr>
        <w:t>RREP</w:t>
      </w:r>
      <w:r>
        <w:rPr>
          <w:spacing w:val="-4"/>
          <w:sz w:val="24"/>
        </w:rPr>
        <w:t xml:space="preserve"> </w:t>
      </w:r>
      <w:r>
        <w:rPr>
          <w:sz w:val="24"/>
        </w:rPr>
        <w:t>with</w:t>
      </w:r>
      <w:r>
        <w:rPr>
          <w:spacing w:val="-6"/>
          <w:sz w:val="24"/>
        </w:rPr>
        <w:t xml:space="preserve"> </w:t>
      </w:r>
      <w:r>
        <w:rPr>
          <w:sz w:val="24"/>
        </w:rPr>
        <w:t>a</w:t>
      </w:r>
      <w:r>
        <w:rPr>
          <w:spacing w:val="-5"/>
          <w:sz w:val="24"/>
        </w:rPr>
        <w:t xml:space="preserve"> </w:t>
      </w:r>
      <w:r>
        <w:rPr>
          <w:sz w:val="24"/>
        </w:rPr>
        <w:t>shorter</w:t>
      </w:r>
      <w:r>
        <w:rPr>
          <w:spacing w:val="-9"/>
          <w:sz w:val="24"/>
        </w:rPr>
        <w:t xml:space="preserve"> </w:t>
      </w:r>
      <w:r>
        <w:rPr>
          <w:sz w:val="24"/>
        </w:rPr>
        <w:t>route</w:t>
      </w:r>
    </w:p>
    <w:p w:rsidR="00D35813" w:rsidRDefault="009071D4">
      <w:pPr>
        <w:pStyle w:val="ListParagraph"/>
        <w:numPr>
          <w:ilvl w:val="0"/>
          <w:numId w:val="15"/>
        </w:numPr>
        <w:tabs>
          <w:tab w:val="left" w:pos="1841"/>
        </w:tabs>
        <w:spacing w:line="278" w:lineRule="auto"/>
        <w:ind w:right="1475"/>
        <w:jc w:val="left"/>
        <w:rPr>
          <w:sz w:val="24"/>
        </w:rPr>
      </w:pPr>
      <w:r>
        <w:rPr>
          <w:sz w:val="24"/>
        </w:rPr>
        <w:t>An intermediate node may send Route Reply using a stale cached route, thus polluting other</w:t>
      </w:r>
      <w:r>
        <w:rPr>
          <w:spacing w:val="-11"/>
          <w:sz w:val="24"/>
        </w:rPr>
        <w:t xml:space="preserve"> </w:t>
      </w:r>
      <w:r>
        <w:rPr>
          <w:sz w:val="24"/>
        </w:rPr>
        <w:t>caches</w:t>
      </w:r>
    </w:p>
    <w:p w:rsidR="00D35813" w:rsidRDefault="009071D4">
      <w:pPr>
        <w:pStyle w:val="BodyText"/>
        <w:spacing w:before="116" w:line="276" w:lineRule="auto"/>
        <w:ind w:left="1120" w:right="1428"/>
        <w:jc w:val="both"/>
      </w:pPr>
      <w:r>
        <w:t xml:space="preserve">An optimization for DSR can be done called as Route Caching. Each node caches a new route it learns by </w:t>
      </w:r>
      <w:r>
        <w:rPr>
          <w:i/>
        </w:rPr>
        <w:t xml:space="preserve">any means. </w:t>
      </w:r>
      <w:r>
        <w:t xml:space="preserve">In the above example, When node S finds route [S,E,F,J,D] to node D,  node S also learns route [S,E,F] to node F. When node K receives Route Request  [S,C,G]  destined for node, node K learns route [K,G,C,S] to node S. When node F forwards Route Reply RREP [S,E,F,J,D], node F learns route [F,J,D] to node D. When node E forwards Data [S,E,F,J,D] </w:t>
      </w:r>
      <w:r>
        <w:rPr>
          <w:spacing w:val="-3"/>
        </w:rPr>
        <w:t xml:space="preserve">it </w:t>
      </w:r>
      <w:r>
        <w:t>learns route [E,F,J,D] to node D. A node may also learn a route when it overhears Data packets. Usage</w:t>
      </w:r>
      <w:r>
        <w:rPr>
          <w:spacing w:val="11"/>
        </w:rPr>
        <w:t xml:space="preserve"> </w:t>
      </w:r>
      <w:r>
        <w:t>of</w:t>
      </w:r>
      <w:r>
        <w:rPr>
          <w:spacing w:val="8"/>
        </w:rPr>
        <w:t xml:space="preserve"> </w:t>
      </w:r>
      <w:r>
        <w:t>Route</w:t>
      </w:r>
      <w:r>
        <w:rPr>
          <w:spacing w:val="10"/>
        </w:rPr>
        <w:t xml:space="preserve"> </w:t>
      </w:r>
      <w:r>
        <w:t>cache</w:t>
      </w:r>
      <w:r>
        <w:rPr>
          <w:spacing w:val="11"/>
        </w:rPr>
        <w:t xml:space="preserve"> </w:t>
      </w:r>
      <w:r>
        <w:t>can</w:t>
      </w:r>
      <w:r>
        <w:rPr>
          <w:spacing w:val="13"/>
        </w:rPr>
        <w:t xml:space="preserve"> </w:t>
      </w:r>
      <w:r>
        <w:t>speed</w:t>
      </w:r>
      <w:r>
        <w:rPr>
          <w:spacing w:val="9"/>
        </w:rPr>
        <w:t xml:space="preserve"> </w:t>
      </w:r>
      <w:r>
        <w:t>up</w:t>
      </w:r>
      <w:r>
        <w:rPr>
          <w:spacing w:val="13"/>
        </w:rPr>
        <w:t xml:space="preserve"> </w:t>
      </w:r>
      <w:r>
        <w:t>route</w:t>
      </w:r>
      <w:r>
        <w:rPr>
          <w:spacing w:val="11"/>
        </w:rPr>
        <w:t xml:space="preserve"> </w:t>
      </w:r>
      <w:r>
        <w:t>discovery</w:t>
      </w:r>
      <w:r>
        <w:rPr>
          <w:spacing w:val="12"/>
        </w:rPr>
        <w:t xml:space="preserve"> </w:t>
      </w:r>
      <w:r>
        <w:t>and</w:t>
      </w:r>
      <w:r>
        <w:rPr>
          <w:spacing w:val="8"/>
        </w:rPr>
        <w:t xml:space="preserve"> </w:t>
      </w:r>
      <w:r>
        <w:t>can</w:t>
      </w:r>
      <w:r>
        <w:rPr>
          <w:spacing w:val="14"/>
        </w:rPr>
        <w:t xml:space="preserve"> </w:t>
      </w:r>
      <w:r>
        <w:t>also</w:t>
      </w:r>
      <w:r>
        <w:rPr>
          <w:spacing w:val="13"/>
        </w:rPr>
        <w:t xml:space="preserve"> </w:t>
      </w:r>
      <w:r>
        <w:t>reduce</w:t>
      </w:r>
      <w:r>
        <w:rPr>
          <w:spacing w:val="11"/>
        </w:rPr>
        <w:t xml:space="preserve"> </w:t>
      </w:r>
      <w:r>
        <w:t>propagation</w:t>
      </w:r>
      <w:r>
        <w:rPr>
          <w:spacing w:val="14"/>
        </w:rPr>
        <w:t xml:space="preserve"> </w:t>
      </w:r>
      <w:r>
        <w:t>of</w:t>
      </w:r>
      <w:r>
        <w:rPr>
          <w:spacing w:val="13"/>
        </w:rPr>
        <w:t xml:space="preserve"> </w:t>
      </w:r>
      <w:r>
        <w:t>route</w:t>
      </w:r>
    </w:p>
    <w:p w:rsidR="00D35813" w:rsidRDefault="00D35813">
      <w:pPr>
        <w:pStyle w:val="BodyText"/>
        <w:rPr>
          <w:sz w:val="20"/>
        </w:rPr>
      </w:pPr>
    </w:p>
    <w:p w:rsidR="00D35813" w:rsidRDefault="00D35813">
      <w:pPr>
        <w:pStyle w:val="BodyText"/>
        <w:spacing w:before="1"/>
        <w:rPr>
          <w:sz w:val="26"/>
        </w:rPr>
      </w:pPr>
      <w:r w:rsidRPr="00D35813">
        <w:pict>
          <v:line id="_x0000_s1129" style="position:absolute;z-index:6064;mso-wrap-distance-left:0;mso-wrap-distance-right:0;mso-position-horizontal-relative:page" from="555.55pt,18.5pt" to="578.6pt,18.5pt" strokecolor="#9bb957" strokeweight="1.2pt">
            <w10:wrap type="topAndBottom" anchorx="page"/>
          </v:line>
        </w:pict>
      </w:r>
    </w:p>
    <w:p w:rsidR="00D35813" w:rsidRDefault="00D35813">
      <w:pPr>
        <w:rPr>
          <w:sz w:val="26"/>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6"/>
        <w:rPr>
          <w:sz w:val="23"/>
        </w:rPr>
      </w:pPr>
    </w:p>
    <w:p w:rsidR="00D35813" w:rsidRDefault="009071D4">
      <w:pPr>
        <w:pStyle w:val="BodyText"/>
        <w:spacing w:before="52" w:line="278" w:lineRule="auto"/>
        <w:ind w:left="1120" w:right="1618"/>
      </w:pPr>
      <w:r>
        <w:t>requests. The disadvantages are, stale caches can adversely affect performance. With passage of time and host mobility, cached routes may become invalid.</w:t>
      </w:r>
    </w:p>
    <w:p w:rsidR="00D35813" w:rsidRDefault="00D35813">
      <w:pPr>
        <w:pStyle w:val="BodyText"/>
        <w:rPr>
          <w:sz w:val="20"/>
        </w:rPr>
      </w:pPr>
    </w:p>
    <w:p w:rsidR="00D35813" w:rsidRDefault="00D35813">
      <w:pPr>
        <w:pStyle w:val="BodyText"/>
        <w:rPr>
          <w:sz w:val="29"/>
        </w:rPr>
      </w:pPr>
    </w:p>
    <w:p w:rsidR="00D35813" w:rsidRDefault="009071D4">
      <w:pPr>
        <w:spacing w:before="69"/>
        <w:ind w:left="3190" w:right="1393"/>
        <w:rPr>
          <w:rFonts w:ascii="Trebuchet MS"/>
          <w:b/>
          <w:sz w:val="24"/>
        </w:rPr>
      </w:pPr>
      <w:r>
        <w:rPr>
          <w:rFonts w:ascii="Trebuchet MS"/>
          <w:b/>
          <w:sz w:val="24"/>
          <w:shd w:val="clear" w:color="auto" w:fill="C0C0C0"/>
        </w:rPr>
        <w:t>Ad Hoc On-Demand Distance Vector Routing (AODV)</w:t>
      </w:r>
    </w:p>
    <w:p w:rsidR="00D35813" w:rsidRDefault="009071D4">
      <w:pPr>
        <w:pStyle w:val="BodyText"/>
        <w:spacing w:before="179" w:line="276" w:lineRule="auto"/>
        <w:ind w:left="1120" w:right="1423"/>
        <w:jc w:val="both"/>
      </w:pPr>
      <w:r>
        <w:t xml:space="preserve">AODV is another reactive protocol as it reacts to changes and maintains only the active routes  in the caches or tables for a pre-specified expiration time. Distance vector means a set of  distant nodes, which defines the path to destination. AODV </w:t>
      </w:r>
      <w:r>
        <w:rPr>
          <w:spacing w:val="2"/>
        </w:rPr>
        <w:t xml:space="preserve">can </w:t>
      </w:r>
      <w:r>
        <w:t>be considered as a descendant of DSR and DSDV algorithms. It uses the same route discovery mechanism used by DSR. DSR includes source routes in packet headers and resulting large headers can sometimes degrade performance, particularly when data contents of a packet are small. AODV attempts to improve on DSR by maintaining routing tables at the nodes, so that data packets do not have to contain routes. AODV retains the desirable feature of DSR that routes are maintained only between nodes which need to communicate. However, as opposed to DSR, which uses source routing, AODV</w:t>
      </w:r>
      <w:r>
        <w:rPr>
          <w:spacing w:val="-8"/>
        </w:rPr>
        <w:t xml:space="preserve"> </w:t>
      </w:r>
      <w:r>
        <w:t>uses</w:t>
      </w:r>
      <w:r>
        <w:rPr>
          <w:spacing w:val="-9"/>
        </w:rPr>
        <w:t xml:space="preserve"> </w:t>
      </w:r>
      <w:r>
        <w:t>hop-by-hop</w:t>
      </w:r>
      <w:r>
        <w:rPr>
          <w:spacing w:val="-8"/>
        </w:rPr>
        <w:t xml:space="preserve"> </w:t>
      </w:r>
      <w:r>
        <w:t>routing</w:t>
      </w:r>
      <w:r>
        <w:rPr>
          <w:spacing w:val="-5"/>
        </w:rPr>
        <w:t xml:space="preserve"> </w:t>
      </w:r>
      <w:r>
        <w:t>by</w:t>
      </w:r>
      <w:r>
        <w:rPr>
          <w:spacing w:val="-9"/>
        </w:rPr>
        <w:t xml:space="preserve"> </w:t>
      </w:r>
      <w:r>
        <w:t>maintaining</w:t>
      </w:r>
      <w:r>
        <w:rPr>
          <w:spacing w:val="-5"/>
        </w:rPr>
        <w:t xml:space="preserve"> </w:t>
      </w:r>
      <w:r>
        <w:t>routing</w:t>
      </w:r>
      <w:r>
        <w:rPr>
          <w:spacing w:val="-9"/>
        </w:rPr>
        <w:t xml:space="preserve"> </w:t>
      </w:r>
      <w:r>
        <w:t>table</w:t>
      </w:r>
      <w:r>
        <w:rPr>
          <w:spacing w:val="-11"/>
        </w:rPr>
        <w:t xml:space="preserve"> </w:t>
      </w:r>
      <w:r>
        <w:t>entries</w:t>
      </w:r>
      <w:r>
        <w:rPr>
          <w:spacing w:val="-9"/>
        </w:rPr>
        <w:t xml:space="preserve"> </w:t>
      </w:r>
      <w:r>
        <w:t>at</w:t>
      </w:r>
      <w:r>
        <w:rPr>
          <w:spacing w:val="-7"/>
        </w:rPr>
        <w:t xml:space="preserve"> </w:t>
      </w:r>
      <w:r>
        <w:t>intermediate</w:t>
      </w:r>
      <w:r>
        <w:rPr>
          <w:spacing w:val="-6"/>
        </w:rPr>
        <w:t xml:space="preserve"> </w:t>
      </w:r>
      <w:r>
        <w:t>nodes.</w:t>
      </w:r>
    </w:p>
    <w:p w:rsidR="00D35813" w:rsidRDefault="009071D4">
      <w:pPr>
        <w:pStyle w:val="BodyText"/>
        <w:spacing w:before="119" w:line="276" w:lineRule="auto"/>
        <w:ind w:left="1120" w:right="1424"/>
        <w:jc w:val="both"/>
      </w:pPr>
      <w:r>
        <w:rPr>
          <w:rFonts w:ascii="Times New Roman"/>
          <w:i/>
        </w:rPr>
        <w:t xml:space="preserve">Route Discovery. </w:t>
      </w:r>
      <w:r>
        <w:t xml:space="preserve">The route discovery process is initiated when a source needs a route to a destination and it does not have a route in its routing table. To initiate route discovery, the source floods the network with a RREQ packet specifying the destination for which the route is requested. When a node receives an RREQ packet, it checks to see whether it is the destination or whether it has a route to the destination. If either case is true, the node generates an RREP packet, which is sent back to the source along the reverse path. Each node along the reverse path sets up a forward pointer to the node it received the RREP from. This sets up a forward path from the source </w:t>
      </w:r>
      <w:r>
        <w:rPr>
          <w:spacing w:val="2"/>
        </w:rPr>
        <w:t xml:space="preserve">to </w:t>
      </w:r>
      <w:r>
        <w:t xml:space="preserve">the destination. If the node is not the destination and does not have a route to the destination, it rebroadcasts the RREQ packet. At intermediate nodes duplicate RREQ packets are discarded. When the source node receives the first RREP, it can begin sending data to the destination. To determine the relative degree out-of-datedness of routes, each  entry in the node routing table and all RREQ and RREP packets are tagged with a destination sequence number. A larger destination sequence number indicates a more current (or more recent) route. Upon receiving an RREQ or RREP packet, a node updates its routing information to set up the reverse or forward path, respectively, only if the route contained in the RREQ </w:t>
      </w:r>
      <w:r>
        <w:rPr>
          <w:spacing w:val="3"/>
        </w:rPr>
        <w:t xml:space="preserve">or </w:t>
      </w:r>
      <w:r>
        <w:t>RREP packet is more current than its own</w:t>
      </w:r>
      <w:r>
        <w:rPr>
          <w:spacing w:val="-36"/>
        </w:rPr>
        <w:t xml:space="preserve"> </w:t>
      </w:r>
      <w:r>
        <w:t>route.</w:t>
      </w:r>
    </w:p>
    <w:p w:rsidR="00D35813" w:rsidRDefault="009071D4">
      <w:pPr>
        <w:pStyle w:val="BodyText"/>
        <w:spacing w:before="119" w:line="276" w:lineRule="auto"/>
        <w:ind w:left="1120" w:right="1436"/>
        <w:jc w:val="both"/>
      </w:pPr>
      <w:r>
        <w:rPr>
          <w:rFonts w:ascii="Times New Roman"/>
          <w:i/>
        </w:rPr>
        <w:t xml:space="preserve">Route Maintenance. </w:t>
      </w:r>
      <w:r>
        <w:t>When a node detects a broken link while attempting to forward a packet to the next hop, it generates a RERR packet that is sent to all sources using the broken link. The RERR packet erases all routes using the link along the way. If a source receives a RERR packet and a route to the destination is still required, it initiates a new route discovery process. Routes are also deleted from the routing table if they are unused for a certain amount oftime.</w:t>
      </w:r>
    </w:p>
    <w:p w:rsidR="00D35813" w:rsidRDefault="00D35813">
      <w:pPr>
        <w:pStyle w:val="BodyText"/>
        <w:rPr>
          <w:sz w:val="20"/>
        </w:rPr>
      </w:pPr>
    </w:p>
    <w:p w:rsidR="00D35813" w:rsidRDefault="00D35813">
      <w:pPr>
        <w:pStyle w:val="BodyText"/>
        <w:rPr>
          <w:sz w:val="20"/>
        </w:rPr>
      </w:pPr>
    </w:p>
    <w:p w:rsidR="00D35813" w:rsidRDefault="00D35813">
      <w:pPr>
        <w:pStyle w:val="BodyText"/>
        <w:spacing w:before="4"/>
        <w:rPr>
          <w:sz w:val="25"/>
        </w:rPr>
      </w:pPr>
      <w:r w:rsidRPr="00D35813">
        <w:pict>
          <v:line id="_x0000_s1127" style="position:absolute;z-index:6112;mso-wrap-distance-left:0;mso-wrap-distance-right:0;mso-position-horizontal-relative:page" from="555.55pt,18.05pt" to="578.6pt,18.05pt" strokecolor="#9bb957" strokeweight="1.2pt">
            <w10:wrap type="topAndBottom" anchorx="page"/>
          </v:line>
        </w:pict>
      </w:r>
    </w:p>
    <w:p w:rsidR="00D35813" w:rsidRDefault="00D35813">
      <w:pPr>
        <w:rPr>
          <w:sz w:val="25"/>
        </w:rPr>
        <w:sectPr w:rsidR="00D35813">
          <w:pgSz w:w="12240" w:h="15840"/>
          <w:pgMar w:top="280" w:right="0" w:bottom="260" w:left="320" w:header="84" w:footer="72" w:gutter="0"/>
          <w:cols w:space="720"/>
        </w:sect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D35813">
      <w:pPr>
        <w:pStyle w:val="BodyText"/>
        <w:spacing w:before="5"/>
        <w:rPr>
          <w:rFonts w:ascii="Times New Roman"/>
          <w:sz w:val="28"/>
        </w:rPr>
      </w:pPr>
    </w:p>
    <w:p w:rsidR="00D35813" w:rsidRDefault="009071D4">
      <w:pPr>
        <w:pStyle w:val="BodyText"/>
        <w:ind w:left="1150"/>
        <w:rPr>
          <w:rFonts w:ascii="Times New Roman"/>
          <w:sz w:val="20"/>
        </w:rPr>
      </w:pPr>
      <w:r>
        <w:rPr>
          <w:rFonts w:ascii="Times New Roman"/>
          <w:noProof/>
          <w:sz w:val="20"/>
        </w:rPr>
        <w:drawing>
          <wp:inline distT="0" distB="0" distL="0" distR="0">
            <wp:extent cx="6491323" cy="2263140"/>
            <wp:effectExtent l="0" t="0" r="0" b="0"/>
            <wp:docPr id="21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0.jpeg"/>
                    <pic:cNvPicPr/>
                  </pic:nvPicPr>
                  <pic:blipFill>
                    <a:blip r:embed="rId106" cstate="print"/>
                    <a:stretch>
                      <a:fillRect/>
                    </a:stretch>
                  </pic:blipFill>
                  <pic:spPr>
                    <a:xfrm>
                      <a:off x="0" y="0"/>
                      <a:ext cx="6491323" cy="2263140"/>
                    </a:xfrm>
                    <a:prstGeom prst="rect">
                      <a:avLst/>
                    </a:prstGeom>
                  </pic:spPr>
                </pic:pic>
              </a:graphicData>
            </a:graphic>
          </wp:inline>
        </w:drawing>
      </w:r>
    </w:p>
    <w:p w:rsidR="00D35813" w:rsidRDefault="009071D4">
      <w:pPr>
        <w:pStyle w:val="BodyText"/>
        <w:spacing w:before="2"/>
        <w:rPr>
          <w:rFonts w:ascii="Times New Roman"/>
          <w:sz w:val="10"/>
        </w:rPr>
      </w:pPr>
      <w:r>
        <w:rPr>
          <w:noProof/>
        </w:rPr>
        <w:drawing>
          <wp:anchor distT="0" distB="0" distL="0" distR="0" simplePos="0" relativeHeight="6160" behindDoc="0" locked="0" layoutInCell="1" allowOverlap="1">
            <wp:simplePos x="0" y="0"/>
            <wp:positionH relativeFrom="page">
              <wp:posOffset>1790700</wp:posOffset>
            </wp:positionH>
            <wp:positionV relativeFrom="paragraph">
              <wp:posOffset>99060</wp:posOffset>
            </wp:positionV>
            <wp:extent cx="4215196" cy="2190750"/>
            <wp:effectExtent l="0" t="0" r="0" b="0"/>
            <wp:wrapTopAndBottom/>
            <wp:docPr id="22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1.jpeg"/>
                    <pic:cNvPicPr/>
                  </pic:nvPicPr>
                  <pic:blipFill>
                    <a:blip r:embed="rId107" cstate="print"/>
                    <a:stretch>
                      <a:fillRect/>
                    </a:stretch>
                  </pic:blipFill>
                  <pic:spPr>
                    <a:xfrm>
                      <a:off x="0" y="0"/>
                      <a:ext cx="4215196" cy="2190750"/>
                    </a:xfrm>
                    <a:prstGeom prst="rect">
                      <a:avLst/>
                    </a:prstGeom>
                  </pic:spPr>
                </pic:pic>
              </a:graphicData>
            </a:graphic>
          </wp:anchor>
        </w:drawing>
      </w:r>
      <w:r>
        <w:rPr>
          <w:noProof/>
        </w:rPr>
        <w:drawing>
          <wp:anchor distT="0" distB="0" distL="0" distR="0" simplePos="0" relativeHeight="6184" behindDoc="0" locked="0" layoutInCell="1" allowOverlap="1">
            <wp:simplePos x="0" y="0"/>
            <wp:positionH relativeFrom="page">
              <wp:posOffset>2409825</wp:posOffset>
            </wp:positionH>
            <wp:positionV relativeFrom="paragraph">
              <wp:posOffset>2394204</wp:posOffset>
            </wp:positionV>
            <wp:extent cx="2954660" cy="190023"/>
            <wp:effectExtent l="0" t="0" r="0" b="0"/>
            <wp:wrapTopAndBottom/>
            <wp:docPr id="22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2.png"/>
                    <pic:cNvPicPr/>
                  </pic:nvPicPr>
                  <pic:blipFill>
                    <a:blip r:embed="rId108" cstate="print"/>
                    <a:stretch>
                      <a:fillRect/>
                    </a:stretch>
                  </pic:blipFill>
                  <pic:spPr>
                    <a:xfrm>
                      <a:off x="0" y="0"/>
                      <a:ext cx="2954660" cy="190023"/>
                    </a:xfrm>
                    <a:prstGeom prst="rect">
                      <a:avLst/>
                    </a:prstGeom>
                  </pic:spPr>
                </pic:pic>
              </a:graphicData>
            </a:graphic>
          </wp:anchor>
        </w:drawing>
      </w:r>
      <w:r>
        <w:rPr>
          <w:noProof/>
        </w:rPr>
        <w:drawing>
          <wp:anchor distT="0" distB="0" distL="0" distR="0" simplePos="0" relativeHeight="6208" behindDoc="0" locked="0" layoutInCell="1" allowOverlap="1">
            <wp:simplePos x="0" y="0"/>
            <wp:positionH relativeFrom="page">
              <wp:posOffset>1800225</wp:posOffset>
            </wp:positionH>
            <wp:positionV relativeFrom="paragraph">
              <wp:posOffset>2695955</wp:posOffset>
            </wp:positionV>
            <wp:extent cx="4187082" cy="2181225"/>
            <wp:effectExtent l="0" t="0" r="0" b="0"/>
            <wp:wrapTopAndBottom/>
            <wp:docPr id="22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3.jpeg"/>
                    <pic:cNvPicPr/>
                  </pic:nvPicPr>
                  <pic:blipFill>
                    <a:blip r:embed="rId109" cstate="print"/>
                    <a:stretch>
                      <a:fillRect/>
                    </a:stretch>
                  </pic:blipFill>
                  <pic:spPr>
                    <a:xfrm>
                      <a:off x="0" y="0"/>
                      <a:ext cx="4187082" cy="2181225"/>
                    </a:xfrm>
                    <a:prstGeom prst="rect">
                      <a:avLst/>
                    </a:prstGeom>
                  </pic:spPr>
                </pic:pic>
              </a:graphicData>
            </a:graphic>
          </wp:anchor>
        </w:drawing>
      </w:r>
      <w:r>
        <w:rPr>
          <w:noProof/>
        </w:rPr>
        <w:drawing>
          <wp:anchor distT="0" distB="0" distL="0" distR="0" simplePos="0" relativeHeight="6232" behindDoc="0" locked="0" layoutInCell="1" allowOverlap="1">
            <wp:simplePos x="0" y="0"/>
            <wp:positionH relativeFrom="page">
              <wp:posOffset>2114550</wp:posOffset>
            </wp:positionH>
            <wp:positionV relativeFrom="paragraph">
              <wp:posOffset>4981955</wp:posOffset>
            </wp:positionV>
            <wp:extent cx="3547270" cy="528066"/>
            <wp:effectExtent l="0" t="0" r="0" b="0"/>
            <wp:wrapTopAndBottom/>
            <wp:docPr id="22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4.png"/>
                    <pic:cNvPicPr/>
                  </pic:nvPicPr>
                  <pic:blipFill>
                    <a:blip r:embed="rId110" cstate="print"/>
                    <a:stretch>
                      <a:fillRect/>
                    </a:stretch>
                  </pic:blipFill>
                  <pic:spPr>
                    <a:xfrm>
                      <a:off x="0" y="0"/>
                      <a:ext cx="3547270" cy="528066"/>
                    </a:xfrm>
                    <a:prstGeom prst="rect">
                      <a:avLst/>
                    </a:prstGeom>
                  </pic:spPr>
                </pic:pic>
              </a:graphicData>
            </a:graphic>
          </wp:anchor>
        </w:drawing>
      </w:r>
    </w:p>
    <w:p w:rsidR="00D35813" w:rsidRDefault="00D35813">
      <w:pPr>
        <w:pStyle w:val="BodyText"/>
        <w:spacing w:before="4"/>
        <w:rPr>
          <w:rFonts w:ascii="Times New Roman"/>
          <w:sz w:val="8"/>
        </w:rPr>
      </w:pPr>
    </w:p>
    <w:p w:rsidR="00D35813" w:rsidRDefault="00D35813">
      <w:pPr>
        <w:pStyle w:val="BodyText"/>
        <w:spacing w:before="4"/>
        <w:rPr>
          <w:rFonts w:ascii="Times New Roman"/>
          <w:sz w:val="9"/>
        </w:rPr>
      </w:pPr>
    </w:p>
    <w:p w:rsidR="00D35813" w:rsidRDefault="00D35813">
      <w:pPr>
        <w:pStyle w:val="BodyText"/>
        <w:spacing w:before="5"/>
        <w:rPr>
          <w:rFonts w:ascii="Times New Roman"/>
          <w:sz w:val="8"/>
        </w:rPr>
      </w:pPr>
    </w:p>
    <w:p w:rsidR="00D35813" w:rsidRDefault="00D35813">
      <w:pPr>
        <w:rPr>
          <w:rFonts w:ascii="Times New Roman"/>
          <w:sz w:val="8"/>
        </w:rPr>
        <w:sectPr w:rsidR="00D35813">
          <w:footerReference w:type="default" r:id="rId111"/>
          <w:pgSz w:w="12240" w:h="15840"/>
          <w:pgMar w:top="280" w:right="0" w:bottom="1980" w:left="320" w:header="84" w:footer="1792" w:gutter="0"/>
          <w:cols w:space="720"/>
        </w:sectPr>
      </w:pPr>
    </w:p>
    <w:p w:rsidR="00D35813" w:rsidRDefault="00D35813">
      <w:pPr>
        <w:pStyle w:val="BodyText"/>
        <w:rPr>
          <w:rFonts w:ascii="Times New Roman"/>
          <w:sz w:val="20"/>
        </w:rPr>
      </w:pPr>
    </w:p>
    <w:p w:rsidR="00D35813" w:rsidRDefault="00D35813">
      <w:pPr>
        <w:pStyle w:val="BodyText"/>
        <w:spacing w:before="10"/>
        <w:rPr>
          <w:rFonts w:ascii="Times New Roman"/>
          <w:sz w:val="12"/>
        </w:rPr>
      </w:pPr>
    </w:p>
    <w:p w:rsidR="00D35813" w:rsidRDefault="009071D4">
      <w:pPr>
        <w:pStyle w:val="BodyText"/>
        <w:ind w:left="2740"/>
        <w:rPr>
          <w:rFonts w:ascii="Times New Roman"/>
          <w:sz w:val="20"/>
        </w:rPr>
      </w:pPr>
      <w:r>
        <w:rPr>
          <w:rFonts w:ascii="Times New Roman"/>
          <w:noProof/>
          <w:sz w:val="20"/>
        </w:rPr>
        <w:drawing>
          <wp:inline distT="0" distB="0" distL="0" distR="0">
            <wp:extent cx="3908556" cy="2148840"/>
            <wp:effectExtent l="0" t="0" r="0" b="0"/>
            <wp:docPr id="22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5.png"/>
                    <pic:cNvPicPr/>
                  </pic:nvPicPr>
                  <pic:blipFill>
                    <a:blip r:embed="rId112" cstate="print"/>
                    <a:stretch>
                      <a:fillRect/>
                    </a:stretch>
                  </pic:blipFill>
                  <pic:spPr>
                    <a:xfrm>
                      <a:off x="0" y="0"/>
                      <a:ext cx="3908556" cy="2148840"/>
                    </a:xfrm>
                    <a:prstGeom prst="rect">
                      <a:avLst/>
                    </a:prstGeom>
                  </pic:spPr>
                </pic:pic>
              </a:graphicData>
            </a:graphic>
          </wp:inline>
        </w:drawing>
      </w:r>
    </w:p>
    <w:p w:rsidR="00D35813" w:rsidRDefault="00D35813">
      <w:pPr>
        <w:pStyle w:val="BodyText"/>
        <w:rPr>
          <w:rFonts w:ascii="Times New Roman"/>
          <w:sz w:val="20"/>
        </w:rPr>
      </w:pPr>
    </w:p>
    <w:p w:rsidR="00D35813" w:rsidRDefault="00D35813">
      <w:pPr>
        <w:pStyle w:val="BodyText"/>
        <w:rPr>
          <w:rFonts w:ascii="Times New Roman"/>
          <w:sz w:val="20"/>
        </w:rPr>
      </w:pPr>
    </w:p>
    <w:p w:rsidR="00D35813" w:rsidRDefault="009071D4">
      <w:pPr>
        <w:pStyle w:val="BodyText"/>
        <w:spacing w:before="10"/>
        <w:rPr>
          <w:rFonts w:ascii="Times New Roman"/>
          <w:sz w:val="10"/>
        </w:rPr>
      </w:pPr>
      <w:r>
        <w:rPr>
          <w:noProof/>
        </w:rPr>
        <w:drawing>
          <wp:anchor distT="0" distB="0" distL="0" distR="0" simplePos="0" relativeHeight="6280" behindDoc="0" locked="0" layoutInCell="1" allowOverlap="1">
            <wp:simplePos x="0" y="0"/>
            <wp:positionH relativeFrom="page">
              <wp:posOffset>1752600</wp:posOffset>
            </wp:positionH>
            <wp:positionV relativeFrom="paragraph">
              <wp:posOffset>104164</wp:posOffset>
            </wp:positionV>
            <wp:extent cx="4290170" cy="2194560"/>
            <wp:effectExtent l="0" t="0" r="0" b="0"/>
            <wp:wrapTopAndBottom/>
            <wp:docPr id="23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6.png"/>
                    <pic:cNvPicPr/>
                  </pic:nvPicPr>
                  <pic:blipFill>
                    <a:blip r:embed="rId113" cstate="print"/>
                    <a:stretch>
                      <a:fillRect/>
                    </a:stretch>
                  </pic:blipFill>
                  <pic:spPr>
                    <a:xfrm>
                      <a:off x="0" y="0"/>
                      <a:ext cx="4290170" cy="2194560"/>
                    </a:xfrm>
                    <a:prstGeom prst="rect">
                      <a:avLst/>
                    </a:prstGeom>
                  </pic:spPr>
                </pic:pic>
              </a:graphicData>
            </a:graphic>
          </wp:anchor>
        </w:drawing>
      </w:r>
      <w:r>
        <w:rPr>
          <w:noProof/>
        </w:rPr>
        <w:drawing>
          <wp:anchor distT="0" distB="0" distL="0" distR="0" simplePos="0" relativeHeight="6304" behindDoc="0" locked="0" layoutInCell="1" allowOverlap="1">
            <wp:simplePos x="0" y="0"/>
            <wp:positionH relativeFrom="page">
              <wp:posOffset>1905000</wp:posOffset>
            </wp:positionH>
            <wp:positionV relativeFrom="paragraph">
              <wp:posOffset>2408452</wp:posOffset>
            </wp:positionV>
            <wp:extent cx="3962580" cy="373379"/>
            <wp:effectExtent l="0" t="0" r="0" b="0"/>
            <wp:wrapTopAndBottom/>
            <wp:docPr id="2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7.png"/>
                    <pic:cNvPicPr/>
                  </pic:nvPicPr>
                  <pic:blipFill>
                    <a:blip r:embed="rId114" cstate="print"/>
                    <a:stretch>
                      <a:fillRect/>
                    </a:stretch>
                  </pic:blipFill>
                  <pic:spPr>
                    <a:xfrm>
                      <a:off x="0" y="0"/>
                      <a:ext cx="3962580" cy="373379"/>
                    </a:xfrm>
                    <a:prstGeom prst="rect">
                      <a:avLst/>
                    </a:prstGeom>
                  </pic:spPr>
                </pic:pic>
              </a:graphicData>
            </a:graphic>
          </wp:anchor>
        </w:drawing>
      </w:r>
      <w:r>
        <w:rPr>
          <w:noProof/>
        </w:rPr>
        <w:drawing>
          <wp:anchor distT="0" distB="0" distL="0" distR="0" simplePos="0" relativeHeight="6328" behindDoc="0" locked="0" layoutInCell="1" allowOverlap="1">
            <wp:simplePos x="0" y="0"/>
            <wp:positionH relativeFrom="page">
              <wp:posOffset>1781175</wp:posOffset>
            </wp:positionH>
            <wp:positionV relativeFrom="paragraph">
              <wp:posOffset>2896132</wp:posOffset>
            </wp:positionV>
            <wp:extent cx="4250114" cy="2105025"/>
            <wp:effectExtent l="0" t="0" r="0" b="0"/>
            <wp:wrapTopAndBottom/>
            <wp:docPr id="23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8.jpeg"/>
                    <pic:cNvPicPr/>
                  </pic:nvPicPr>
                  <pic:blipFill>
                    <a:blip r:embed="rId115" cstate="print"/>
                    <a:stretch>
                      <a:fillRect/>
                    </a:stretch>
                  </pic:blipFill>
                  <pic:spPr>
                    <a:xfrm>
                      <a:off x="0" y="0"/>
                      <a:ext cx="4250114" cy="2105025"/>
                    </a:xfrm>
                    <a:prstGeom prst="rect">
                      <a:avLst/>
                    </a:prstGeom>
                  </pic:spPr>
                </pic:pic>
              </a:graphicData>
            </a:graphic>
          </wp:anchor>
        </w:drawing>
      </w:r>
      <w:r>
        <w:rPr>
          <w:noProof/>
        </w:rPr>
        <w:drawing>
          <wp:anchor distT="0" distB="0" distL="0" distR="0" simplePos="0" relativeHeight="6352" behindDoc="0" locked="0" layoutInCell="1" allowOverlap="1">
            <wp:simplePos x="0" y="0"/>
            <wp:positionH relativeFrom="page">
              <wp:posOffset>2209800</wp:posOffset>
            </wp:positionH>
            <wp:positionV relativeFrom="paragraph">
              <wp:posOffset>5102884</wp:posOffset>
            </wp:positionV>
            <wp:extent cx="3335302" cy="219456"/>
            <wp:effectExtent l="0" t="0" r="0" b="0"/>
            <wp:wrapTopAndBottom/>
            <wp:docPr id="23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9.png"/>
                    <pic:cNvPicPr/>
                  </pic:nvPicPr>
                  <pic:blipFill>
                    <a:blip r:embed="rId116" cstate="print"/>
                    <a:stretch>
                      <a:fillRect/>
                    </a:stretch>
                  </pic:blipFill>
                  <pic:spPr>
                    <a:xfrm>
                      <a:off x="0" y="0"/>
                      <a:ext cx="3335302" cy="219456"/>
                    </a:xfrm>
                    <a:prstGeom prst="rect">
                      <a:avLst/>
                    </a:prstGeom>
                  </pic:spPr>
                </pic:pic>
              </a:graphicData>
            </a:graphic>
          </wp:anchor>
        </w:drawing>
      </w:r>
    </w:p>
    <w:p w:rsidR="00D35813" w:rsidRDefault="00D35813">
      <w:pPr>
        <w:pStyle w:val="BodyText"/>
        <w:spacing w:before="1"/>
        <w:rPr>
          <w:rFonts w:ascii="Times New Roman"/>
          <w:sz w:val="9"/>
        </w:rPr>
      </w:pPr>
    </w:p>
    <w:p w:rsidR="00D35813" w:rsidRDefault="00D35813">
      <w:pPr>
        <w:pStyle w:val="BodyText"/>
        <w:spacing w:before="8"/>
        <w:rPr>
          <w:rFonts w:ascii="Times New Roman"/>
          <w:sz w:val="9"/>
        </w:rPr>
      </w:pPr>
    </w:p>
    <w:p w:rsidR="00D35813" w:rsidRDefault="00D35813">
      <w:pPr>
        <w:pStyle w:val="BodyText"/>
        <w:rPr>
          <w:rFonts w:ascii="Times New Roman"/>
          <w:sz w:val="8"/>
        </w:rPr>
      </w:pPr>
    </w:p>
    <w:p w:rsidR="00D35813" w:rsidRDefault="00D35813">
      <w:pPr>
        <w:rPr>
          <w:rFonts w:ascii="Times New Roman"/>
          <w:sz w:val="8"/>
        </w:rPr>
        <w:sectPr w:rsidR="00D35813">
          <w:pgSz w:w="12240" w:h="15840"/>
          <w:pgMar w:top="280" w:right="0" w:bottom="2020" w:left="320" w:header="84" w:footer="1792" w:gutter="0"/>
          <w:cols w:space="720"/>
        </w:sectPr>
      </w:pPr>
    </w:p>
    <w:p w:rsidR="00D35813" w:rsidRDefault="00D35813">
      <w:pPr>
        <w:pStyle w:val="BodyText"/>
        <w:rPr>
          <w:rFonts w:ascii="Times New Roman"/>
          <w:sz w:val="20"/>
        </w:rPr>
      </w:pPr>
    </w:p>
    <w:p w:rsidR="00D35813" w:rsidRDefault="00D35813">
      <w:pPr>
        <w:pStyle w:val="BodyText"/>
        <w:spacing w:before="1"/>
        <w:rPr>
          <w:rFonts w:ascii="Times New Roman"/>
        </w:rPr>
      </w:pPr>
    </w:p>
    <w:p w:rsidR="00D35813" w:rsidRDefault="009071D4">
      <w:pPr>
        <w:pStyle w:val="BodyText"/>
        <w:spacing w:before="51" w:line="276" w:lineRule="auto"/>
        <w:ind w:left="1120" w:right="1427"/>
        <w:jc w:val="both"/>
      </w:pPr>
      <w:r>
        <w:rPr>
          <w:noProof/>
        </w:rPr>
        <w:drawing>
          <wp:anchor distT="0" distB="0" distL="0" distR="0" simplePos="0" relativeHeight="6400" behindDoc="0" locked="0" layoutInCell="1" allowOverlap="1">
            <wp:simplePos x="0" y="0"/>
            <wp:positionH relativeFrom="page">
              <wp:posOffset>2057400</wp:posOffset>
            </wp:positionH>
            <wp:positionV relativeFrom="paragraph">
              <wp:posOffset>1606750</wp:posOffset>
            </wp:positionV>
            <wp:extent cx="3668487" cy="2430779"/>
            <wp:effectExtent l="0" t="0" r="0" b="0"/>
            <wp:wrapTopAndBottom/>
            <wp:docPr id="23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0.png"/>
                    <pic:cNvPicPr/>
                  </pic:nvPicPr>
                  <pic:blipFill>
                    <a:blip r:embed="rId117" cstate="print"/>
                    <a:stretch>
                      <a:fillRect/>
                    </a:stretch>
                  </pic:blipFill>
                  <pic:spPr>
                    <a:xfrm>
                      <a:off x="0" y="0"/>
                      <a:ext cx="3668487" cy="2430779"/>
                    </a:xfrm>
                    <a:prstGeom prst="rect">
                      <a:avLst/>
                    </a:prstGeom>
                  </pic:spPr>
                </pic:pic>
              </a:graphicData>
            </a:graphic>
          </wp:anchor>
        </w:drawing>
      </w:r>
      <w:r>
        <w:rPr>
          <w:noProof/>
        </w:rPr>
        <w:drawing>
          <wp:anchor distT="0" distB="0" distL="0" distR="0" simplePos="0" relativeHeight="6424" behindDoc="0" locked="0" layoutInCell="1" allowOverlap="1">
            <wp:simplePos x="0" y="0"/>
            <wp:positionH relativeFrom="page">
              <wp:posOffset>2162175</wp:posOffset>
            </wp:positionH>
            <wp:positionV relativeFrom="paragraph">
              <wp:posOffset>4151830</wp:posOffset>
            </wp:positionV>
            <wp:extent cx="3457487" cy="2210276"/>
            <wp:effectExtent l="0" t="0" r="0" b="0"/>
            <wp:wrapTopAndBottom/>
            <wp:docPr id="24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1.png"/>
                    <pic:cNvPicPr/>
                  </pic:nvPicPr>
                  <pic:blipFill>
                    <a:blip r:embed="rId118" cstate="print"/>
                    <a:stretch>
                      <a:fillRect/>
                    </a:stretch>
                  </pic:blipFill>
                  <pic:spPr>
                    <a:xfrm>
                      <a:off x="0" y="0"/>
                      <a:ext cx="3457487" cy="2210276"/>
                    </a:xfrm>
                    <a:prstGeom prst="rect">
                      <a:avLst/>
                    </a:prstGeom>
                  </pic:spPr>
                </pic:pic>
              </a:graphicData>
            </a:graphic>
          </wp:anchor>
        </w:drawing>
      </w:r>
      <w:r>
        <w:t xml:space="preserve">An intermediate node (not the destination) may also send a Route Reply (RREP) provided that </w:t>
      </w:r>
      <w:r>
        <w:rPr>
          <w:spacing w:val="-3"/>
        </w:rPr>
        <w:t xml:space="preserve">it </w:t>
      </w:r>
      <w:r>
        <w:t xml:space="preserve">knows a more recent path than the one previously known to sender S. To determine whether the path known to an intermediate node is more recent, </w:t>
      </w:r>
      <w:r>
        <w:rPr>
          <w:i/>
        </w:rPr>
        <w:t xml:space="preserve">destination sequence numbers </w:t>
      </w:r>
      <w:r>
        <w:t xml:space="preserve">are used. The likelihood that an intermediate node will send a Route Reply when using AODV is not as high as DSR. A new Route Request </w:t>
      </w:r>
      <w:r>
        <w:rPr>
          <w:spacing w:val="-4"/>
        </w:rPr>
        <w:t xml:space="preserve">by </w:t>
      </w:r>
      <w:r>
        <w:t>node S for a destination is assigned a  higher  destination sequence number. An intermediate node which knows a route, but with a smaller sequence number, cannot send Route</w:t>
      </w:r>
      <w:r>
        <w:rPr>
          <w:spacing w:val="-38"/>
        </w:rPr>
        <w:t xml:space="preserve"> </w:t>
      </w:r>
      <w:r>
        <w:t>Reply</w:t>
      </w:r>
    </w:p>
    <w:p w:rsidR="00D35813" w:rsidRDefault="00D35813">
      <w:pPr>
        <w:pStyle w:val="BodyText"/>
        <w:spacing w:before="2"/>
        <w:rPr>
          <w:sz w:val="9"/>
        </w:rPr>
      </w:pPr>
    </w:p>
    <w:p w:rsidR="00D35813" w:rsidRDefault="009071D4">
      <w:pPr>
        <w:pStyle w:val="BodyText"/>
        <w:spacing w:before="158" w:line="276" w:lineRule="auto"/>
        <w:ind w:left="1120" w:right="1424"/>
        <w:jc w:val="both"/>
      </w:pPr>
      <w:r>
        <w:t xml:space="preserve">When node X is unable to forward packet P (from node S to node D) on link (X,Y), it generates a RERR message Node X increments the destination sequence number for D cached at node </w:t>
      </w:r>
      <w:r>
        <w:rPr>
          <w:spacing w:val="5"/>
        </w:rPr>
        <w:t xml:space="preserve">X. </w:t>
      </w:r>
      <w:r>
        <w:t xml:space="preserve">The incremented sequence number </w:t>
      </w:r>
      <w:r>
        <w:rPr>
          <w:i/>
        </w:rPr>
        <w:t xml:space="preserve">N </w:t>
      </w:r>
      <w:r>
        <w:t>is included in the RERR. When node S receives the RERR, it</w:t>
      </w:r>
      <w:r>
        <w:rPr>
          <w:spacing w:val="11"/>
        </w:rPr>
        <w:t xml:space="preserve"> </w:t>
      </w:r>
      <w:r>
        <w:t>initiates</w:t>
      </w:r>
      <w:r>
        <w:rPr>
          <w:spacing w:val="13"/>
        </w:rPr>
        <w:t xml:space="preserve"> </w:t>
      </w:r>
      <w:r>
        <w:t>a</w:t>
      </w:r>
      <w:r>
        <w:rPr>
          <w:spacing w:val="10"/>
        </w:rPr>
        <w:t xml:space="preserve"> </w:t>
      </w:r>
      <w:r>
        <w:t>new</w:t>
      </w:r>
      <w:r>
        <w:rPr>
          <w:spacing w:val="11"/>
        </w:rPr>
        <w:t xml:space="preserve"> </w:t>
      </w:r>
      <w:r>
        <w:t>route</w:t>
      </w:r>
      <w:r>
        <w:rPr>
          <w:spacing w:val="11"/>
        </w:rPr>
        <w:t xml:space="preserve"> </w:t>
      </w:r>
      <w:r>
        <w:t>discovery</w:t>
      </w:r>
      <w:r>
        <w:rPr>
          <w:spacing w:val="12"/>
        </w:rPr>
        <w:t xml:space="preserve"> </w:t>
      </w:r>
      <w:r>
        <w:t>for</w:t>
      </w:r>
      <w:r>
        <w:rPr>
          <w:spacing w:val="12"/>
        </w:rPr>
        <w:t xml:space="preserve"> </w:t>
      </w:r>
      <w:r>
        <w:t>D</w:t>
      </w:r>
      <w:r>
        <w:rPr>
          <w:spacing w:val="11"/>
        </w:rPr>
        <w:t xml:space="preserve"> </w:t>
      </w:r>
      <w:r>
        <w:t>using</w:t>
      </w:r>
      <w:r>
        <w:rPr>
          <w:spacing w:val="12"/>
        </w:rPr>
        <w:t xml:space="preserve"> </w:t>
      </w:r>
      <w:r>
        <w:t>destination</w:t>
      </w:r>
      <w:r>
        <w:rPr>
          <w:spacing w:val="9"/>
        </w:rPr>
        <w:t xml:space="preserve"> </w:t>
      </w:r>
      <w:r>
        <w:t>sequence</w:t>
      </w:r>
      <w:r>
        <w:rPr>
          <w:spacing w:val="11"/>
        </w:rPr>
        <w:t xml:space="preserve"> </w:t>
      </w:r>
      <w:r>
        <w:t>number</w:t>
      </w:r>
      <w:r>
        <w:rPr>
          <w:spacing w:val="14"/>
        </w:rPr>
        <w:t xml:space="preserve"> </w:t>
      </w:r>
      <w:r>
        <w:t>at</w:t>
      </w:r>
      <w:r>
        <w:rPr>
          <w:spacing w:val="11"/>
        </w:rPr>
        <w:t xml:space="preserve"> </w:t>
      </w:r>
      <w:r>
        <w:t>least</w:t>
      </w:r>
      <w:r>
        <w:rPr>
          <w:spacing w:val="11"/>
        </w:rPr>
        <w:t xml:space="preserve"> </w:t>
      </w:r>
      <w:r>
        <w:t>as</w:t>
      </w:r>
      <w:r>
        <w:rPr>
          <w:spacing w:val="12"/>
        </w:rPr>
        <w:t xml:space="preserve"> </w:t>
      </w:r>
      <w:r>
        <w:t>large</w:t>
      </w:r>
      <w:r>
        <w:rPr>
          <w:spacing w:val="10"/>
        </w:rPr>
        <w:t xml:space="preserve"> </w:t>
      </w:r>
      <w:r>
        <w:t>as</w:t>
      </w:r>
    </w:p>
    <w:p w:rsidR="00D35813" w:rsidRDefault="009071D4">
      <w:pPr>
        <w:pStyle w:val="ListParagraph"/>
        <w:numPr>
          <w:ilvl w:val="0"/>
          <w:numId w:val="14"/>
        </w:numPr>
        <w:tabs>
          <w:tab w:val="left" w:pos="1409"/>
        </w:tabs>
        <w:spacing w:line="276" w:lineRule="auto"/>
        <w:ind w:right="1446" w:firstLine="0"/>
        <w:jc w:val="both"/>
        <w:rPr>
          <w:sz w:val="24"/>
        </w:rPr>
      </w:pPr>
      <w:r>
        <w:rPr>
          <w:sz w:val="24"/>
        </w:rPr>
        <w:t>When node D receives the route request with destination sequence number N, node D will set its sequence number to N, unless it is already larger than</w:t>
      </w:r>
      <w:r>
        <w:rPr>
          <w:spacing w:val="-33"/>
          <w:sz w:val="24"/>
        </w:rPr>
        <w:t xml:space="preserve"> </w:t>
      </w:r>
      <w:r>
        <w:rPr>
          <w:spacing w:val="3"/>
          <w:sz w:val="24"/>
        </w:rPr>
        <w:t>N.</w:t>
      </w:r>
    </w:p>
    <w:p w:rsidR="00D35813" w:rsidRDefault="00D35813">
      <w:pPr>
        <w:spacing w:line="276" w:lineRule="auto"/>
        <w:jc w:val="both"/>
        <w:rPr>
          <w:sz w:val="24"/>
        </w:rPr>
        <w:sectPr w:rsidR="00D35813">
          <w:footerReference w:type="default" r:id="rId119"/>
          <w:pgSz w:w="12240" w:h="15840"/>
          <w:pgMar w:top="280" w:right="0" w:bottom="1640" w:left="320" w:header="84" w:footer="1455" w:gutter="0"/>
          <w:cols w:space="720"/>
        </w:sectPr>
      </w:pPr>
    </w:p>
    <w:p w:rsidR="00D35813" w:rsidRDefault="00D35813">
      <w:pPr>
        <w:pStyle w:val="BodyText"/>
        <w:rPr>
          <w:sz w:val="20"/>
        </w:rPr>
      </w:pPr>
    </w:p>
    <w:p w:rsidR="00D35813" w:rsidRDefault="00D35813">
      <w:pPr>
        <w:pStyle w:val="BodyText"/>
        <w:spacing w:before="6"/>
        <w:rPr>
          <w:sz w:val="21"/>
        </w:rPr>
      </w:pPr>
    </w:p>
    <w:p w:rsidR="00D35813" w:rsidRDefault="009071D4">
      <w:pPr>
        <w:pStyle w:val="BodyText"/>
        <w:spacing w:before="52" w:line="278" w:lineRule="auto"/>
        <w:ind w:left="1120" w:right="1393"/>
      </w:pPr>
      <w:r>
        <w:t>Sequence numbers are used in AODV to avoid using old/broken routes and to determine which route is newer. Also, it prevents formation of loops.</w:t>
      </w:r>
    </w:p>
    <w:p w:rsidR="00D35813" w:rsidRDefault="009071D4">
      <w:pPr>
        <w:spacing w:before="111" w:line="273" w:lineRule="auto"/>
        <w:ind w:left="5173" w:right="1393"/>
        <w:rPr>
          <w:sz w:val="20"/>
        </w:rPr>
      </w:pPr>
      <w:r>
        <w:rPr>
          <w:noProof/>
        </w:rPr>
        <w:drawing>
          <wp:anchor distT="0" distB="0" distL="0" distR="0" simplePos="0" relativeHeight="268328999" behindDoc="1" locked="0" layoutInCell="1" allowOverlap="1">
            <wp:simplePos x="0" y="0"/>
            <wp:positionH relativeFrom="page">
              <wp:posOffset>1009650</wp:posOffset>
            </wp:positionH>
            <wp:positionV relativeFrom="paragraph">
              <wp:posOffset>135147</wp:posOffset>
            </wp:positionV>
            <wp:extent cx="2362200" cy="885825"/>
            <wp:effectExtent l="0" t="0" r="0" b="0"/>
            <wp:wrapNone/>
            <wp:docPr id="24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2.png"/>
                    <pic:cNvPicPr/>
                  </pic:nvPicPr>
                  <pic:blipFill>
                    <a:blip r:embed="rId120" cstate="print"/>
                    <a:stretch>
                      <a:fillRect/>
                    </a:stretch>
                  </pic:blipFill>
                  <pic:spPr>
                    <a:xfrm>
                      <a:off x="0" y="0"/>
                      <a:ext cx="2362200" cy="885825"/>
                    </a:xfrm>
                    <a:prstGeom prst="rect">
                      <a:avLst/>
                    </a:prstGeom>
                  </pic:spPr>
                </pic:pic>
              </a:graphicData>
            </a:graphic>
          </wp:anchor>
        </w:drawing>
      </w:r>
      <w:r>
        <w:rPr>
          <w:sz w:val="20"/>
        </w:rPr>
        <w:t>Assume that A does not know about failure of link C-D because RERR sent by C is lost.</w:t>
      </w:r>
    </w:p>
    <w:p w:rsidR="00D35813" w:rsidRDefault="009071D4">
      <w:pPr>
        <w:spacing w:before="125" w:line="273" w:lineRule="auto"/>
        <w:ind w:left="5173" w:right="1393"/>
        <w:rPr>
          <w:sz w:val="20"/>
        </w:rPr>
      </w:pPr>
      <w:r>
        <w:rPr>
          <w:sz w:val="20"/>
        </w:rPr>
        <w:t>Now C performs a route discovery for D. Node A receives the RREQ (say, via path C-E-A)</w:t>
      </w:r>
    </w:p>
    <w:p w:rsidR="00D35813" w:rsidRDefault="009071D4">
      <w:pPr>
        <w:spacing w:before="125"/>
        <w:ind w:left="5173" w:right="1393"/>
        <w:rPr>
          <w:sz w:val="20"/>
        </w:rPr>
      </w:pPr>
      <w:r>
        <w:rPr>
          <w:sz w:val="20"/>
        </w:rPr>
        <w:t>Node A will reply since A knows a route to D via node B resulting</w:t>
      </w:r>
    </w:p>
    <w:p w:rsidR="00D35813" w:rsidRDefault="009071D4">
      <w:pPr>
        <w:spacing w:before="39"/>
        <w:ind w:left="1120" w:right="1393"/>
        <w:rPr>
          <w:sz w:val="20"/>
        </w:rPr>
      </w:pPr>
      <w:r>
        <w:rPr>
          <w:sz w:val="20"/>
        </w:rPr>
        <w:t>in a loop (for instance, C-E-A-B-C )</w:t>
      </w:r>
    </w:p>
    <w:p w:rsidR="00D35813" w:rsidRDefault="00D35813">
      <w:pPr>
        <w:pStyle w:val="BodyText"/>
        <w:spacing w:before="5"/>
        <w:rPr>
          <w:sz w:val="8"/>
        </w:rPr>
      </w:pPr>
    </w:p>
    <w:p w:rsidR="00D35813" w:rsidRDefault="009071D4">
      <w:pPr>
        <w:pStyle w:val="BodyText"/>
        <w:spacing w:before="52" w:line="276" w:lineRule="auto"/>
        <w:ind w:left="1120" w:right="1429"/>
        <w:jc w:val="both"/>
      </w:pPr>
      <w:r>
        <w:t xml:space="preserve">Neighboring nodes periodically exchange hello message and absence of hello message indicates a link failure. When node X is unable to forward packet P (from node S to node D) on link (X,Y),  it generates a </w:t>
      </w:r>
      <w:r>
        <w:rPr>
          <w:b/>
        </w:rPr>
        <w:t>RERR message</w:t>
      </w:r>
      <w:r>
        <w:t xml:space="preserve">. Node X increments the destination sequence number for D cached at node X. The incremented sequence number </w:t>
      </w:r>
      <w:r>
        <w:rPr>
          <w:i/>
        </w:rPr>
        <w:t xml:space="preserve">N </w:t>
      </w:r>
      <w:r>
        <w:t xml:space="preserve">is included in the RERR. When node S receives the RERR, it initiates a new route discovery for D using destination sequence number  at least </w:t>
      </w:r>
      <w:r>
        <w:rPr>
          <w:spacing w:val="-3"/>
        </w:rPr>
        <w:t xml:space="preserve">as </w:t>
      </w:r>
      <w:r>
        <w:t xml:space="preserve">large as </w:t>
      </w:r>
      <w:r>
        <w:rPr>
          <w:i/>
        </w:rPr>
        <w:t xml:space="preserve">N. </w:t>
      </w:r>
      <w:r>
        <w:t>When node D receives the route request with destination sequence number</w:t>
      </w:r>
      <w:r>
        <w:rPr>
          <w:spacing w:val="-2"/>
        </w:rPr>
        <w:t xml:space="preserve"> </w:t>
      </w:r>
      <w:r>
        <w:t>N,</w:t>
      </w:r>
      <w:r>
        <w:rPr>
          <w:spacing w:val="-3"/>
        </w:rPr>
        <w:t xml:space="preserve"> </w:t>
      </w:r>
      <w:r>
        <w:t>node</w:t>
      </w:r>
      <w:r>
        <w:rPr>
          <w:spacing w:val="-4"/>
        </w:rPr>
        <w:t xml:space="preserve"> </w:t>
      </w:r>
      <w:r>
        <w:t>D will</w:t>
      </w:r>
      <w:r>
        <w:rPr>
          <w:spacing w:val="-7"/>
        </w:rPr>
        <w:t xml:space="preserve"> </w:t>
      </w:r>
      <w:r>
        <w:t>set</w:t>
      </w:r>
      <w:r>
        <w:rPr>
          <w:spacing w:val="-3"/>
        </w:rPr>
        <w:t xml:space="preserve"> </w:t>
      </w:r>
      <w:r>
        <w:t>its</w:t>
      </w:r>
      <w:r>
        <w:rPr>
          <w:spacing w:val="-3"/>
        </w:rPr>
        <w:t xml:space="preserve"> </w:t>
      </w:r>
      <w:r>
        <w:t>sequence</w:t>
      </w:r>
      <w:r>
        <w:rPr>
          <w:spacing w:val="-4"/>
        </w:rPr>
        <w:t xml:space="preserve"> </w:t>
      </w:r>
      <w:r>
        <w:t>number</w:t>
      </w:r>
      <w:r>
        <w:rPr>
          <w:spacing w:val="-7"/>
        </w:rPr>
        <w:t xml:space="preserve"> </w:t>
      </w:r>
      <w:r>
        <w:t>to</w:t>
      </w:r>
      <w:r>
        <w:rPr>
          <w:spacing w:val="-2"/>
        </w:rPr>
        <w:t xml:space="preserve"> </w:t>
      </w:r>
      <w:r>
        <w:t>N,</w:t>
      </w:r>
      <w:r>
        <w:rPr>
          <w:spacing w:val="-3"/>
        </w:rPr>
        <w:t xml:space="preserve"> </w:t>
      </w:r>
      <w:r>
        <w:t>unless</w:t>
      </w:r>
      <w:r>
        <w:rPr>
          <w:spacing w:val="-3"/>
        </w:rPr>
        <w:t xml:space="preserve"> </w:t>
      </w:r>
      <w:r>
        <w:t>it is</w:t>
      </w:r>
      <w:r>
        <w:rPr>
          <w:spacing w:val="-3"/>
        </w:rPr>
        <w:t xml:space="preserve"> </w:t>
      </w:r>
      <w:r>
        <w:t>already larger</w:t>
      </w:r>
      <w:r>
        <w:rPr>
          <w:spacing w:val="-7"/>
        </w:rPr>
        <w:t xml:space="preserve"> </w:t>
      </w:r>
      <w:r>
        <w:t>than</w:t>
      </w:r>
      <w:r>
        <w:rPr>
          <w:spacing w:val="-25"/>
        </w:rPr>
        <w:t xml:space="preserve"> </w:t>
      </w:r>
      <w:r>
        <w:t>N.</w:t>
      </w:r>
    </w:p>
    <w:p w:rsidR="00D35813" w:rsidRDefault="009071D4">
      <w:pPr>
        <w:spacing w:before="114"/>
        <w:ind w:left="3190" w:right="1393"/>
        <w:rPr>
          <w:b/>
          <w:sz w:val="24"/>
        </w:rPr>
      </w:pPr>
      <w:r>
        <w:rPr>
          <w:b/>
          <w:sz w:val="24"/>
          <w:u w:val="thick"/>
        </w:rPr>
        <w:t>Another example for AODV protocol:</w:t>
      </w:r>
    </w:p>
    <w:p w:rsidR="00D35813" w:rsidRDefault="009071D4">
      <w:pPr>
        <w:pStyle w:val="BodyText"/>
        <w:spacing w:before="168" w:line="278" w:lineRule="auto"/>
        <w:ind w:left="1120" w:right="1437"/>
        <w:jc w:val="both"/>
      </w:pPr>
      <w:r>
        <w:rPr>
          <w:noProof/>
        </w:rPr>
        <w:drawing>
          <wp:anchor distT="0" distB="0" distL="0" distR="0" simplePos="0" relativeHeight="6472" behindDoc="0" locked="0" layoutInCell="1" allowOverlap="1">
            <wp:simplePos x="0" y="0"/>
            <wp:positionH relativeFrom="page">
              <wp:posOffset>933450</wp:posOffset>
            </wp:positionH>
            <wp:positionV relativeFrom="paragraph">
              <wp:posOffset>610181</wp:posOffset>
            </wp:positionV>
            <wp:extent cx="6162515" cy="1215389"/>
            <wp:effectExtent l="0" t="0" r="0" b="0"/>
            <wp:wrapTopAndBottom/>
            <wp:docPr id="24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3.jpeg"/>
                    <pic:cNvPicPr/>
                  </pic:nvPicPr>
                  <pic:blipFill>
                    <a:blip r:embed="rId121" cstate="print"/>
                    <a:stretch>
                      <a:fillRect/>
                    </a:stretch>
                  </pic:blipFill>
                  <pic:spPr>
                    <a:xfrm>
                      <a:off x="0" y="0"/>
                      <a:ext cx="6162515" cy="1215389"/>
                    </a:xfrm>
                    <a:prstGeom prst="rect">
                      <a:avLst/>
                    </a:prstGeom>
                  </pic:spPr>
                </pic:pic>
              </a:graphicData>
            </a:graphic>
          </wp:anchor>
        </w:drawing>
      </w:r>
      <w:r>
        <w:t>Assume node-1 want to send a msg to node-14 and does not know the route. So, it broadcasts (floods) route request message, shown in red.</w:t>
      </w:r>
    </w:p>
    <w:p w:rsidR="00D35813" w:rsidRDefault="009071D4">
      <w:pPr>
        <w:pStyle w:val="BodyText"/>
        <w:spacing w:before="149" w:after="114" w:line="276" w:lineRule="auto"/>
        <w:ind w:left="1120" w:right="1436"/>
        <w:jc w:val="both"/>
      </w:pPr>
      <w:r>
        <w:t>Node from which RREQ was received defines a reverse route to the source. (reverse routing table entries shown in blue).</w:t>
      </w:r>
    </w:p>
    <w:p w:rsidR="00D35813" w:rsidRDefault="009071D4">
      <w:pPr>
        <w:pStyle w:val="BodyText"/>
        <w:ind w:left="1150"/>
        <w:rPr>
          <w:sz w:val="20"/>
        </w:rPr>
      </w:pPr>
      <w:r>
        <w:rPr>
          <w:noProof/>
          <w:sz w:val="20"/>
        </w:rPr>
        <w:drawing>
          <wp:inline distT="0" distB="0" distL="0" distR="0">
            <wp:extent cx="6338727" cy="1571434"/>
            <wp:effectExtent l="0" t="0" r="0" b="0"/>
            <wp:docPr id="24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4.jpeg"/>
                    <pic:cNvPicPr/>
                  </pic:nvPicPr>
                  <pic:blipFill>
                    <a:blip r:embed="rId122" cstate="print"/>
                    <a:stretch>
                      <a:fillRect/>
                    </a:stretch>
                  </pic:blipFill>
                  <pic:spPr>
                    <a:xfrm>
                      <a:off x="0" y="0"/>
                      <a:ext cx="6338727" cy="1571434"/>
                    </a:xfrm>
                    <a:prstGeom prst="rect">
                      <a:avLst/>
                    </a:prstGeom>
                  </pic:spPr>
                </pic:pic>
              </a:graphicData>
            </a:graphic>
          </wp:inline>
        </w:drawing>
      </w:r>
    </w:p>
    <w:p w:rsidR="00D35813" w:rsidRDefault="009071D4">
      <w:pPr>
        <w:pStyle w:val="BodyText"/>
        <w:spacing w:before="185" w:line="278" w:lineRule="auto"/>
        <w:ind w:left="1120" w:right="1445"/>
        <w:jc w:val="both"/>
      </w:pPr>
      <w:r>
        <w:t>The route request is flooded through the network. Destination managed sequence number, ID prevent looping. Also, flooding is expensive and creates broadcast collision problem.</w:t>
      </w:r>
    </w:p>
    <w:p w:rsidR="00D35813" w:rsidRDefault="00D35813">
      <w:pPr>
        <w:spacing w:line="278" w:lineRule="auto"/>
        <w:jc w:val="both"/>
        <w:sectPr w:rsidR="00D35813">
          <w:pgSz w:w="12240" w:h="15840"/>
          <w:pgMar w:top="280" w:right="0" w:bottom="1640" w:left="320" w:header="84" w:footer="1455" w:gutter="0"/>
          <w:cols w:space="720"/>
        </w:sect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1"/>
        <w:rPr>
          <w:sz w:val="11"/>
        </w:rPr>
      </w:pPr>
    </w:p>
    <w:p w:rsidR="00D35813" w:rsidRDefault="009071D4">
      <w:pPr>
        <w:pStyle w:val="BodyText"/>
        <w:ind w:left="1150"/>
        <w:rPr>
          <w:sz w:val="20"/>
        </w:rPr>
      </w:pPr>
      <w:r>
        <w:rPr>
          <w:noProof/>
          <w:sz w:val="20"/>
        </w:rPr>
        <w:drawing>
          <wp:inline distT="0" distB="0" distL="0" distR="0">
            <wp:extent cx="6420251" cy="1789271"/>
            <wp:effectExtent l="0" t="0" r="0" b="0"/>
            <wp:docPr id="24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5.jpeg"/>
                    <pic:cNvPicPr/>
                  </pic:nvPicPr>
                  <pic:blipFill>
                    <a:blip r:embed="rId123" cstate="print"/>
                    <a:stretch>
                      <a:fillRect/>
                    </a:stretch>
                  </pic:blipFill>
                  <pic:spPr>
                    <a:xfrm>
                      <a:off x="0" y="0"/>
                      <a:ext cx="6420251" cy="1789271"/>
                    </a:xfrm>
                    <a:prstGeom prst="rect">
                      <a:avLst/>
                    </a:prstGeom>
                  </pic:spPr>
                </pic:pic>
              </a:graphicData>
            </a:graphic>
          </wp:inline>
        </w:drawing>
      </w:r>
    </w:p>
    <w:p w:rsidR="00D35813" w:rsidRDefault="00D35813">
      <w:pPr>
        <w:pStyle w:val="BodyText"/>
        <w:spacing w:before="2"/>
        <w:rPr>
          <w:sz w:val="8"/>
        </w:rPr>
      </w:pPr>
    </w:p>
    <w:p w:rsidR="00D35813" w:rsidRDefault="009071D4">
      <w:pPr>
        <w:pStyle w:val="BodyText"/>
        <w:spacing w:before="52" w:line="278" w:lineRule="auto"/>
        <w:ind w:left="1120" w:right="1470"/>
      </w:pPr>
      <w:r>
        <w:rPr>
          <w:noProof/>
        </w:rPr>
        <w:drawing>
          <wp:anchor distT="0" distB="0" distL="0" distR="0" simplePos="0" relativeHeight="6544" behindDoc="0" locked="0" layoutInCell="1" allowOverlap="1">
            <wp:simplePos x="0" y="0"/>
            <wp:positionH relativeFrom="page">
              <wp:posOffset>933450</wp:posOffset>
            </wp:positionH>
            <wp:positionV relativeFrom="paragraph">
              <wp:posOffset>536902</wp:posOffset>
            </wp:positionV>
            <wp:extent cx="6473237" cy="1920239"/>
            <wp:effectExtent l="0" t="0" r="0" b="0"/>
            <wp:wrapTopAndBottom/>
            <wp:docPr id="25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6.jpeg"/>
                    <pic:cNvPicPr/>
                  </pic:nvPicPr>
                  <pic:blipFill>
                    <a:blip r:embed="rId124" cstate="print"/>
                    <a:stretch>
                      <a:fillRect/>
                    </a:stretch>
                  </pic:blipFill>
                  <pic:spPr>
                    <a:xfrm>
                      <a:off x="0" y="0"/>
                      <a:ext cx="6473237" cy="1920239"/>
                    </a:xfrm>
                    <a:prstGeom prst="rect">
                      <a:avLst/>
                    </a:prstGeom>
                  </pic:spPr>
                </pic:pic>
              </a:graphicData>
            </a:graphic>
          </wp:anchor>
        </w:drawing>
      </w:r>
      <w:r>
        <w:t>Route request arrives at the destination node-14. Upon receiving, destination sends route reply by setting a sequence number(shown in pink)</w:t>
      </w:r>
    </w:p>
    <w:p w:rsidR="00D35813" w:rsidRDefault="009071D4">
      <w:pPr>
        <w:pStyle w:val="BodyText"/>
        <w:spacing w:before="143" w:after="112" w:line="278" w:lineRule="auto"/>
        <w:ind w:left="1120" w:right="1517"/>
      </w:pPr>
      <w:r>
        <w:t>Routing table now contains forward route to the destination. Route reply follows reverse route back to the source.</w:t>
      </w:r>
    </w:p>
    <w:p w:rsidR="00D35813" w:rsidRDefault="009071D4">
      <w:pPr>
        <w:pStyle w:val="BodyText"/>
        <w:ind w:left="1150"/>
        <w:rPr>
          <w:sz w:val="20"/>
        </w:rPr>
      </w:pPr>
      <w:r>
        <w:rPr>
          <w:noProof/>
          <w:sz w:val="20"/>
        </w:rPr>
        <w:drawing>
          <wp:inline distT="0" distB="0" distL="0" distR="0">
            <wp:extent cx="6299401" cy="1715643"/>
            <wp:effectExtent l="0" t="0" r="0" b="0"/>
            <wp:docPr id="25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7.jpeg"/>
                    <pic:cNvPicPr/>
                  </pic:nvPicPr>
                  <pic:blipFill>
                    <a:blip r:embed="rId125" cstate="print"/>
                    <a:stretch>
                      <a:fillRect/>
                    </a:stretch>
                  </pic:blipFill>
                  <pic:spPr>
                    <a:xfrm>
                      <a:off x="0" y="0"/>
                      <a:ext cx="6299401" cy="1715643"/>
                    </a:xfrm>
                    <a:prstGeom prst="rect">
                      <a:avLst/>
                    </a:prstGeom>
                  </pic:spPr>
                </pic:pic>
              </a:graphicData>
            </a:graphic>
          </wp:inline>
        </w:drawing>
      </w: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rPr>
          <w:sz w:val="20"/>
        </w:rPr>
      </w:pPr>
    </w:p>
    <w:p w:rsidR="00D35813" w:rsidRDefault="00D35813">
      <w:pPr>
        <w:pStyle w:val="BodyText"/>
        <w:spacing w:before="7"/>
        <w:rPr>
          <w:sz w:val="16"/>
        </w:rPr>
      </w:pPr>
      <w:r w:rsidRPr="00D35813">
        <w:pict>
          <v:line id="_x0000_s1121" style="position:absolute;z-index:6568;mso-wrap-distance-left:0;mso-wrap-distance-right:0;mso-position-horizontal-relative:page" from="555.55pt,12.65pt" to="578.6pt,12.65pt" strokecolor="#9bb957" strokeweight="1.2pt">
            <w10:wrap type="topAndBottom" anchorx="page"/>
          </v:line>
        </w:pict>
      </w:r>
    </w:p>
    <w:p w:rsidR="00D35813" w:rsidRDefault="00D35813">
      <w:pPr>
        <w:rPr>
          <w:sz w:val="16"/>
        </w:rPr>
        <w:sectPr w:rsidR="00D35813">
          <w:footerReference w:type="default" r:id="rId126"/>
          <w:pgSz w:w="12240" w:h="15840"/>
          <w:pgMar w:top="280" w:right="0" w:bottom="260" w:left="320" w:header="84" w:footer="72" w:gutter="0"/>
          <w:cols w:space="720"/>
        </w:sectPr>
      </w:pPr>
    </w:p>
    <w:p w:rsidR="00D35813" w:rsidRDefault="00D35813">
      <w:pPr>
        <w:pStyle w:val="BodyText"/>
        <w:spacing w:before="4"/>
        <w:rPr>
          <w:sz w:val="25"/>
        </w:rPr>
      </w:pPr>
    </w:p>
    <w:p w:rsidR="00D35813" w:rsidRDefault="009071D4">
      <w:pPr>
        <w:pStyle w:val="BodyText"/>
        <w:spacing w:before="52"/>
        <w:ind w:left="1120" w:right="1393"/>
      </w:pPr>
      <w:r>
        <w:t>The route reply sets the forward table entries on its way back to thesource.</w:t>
      </w:r>
    </w:p>
    <w:p w:rsidR="00D35813" w:rsidRDefault="009071D4">
      <w:pPr>
        <w:pStyle w:val="BodyText"/>
        <w:spacing w:before="4"/>
        <w:rPr>
          <w:sz w:val="10"/>
        </w:rPr>
      </w:pPr>
      <w:r>
        <w:rPr>
          <w:noProof/>
        </w:rPr>
        <w:drawing>
          <wp:anchor distT="0" distB="0" distL="0" distR="0" simplePos="0" relativeHeight="6616" behindDoc="0" locked="0" layoutInCell="1" allowOverlap="1">
            <wp:simplePos x="0" y="0"/>
            <wp:positionH relativeFrom="page">
              <wp:posOffset>971550</wp:posOffset>
            </wp:positionH>
            <wp:positionV relativeFrom="paragraph">
              <wp:posOffset>105122</wp:posOffset>
            </wp:positionV>
            <wp:extent cx="5855647" cy="1607057"/>
            <wp:effectExtent l="0" t="0" r="0" b="0"/>
            <wp:wrapTopAndBottom/>
            <wp:docPr id="25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08.jpeg"/>
                    <pic:cNvPicPr/>
                  </pic:nvPicPr>
                  <pic:blipFill>
                    <a:blip r:embed="rId127" cstate="print"/>
                    <a:stretch>
                      <a:fillRect/>
                    </a:stretch>
                  </pic:blipFill>
                  <pic:spPr>
                    <a:xfrm>
                      <a:off x="0" y="0"/>
                      <a:ext cx="5855647" cy="1607057"/>
                    </a:xfrm>
                    <a:prstGeom prst="rect">
                      <a:avLst/>
                    </a:prstGeom>
                  </pic:spPr>
                </pic:pic>
              </a:graphicData>
            </a:graphic>
          </wp:anchor>
        </w:drawing>
      </w:r>
    </w:p>
    <w:p w:rsidR="00D35813" w:rsidRDefault="009071D4">
      <w:pPr>
        <w:pStyle w:val="BodyText"/>
        <w:spacing w:before="136" w:after="113" w:line="278" w:lineRule="auto"/>
        <w:ind w:left="1120" w:right="1393"/>
      </w:pPr>
      <w:r>
        <w:t>Once the route reply reaches the source, it adopts the destination sequence number. Traffic flows along the forward route. Forward route is refreshed and the reverse routes get timedout.</w:t>
      </w:r>
    </w:p>
    <w:p w:rsidR="00D35813" w:rsidRDefault="009071D4">
      <w:pPr>
        <w:pStyle w:val="BodyText"/>
        <w:ind w:left="1150"/>
        <w:rPr>
          <w:sz w:val="20"/>
        </w:rPr>
      </w:pPr>
      <w:r>
        <w:rPr>
          <w:noProof/>
          <w:sz w:val="20"/>
        </w:rPr>
        <w:drawing>
          <wp:inline distT="0" distB="0" distL="0" distR="0">
            <wp:extent cx="6029596" cy="1541906"/>
            <wp:effectExtent l="0" t="0" r="0" b="0"/>
            <wp:docPr id="25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9.jpeg"/>
                    <pic:cNvPicPr/>
                  </pic:nvPicPr>
                  <pic:blipFill>
                    <a:blip r:embed="rId128" cstate="print"/>
                    <a:stretch>
                      <a:fillRect/>
                    </a:stretch>
                  </pic:blipFill>
                  <pic:spPr>
                    <a:xfrm>
                      <a:off x="0" y="0"/>
                      <a:ext cx="6029596" cy="1541906"/>
                    </a:xfrm>
                    <a:prstGeom prst="rect">
                      <a:avLst/>
                    </a:prstGeom>
                  </pic:spPr>
                </pic:pic>
              </a:graphicData>
            </a:graphic>
          </wp:inline>
        </w:drawing>
      </w:r>
    </w:p>
    <w:p w:rsidR="00D35813" w:rsidRDefault="009071D4">
      <w:pPr>
        <w:pStyle w:val="BodyText"/>
        <w:spacing w:before="152" w:line="276" w:lineRule="auto"/>
        <w:ind w:left="1120" w:right="1393"/>
      </w:pPr>
      <w:r>
        <w:rPr>
          <w:noProof/>
        </w:rPr>
        <w:drawing>
          <wp:anchor distT="0" distB="0" distL="0" distR="0" simplePos="0" relativeHeight="6640" behindDoc="0" locked="0" layoutInCell="1" allowOverlap="1">
            <wp:simplePos x="0" y="0"/>
            <wp:positionH relativeFrom="page">
              <wp:posOffset>933450</wp:posOffset>
            </wp:positionH>
            <wp:positionV relativeFrom="paragraph">
              <wp:posOffset>600021</wp:posOffset>
            </wp:positionV>
            <wp:extent cx="6060381" cy="1536191"/>
            <wp:effectExtent l="0" t="0" r="0" b="0"/>
            <wp:wrapTopAndBottom/>
            <wp:docPr id="25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0.jpeg"/>
                    <pic:cNvPicPr/>
                  </pic:nvPicPr>
                  <pic:blipFill>
                    <a:blip r:embed="rId129" cstate="print"/>
                    <a:stretch>
                      <a:fillRect/>
                    </a:stretch>
                  </pic:blipFill>
                  <pic:spPr>
                    <a:xfrm>
                      <a:off x="0" y="0"/>
                      <a:ext cx="6060381" cy="1536191"/>
                    </a:xfrm>
                    <a:prstGeom prst="rect">
                      <a:avLst/>
                    </a:prstGeom>
                  </pic:spPr>
                </pic:pic>
              </a:graphicData>
            </a:graphic>
          </wp:anchor>
        </w:drawing>
      </w:r>
      <w:r>
        <w:t>Suppose there has been a failure in one of the links. The node sends a return error message to the source with incrementing the sequencenumber.</w:t>
      </w:r>
    </w:p>
    <w:p w:rsidR="00D35813" w:rsidRDefault="009071D4">
      <w:pPr>
        <w:pStyle w:val="BodyText"/>
        <w:spacing w:before="143"/>
        <w:ind w:left="1120" w:right="1393"/>
      </w:pPr>
      <w:r>
        <w:t>Once the source receives the route error, it re-initiates the route discoveryprocess.</w:t>
      </w:r>
    </w:p>
    <w:p w:rsidR="00D35813" w:rsidRDefault="009071D4">
      <w:pPr>
        <w:pStyle w:val="BodyText"/>
        <w:spacing w:before="2"/>
        <w:rPr>
          <w:sz w:val="10"/>
        </w:rPr>
      </w:pPr>
      <w:r>
        <w:rPr>
          <w:noProof/>
        </w:rPr>
        <w:drawing>
          <wp:anchor distT="0" distB="0" distL="0" distR="0" simplePos="0" relativeHeight="6664" behindDoc="0" locked="0" layoutInCell="1" allowOverlap="1">
            <wp:simplePos x="0" y="0"/>
            <wp:positionH relativeFrom="page">
              <wp:posOffset>933450</wp:posOffset>
            </wp:positionH>
            <wp:positionV relativeFrom="paragraph">
              <wp:posOffset>103598</wp:posOffset>
            </wp:positionV>
            <wp:extent cx="5971687" cy="1533525"/>
            <wp:effectExtent l="0" t="0" r="0" b="0"/>
            <wp:wrapTopAndBottom/>
            <wp:docPr id="26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1.jpeg"/>
                    <pic:cNvPicPr/>
                  </pic:nvPicPr>
                  <pic:blipFill>
                    <a:blip r:embed="rId130" cstate="print"/>
                    <a:stretch>
                      <a:fillRect/>
                    </a:stretch>
                  </pic:blipFill>
                  <pic:spPr>
                    <a:xfrm>
                      <a:off x="0" y="0"/>
                      <a:ext cx="5971687" cy="1533525"/>
                    </a:xfrm>
                    <a:prstGeom prst="rect">
                      <a:avLst/>
                    </a:prstGeom>
                  </pic:spPr>
                </pic:pic>
              </a:graphicData>
            </a:graphic>
          </wp:anchor>
        </w:drawing>
      </w:r>
    </w:p>
    <w:p w:rsidR="00D35813" w:rsidRDefault="00D35813">
      <w:pPr>
        <w:pStyle w:val="BodyText"/>
        <w:rPr>
          <w:sz w:val="20"/>
        </w:rPr>
      </w:pPr>
    </w:p>
    <w:p w:rsidR="00D35813" w:rsidRDefault="00D35813">
      <w:pPr>
        <w:pStyle w:val="BodyText"/>
        <w:rPr>
          <w:sz w:val="23"/>
        </w:rPr>
      </w:pPr>
      <w:r w:rsidRPr="00D35813">
        <w:pict>
          <v:line id="_x0000_s1119" style="position:absolute;z-index:6688;mso-wrap-distance-left:0;mso-wrap-distance-right:0;mso-position-horizontal-relative:page" from="555.55pt,16.6pt" to="578.6pt,16.6pt" strokecolor="#9bb957" strokeweight="1.2pt">
            <w10:wrap type="topAndBottom" anchorx="page"/>
          </v:line>
        </w:pict>
      </w:r>
    </w:p>
    <w:p w:rsidR="00D35813" w:rsidRDefault="00D35813">
      <w:pPr>
        <w:rPr>
          <w:sz w:val="23"/>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6"/>
        <w:rPr>
          <w:sz w:val="21"/>
        </w:rPr>
      </w:pPr>
    </w:p>
    <w:p w:rsidR="00D35813" w:rsidRDefault="009071D4">
      <w:pPr>
        <w:pStyle w:val="BodyText"/>
        <w:spacing w:before="52" w:line="276" w:lineRule="auto"/>
        <w:ind w:left="1120" w:right="1424"/>
        <w:jc w:val="both"/>
      </w:pPr>
      <w:r>
        <w:t xml:space="preserve">A routing table entry maintaining a reverse path is purged after a timeout interval. Timeout should be long enough to allow RREP to come back. A routing table entry maintaining a forward path is purged if </w:t>
      </w:r>
      <w:r>
        <w:rPr>
          <w:i/>
        </w:rPr>
        <w:t xml:space="preserve">not used </w:t>
      </w:r>
      <w:r>
        <w:t xml:space="preserve">for a </w:t>
      </w:r>
      <w:r>
        <w:rPr>
          <w:i/>
        </w:rPr>
        <w:t xml:space="preserve">active_route_timeout </w:t>
      </w:r>
      <w:r>
        <w:t>interval. If no data is being sent using a particular routing table entry, that entry will be deleted from the routing table (even if the  route may actually still be</w:t>
      </w:r>
      <w:r>
        <w:rPr>
          <w:spacing w:val="-29"/>
        </w:rPr>
        <w:t xml:space="preserve"> </w:t>
      </w:r>
      <w:r>
        <w:t>valid).</w:t>
      </w:r>
    </w:p>
    <w:p w:rsidR="00D35813" w:rsidRDefault="009071D4">
      <w:pPr>
        <w:spacing w:before="103"/>
        <w:ind w:left="3190" w:right="1393"/>
        <w:rPr>
          <w:rFonts w:ascii="Trebuchet MS"/>
          <w:b/>
          <w:sz w:val="24"/>
        </w:rPr>
      </w:pPr>
      <w:r>
        <w:rPr>
          <w:rFonts w:ascii="Trebuchet MS"/>
          <w:b/>
          <w:sz w:val="24"/>
          <w:shd w:val="clear" w:color="auto" w:fill="C0C0C0"/>
        </w:rPr>
        <w:t xml:space="preserve">Cluster-head Gateway Switch Routing </w:t>
      </w:r>
      <w:r>
        <w:rPr>
          <w:rFonts w:ascii="Trebuchet MS"/>
          <w:b/>
          <w:sz w:val="24"/>
        </w:rPr>
        <w:t>(CGSR)</w:t>
      </w:r>
    </w:p>
    <w:p w:rsidR="00D35813" w:rsidRDefault="009071D4">
      <w:pPr>
        <w:pStyle w:val="BodyText"/>
        <w:spacing w:before="183" w:line="276" w:lineRule="auto"/>
        <w:ind w:left="1120" w:right="1423"/>
        <w:jc w:val="both"/>
      </w:pPr>
      <w:r>
        <w:rPr>
          <w:noProof/>
        </w:rPr>
        <w:drawing>
          <wp:anchor distT="0" distB="0" distL="0" distR="0" simplePos="0" relativeHeight="6736" behindDoc="0" locked="0" layoutInCell="1" allowOverlap="1">
            <wp:simplePos x="0" y="0"/>
            <wp:positionH relativeFrom="page">
              <wp:posOffset>2619375</wp:posOffset>
            </wp:positionH>
            <wp:positionV relativeFrom="paragraph">
              <wp:posOffset>2973397</wp:posOffset>
            </wp:positionV>
            <wp:extent cx="2564030" cy="2000250"/>
            <wp:effectExtent l="0" t="0" r="0" b="0"/>
            <wp:wrapTopAndBottom/>
            <wp:docPr id="26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2.jpeg"/>
                    <pic:cNvPicPr/>
                  </pic:nvPicPr>
                  <pic:blipFill>
                    <a:blip r:embed="rId131" cstate="print"/>
                    <a:stretch>
                      <a:fillRect/>
                    </a:stretch>
                  </pic:blipFill>
                  <pic:spPr>
                    <a:xfrm>
                      <a:off x="0" y="0"/>
                      <a:ext cx="2564030" cy="2000250"/>
                    </a:xfrm>
                    <a:prstGeom prst="rect">
                      <a:avLst/>
                    </a:prstGeom>
                  </pic:spPr>
                </pic:pic>
              </a:graphicData>
            </a:graphic>
          </wp:anchor>
        </w:drawing>
      </w:r>
      <w:r>
        <w:t xml:space="preserve">The </w:t>
      </w:r>
      <w:r>
        <w:rPr>
          <w:spacing w:val="-4"/>
        </w:rPr>
        <w:t xml:space="preserve">cluster-head </w:t>
      </w:r>
      <w:r>
        <w:rPr>
          <w:spacing w:val="-3"/>
        </w:rPr>
        <w:t xml:space="preserve">gateway switch </w:t>
      </w:r>
      <w:r>
        <w:t xml:space="preserve">routing </w:t>
      </w:r>
      <w:r>
        <w:rPr>
          <w:spacing w:val="-4"/>
        </w:rPr>
        <w:t xml:space="preserve">(CGSR) </w:t>
      </w:r>
      <w:r>
        <w:t xml:space="preserve">is a </w:t>
      </w:r>
      <w:r>
        <w:rPr>
          <w:spacing w:val="-4"/>
        </w:rPr>
        <w:t xml:space="preserve">hierarchical routing protocol. </w:t>
      </w:r>
      <w:r>
        <w:t xml:space="preserve">It is a proactive protocol. When a source routes the packets to destination, the </w:t>
      </w:r>
      <w:r>
        <w:rPr>
          <w:spacing w:val="-4"/>
        </w:rPr>
        <w:t xml:space="preserve">routing tables </w:t>
      </w:r>
      <w:r>
        <w:t xml:space="preserve">are </w:t>
      </w:r>
      <w:r>
        <w:rPr>
          <w:spacing w:val="-3"/>
        </w:rPr>
        <w:t xml:space="preserve">already </w:t>
      </w:r>
      <w:r>
        <w:rPr>
          <w:spacing w:val="-4"/>
        </w:rPr>
        <w:t xml:space="preserve">available </w:t>
      </w:r>
      <w:r>
        <w:rPr>
          <w:spacing w:val="-3"/>
        </w:rPr>
        <w:t xml:space="preserve">at </w:t>
      </w:r>
      <w:r>
        <w:t xml:space="preserve">the </w:t>
      </w:r>
      <w:r>
        <w:rPr>
          <w:spacing w:val="-5"/>
        </w:rPr>
        <w:t xml:space="preserve">nodes. </w:t>
      </w:r>
      <w:r>
        <w:t xml:space="preserve">A </w:t>
      </w:r>
      <w:r>
        <w:rPr>
          <w:spacing w:val="-4"/>
        </w:rPr>
        <w:t xml:space="preserve">cluster higher </w:t>
      </w:r>
      <w:r>
        <w:t xml:space="preserve">in </w:t>
      </w:r>
      <w:r>
        <w:rPr>
          <w:spacing w:val="-4"/>
        </w:rPr>
        <w:t xml:space="preserve">hierarchy sends </w:t>
      </w:r>
      <w:r>
        <w:rPr>
          <w:spacing w:val="-2"/>
        </w:rPr>
        <w:t xml:space="preserve">the </w:t>
      </w:r>
      <w:r>
        <w:rPr>
          <w:spacing w:val="-5"/>
        </w:rPr>
        <w:t xml:space="preserve">packets </w:t>
      </w:r>
      <w:r>
        <w:t xml:space="preserve">to </w:t>
      </w:r>
      <w:r>
        <w:rPr>
          <w:spacing w:val="-2"/>
        </w:rPr>
        <w:t xml:space="preserve">the </w:t>
      </w:r>
      <w:r>
        <w:rPr>
          <w:spacing w:val="-4"/>
        </w:rPr>
        <w:t xml:space="preserve">cluster lower </w:t>
      </w:r>
      <w:r>
        <w:rPr>
          <w:spacing w:val="-3"/>
        </w:rPr>
        <w:t xml:space="preserve">in </w:t>
      </w:r>
      <w:r>
        <w:rPr>
          <w:spacing w:val="-6"/>
        </w:rPr>
        <w:t xml:space="preserve">hierarchy. </w:t>
      </w:r>
      <w:r>
        <w:rPr>
          <w:spacing w:val="-4"/>
        </w:rPr>
        <w:t xml:space="preserve">Each cluster </w:t>
      </w:r>
      <w:r>
        <w:t xml:space="preserve">can </w:t>
      </w:r>
      <w:r>
        <w:rPr>
          <w:spacing w:val="-4"/>
        </w:rPr>
        <w:t xml:space="preserve">have several </w:t>
      </w:r>
      <w:r>
        <w:rPr>
          <w:spacing w:val="-5"/>
        </w:rPr>
        <w:t xml:space="preserve">daughters </w:t>
      </w:r>
      <w:r>
        <w:t xml:space="preserve">I and forms a tree-like structure in CGSR. CGSR forms a cluster structure. The nodes aggregate into clusters using an  appropriate algorithm.  The algorithm defines a cluster-head, the node used for connection </w:t>
      </w:r>
      <w:r>
        <w:rPr>
          <w:spacing w:val="3"/>
        </w:rPr>
        <w:t xml:space="preserve">to </w:t>
      </w:r>
      <w:r>
        <w:t xml:space="preserve">other </w:t>
      </w:r>
      <w:r>
        <w:rPr>
          <w:spacing w:val="-4"/>
        </w:rPr>
        <w:t xml:space="preserve">clusters. </w:t>
      </w:r>
      <w:r>
        <w:t xml:space="preserve">It </w:t>
      </w:r>
      <w:r>
        <w:rPr>
          <w:spacing w:val="-3"/>
        </w:rPr>
        <w:t xml:space="preserve">also </w:t>
      </w:r>
      <w:r>
        <w:t xml:space="preserve">defines a </w:t>
      </w:r>
      <w:r>
        <w:rPr>
          <w:spacing w:val="-4"/>
        </w:rPr>
        <w:t xml:space="preserve">gateway </w:t>
      </w:r>
      <w:r>
        <w:t xml:space="preserve">node </w:t>
      </w:r>
      <w:r>
        <w:rPr>
          <w:spacing w:val="-3"/>
        </w:rPr>
        <w:t xml:space="preserve">which </w:t>
      </w:r>
      <w:r>
        <w:rPr>
          <w:spacing w:val="-4"/>
        </w:rPr>
        <w:t xml:space="preserve">provides </w:t>
      </w:r>
      <w:r>
        <w:rPr>
          <w:spacing w:val="-3"/>
        </w:rPr>
        <w:t xml:space="preserve">switching </w:t>
      </w:r>
      <w:r>
        <w:rPr>
          <w:spacing w:val="-4"/>
        </w:rPr>
        <w:t xml:space="preserve">(communication) </w:t>
      </w:r>
      <w:r>
        <w:rPr>
          <w:spacing w:val="3"/>
        </w:rPr>
        <w:t xml:space="preserve">between </w:t>
      </w:r>
      <w:r>
        <w:t xml:space="preserve">two or more </w:t>
      </w:r>
      <w:r>
        <w:rPr>
          <w:spacing w:val="3"/>
        </w:rPr>
        <w:t xml:space="preserve">cluster-heads. </w:t>
      </w:r>
      <w:r>
        <w:t xml:space="preserve">There will </w:t>
      </w:r>
      <w:r>
        <w:rPr>
          <w:spacing w:val="2"/>
        </w:rPr>
        <w:t xml:space="preserve">thus </w:t>
      </w:r>
      <w:r>
        <w:t xml:space="preserve">be three types of </w:t>
      </w:r>
      <w:r>
        <w:rPr>
          <w:spacing w:val="3"/>
        </w:rPr>
        <w:t xml:space="preserve">nodes— </w:t>
      </w:r>
      <w:r>
        <w:t xml:space="preserve">(i) internal nodes in a cluster which transmit and receive the messages and packets through a cluster-head, (ii) cluster-head in each cluster such that there is a cluster-head which dynamically schedules the route  paths.  It controls a group of ad-hoc </w:t>
      </w:r>
      <w:r>
        <w:rPr>
          <w:spacing w:val="-4"/>
        </w:rPr>
        <w:t xml:space="preserve">hosts, </w:t>
      </w:r>
      <w:r>
        <w:rPr>
          <w:spacing w:val="-5"/>
        </w:rPr>
        <w:t xml:space="preserve">monitors broadcasting </w:t>
      </w:r>
      <w:r>
        <w:rPr>
          <w:spacing w:val="-4"/>
        </w:rPr>
        <w:t xml:space="preserve">within </w:t>
      </w:r>
      <w:r>
        <w:rPr>
          <w:spacing w:val="-3"/>
        </w:rPr>
        <w:t xml:space="preserve">the </w:t>
      </w:r>
      <w:r>
        <w:rPr>
          <w:spacing w:val="-4"/>
        </w:rPr>
        <w:t xml:space="preserve">cluster, </w:t>
      </w:r>
      <w:r>
        <w:t xml:space="preserve">and </w:t>
      </w:r>
      <w:r>
        <w:rPr>
          <w:spacing w:val="-5"/>
        </w:rPr>
        <w:t xml:space="preserve">forwards </w:t>
      </w:r>
      <w:r>
        <w:rPr>
          <w:spacing w:val="-2"/>
        </w:rPr>
        <w:t xml:space="preserve">the </w:t>
      </w:r>
      <w:r>
        <w:rPr>
          <w:spacing w:val="-5"/>
        </w:rPr>
        <w:t xml:space="preserve">messages </w:t>
      </w:r>
      <w:r>
        <w:t xml:space="preserve">to </w:t>
      </w:r>
      <w:r>
        <w:rPr>
          <w:spacing w:val="-5"/>
        </w:rPr>
        <w:t xml:space="preserve">another </w:t>
      </w:r>
      <w:r>
        <w:rPr>
          <w:spacing w:val="2"/>
        </w:rPr>
        <w:t xml:space="preserve">cluster-head, </w:t>
      </w:r>
      <w:r>
        <w:t>and (iii) gateway node to carry out transmission and reception of messages and packets between cluster-heads of two</w:t>
      </w:r>
      <w:r>
        <w:rPr>
          <w:spacing w:val="-5"/>
        </w:rPr>
        <w:t xml:space="preserve"> </w:t>
      </w:r>
      <w:r>
        <w:t>clusters.</w:t>
      </w:r>
    </w:p>
    <w:p w:rsidR="00D35813" w:rsidRDefault="009071D4">
      <w:pPr>
        <w:pStyle w:val="BodyText"/>
        <w:spacing w:before="124" w:line="278" w:lineRule="auto"/>
        <w:ind w:left="1120" w:right="1426"/>
        <w:jc w:val="both"/>
      </w:pPr>
      <w:r>
        <w:t xml:space="preserve">The cluster structure leads to a higher performance of the routing protocol as compared to other protocols because it provides gateway </w:t>
      </w:r>
      <w:r>
        <w:rPr>
          <w:spacing w:val="2"/>
        </w:rPr>
        <w:t xml:space="preserve">switch-type </w:t>
      </w:r>
      <w:r>
        <w:t xml:space="preserve">traffic </w:t>
      </w:r>
      <w:r>
        <w:rPr>
          <w:spacing w:val="-5"/>
        </w:rPr>
        <w:t xml:space="preserve">redirections  </w:t>
      </w:r>
      <w:r>
        <w:t xml:space="preserve">and  </w:t>
      </w:r>
      <w:r>
        <w:rPr>
          <w:spacing w:val="-5"/>
        </w:rPr>
        <w:t xml:space="preserve">clusters  </w:t>
      </w:r>
      <w:r>
        <w:rPr>
          <w:spacing w:val="-6"/>
        </w:rPr>
        <w:t xml:space="preserve">provide </w:t>
      </w:r>
      <w:r>
        <w:rPr>
          <w:spacing w:val="-3"/>
        </w:rPr>
        <w:t xml:space="preserve">an </w:t>
      </w:r>
      <w:r>
        <w:rPr>
          <w:spacing w:val="-5"/>
        </w:rPr>
        <w:t xml:space="preserve">effective membership </w:t>
      </w:r>
      <w:r>
        <w:rPr>
          <w:spacing w:val="-4"/>
        </w:rPr>
        <w:t xml:space="preserve">of </w:t>
      </w:r>
      <w:r>
        <w:rPr>
          <w:spacing w:val="-5"/>
        </w:rPr>
        <w:t xml:space="preserve">nodes </w:t>
      </w:r>
      <w:r>
        <w:t>for</w:t>
      </w:r>
      <w:r>
        <w:rPr>
          <w:spacing w:val="-7"/>
        </w:rPr>
        <w:t xml:space="preserve"> </w:t>
      </w:r>
      <w:r>
        <w:rPr>
          <w:spacing w:val="-5"/>
        </w:rPr>
        <w:t>connectivity.</w:t>
      </w:r>
    </w:p>
    <w:p w:rsidR="00D35813" w:rsidRDefault="009071D4">
      <w:pPr>
        <w:pStyle w:val="BodyText"/>
        <w:spacing w:before="116"/>
        <w:ind w:left="1120"/>
        <w:jc w:val="both"/>
      </w:pPr>
      <w:r>
        <w:t>CGSR works as follow:</w:t>
      </w:r>
    </w:p>
    <w:p w:rsidR="00D35813" w:rsidRDefault="009071D4">
      <w:pPr>
        <w:pStyle w:val="ListParagraph"/>
        <w:numPr>
          <w:ilvl w:val="0"/>
          <w:numId w:val="18"/>
        </w:numPr>
        <w:tabs>
          <w:tab w:val="left" w:pos="1480"/>
          <w:tab w:val="left" w:pos="1481"/>
        </w:tabs>
        <w:spacing w:before="160" w:line="278" w:lineRule="auto"/>
        <w:ind w:right="2118"/>
        <w:jc w:val="left"/>
        <w:rPr>
          <w:sz w:val="24"/>
        </w:rPr>
      </w:pPr>
      <w:r>
        <w:rPr>
          <w:sz w:val="24"/>
        </w:rPr>
        <w:t>periodically, every nodes sends a hello message containing its ID and a monotonically increasing sequence</w:t>
      </w:r>
      <w:r>
        <w:rPr>
          <w:spacing w:val="-18"/>
          <w:sz w:val="24"/>
        </w:rPr>
        <w:t xml:space="preserve"> </w:t>
      </w:r>
      <w:r>
        <w:rPr>
          <w:sz w:val="24"/>
        </w:rPr>
        <w:t>number</w:t>
      </w:r>
    </w:p>
    <w:p w:rsidR="00D35813" w:rsidRDefault="00D35813">
      <w:pPr>
        <w:pStyle w:val="BodyText"/>
        <w:spacing w:before="9"/>
        <w:rPr>
          <w:sz w:val="25"/>
        </w:rPr>
      </w:pPr>
      <w:r w:rsidRPr="00D35813">
        <w:pict>
          <v:line id="_x0000_s1117" style="position:absolute;z-index:6760;mso-wrap-distance-left:0;mso-wrap-distance-right:0;mso-position-horizontal-relative:page" from="555.55pt,18.3pt" to="578.6pt,18.3pt" strokecolor="#9bb957" strokeweight="1.2pt">
            <w10:wrap type="topAndBottom" anchorx="page"/>
          </v:line>
        </w:pict>
      </w:r>
    </w:p>
    <w:p w:rsidR="00D35813" w:rsidRDefault="00D35813">
      <w:pPr>
        <w:rPr>
          <w:sz w:val="25"/>
        </w:rPr>
        <w:sectPr w:rsidR="00D35813">
          <w:pgSz w:w="12240" w:h="15840"/>
          <w:pgMar w:top="280" w:right="0" w:bottom="260" w:left="320" w:header="84" w:footer="72" w:gutter="0"/>
          <w:cols w:space="720"/>
        </w:sectPr>
      </w:pPr>
    </w:p>
    <w:p w:rsidR="00D35813" w:rsidRDefault="00D35813">
      <w:pPr>
        <w:pStyle w:val="BodyText"/>
        <w:spacing w:before="4"/>
        <w:rPr>
          <w:sz w:val="26"/>
        </w:rPr>
      </w:pPr>
    </w:p>
    <w:p w:rsidR="00D35813" w:rsidRDefault="009071D4">
      <w:pPr>
        <w:pStyle w:val="ListParagraph"/>
        <w:numPr>
          <w:ilvl w:val="0"/>
          <w:numId w:val="18"/>
        </w:numPr>
        <w:tabs>
          <w:tab w:val="left" w:pos="1481"/>
        </w:tabs>
        <w:spacing w:before="56" w:line="273" w:lineRule="auto"/>
        <w:ind w:right="1441"/>
        <w:rPr>
          <w:sz w:val="24"/>
        </w:rPr>
      </w:pPr>
      <w:r>
        <w:rPr>
          <w:sz w:val="24"/>
        </w:rPr>
        <w:t>Using these messages, every cluster-head maintains a table containing the IDs of nodes belonging to it and their most recent sequence</w:t>
      </w:r>
      <w:r>
        <w:rPr>
          <w:spacing w:val="-24"/>
          <w:sz w:val="24"/>
        </w:rPr>
        <w:t xml:space="preserve"> </w:t>
      </w:r>
      <w:r>
        <w:rPr>
          <w:sz w:val="24"/>
        </w:rPr>
        <w:t>numbers.</w:t>
      </w:r>
    </w:p>
    <w:p w:rsidR="00D35813" w:rsidRDefault="009071D4">
      <w:pPr>
        <w:pStyle w:val="ListParagraph"/>
        <w:numPr>
          <w:ilvl w:val="0"/>
          <w:numId w:val="18"/>
        </w:numPr>
        <w:tabs>
          <w:tab w:val="left" w:pos="1481"/>
        </w:tabs>
        <w:spacing w:before="3" w:line="276" w:lineRule="auto"/>
        <w:ind w:right="1430"/>
        <w:rPr>
          <w:sz w:val="24"/>
        </w:rPr>
      </w:pPr>
      <w:r>
        <w:rPr>
          <w:sz w:val="24"/>
        </w:rPr>
        <w:t>Cluster-heads exchange these tables with each other through gateways; eventually, each node will have an entry in the affiliation table of each cluster-head. This entry shows the node’s ID &amp; cluster-head of that</w:t>
      </w:r>
      <w:r>
        <w:rPr>
          <w:spacing w:val="-28"/>
          <w:sz w:val="24"/>
        </w:rPr>
        <w:t xml:space="preserve"> </w:t>
      </w:r>
      <w:r>
        <w:rPr>
          <w:sz w:val="24"/>
        </w:rPr>
        <w:t>node.</w:t>
      </w:r>
    </w:p>
    <w:p w:rsidR="00D35813" w:rsidRDefault="009071D4">
      <w:pPr>
        <w:pStyle w:val="ListParagraph"/>
        <w:numPr>
          <w:ilvl w:val="0"/>
          <w:numId w:val="18"/>
        </w:numPr>
        <w:tabs>
          <w:tab w:val="left" w:pos="1481"/>
        </w:tabs>
        <w:spacing w:before="1" w:line="271" w:lineRule="auto"/>
        <w:ind w:right="1441"/>
        <w:rPr>
          <w:sz w:val="24"/>
        </w:rPr>
      </w:pPr>
      <w:r>
        <w:rPr>
          <w:sz w:val="24"/>
        </w:rPr>
        <w:t>Each cluster-head and each gateway maintains a routing table with an entry for every cluster-head</w:t>
      </w:r>
      <w:r>
        <w:rPr>
          <w:spacing w:val="-5"/>
          <w:sz w:val="24"/>
        </w:rPr>
        <w:t xml:space="preserve"> </w:t>
      </w:r>
      <w:r>
        <w:rPr>
          <w:sz w:val="24"/>
        </w:rPr>
        <w:t>that</w:t>
      </w:r>
      <w:r>
        <w:rPr>
          <w:spacing w:val="-3"/>
          <w:sz w:val="24"/>
        </w:rPr>
        <w:t xml:space="preserve"> </w:t>
      </w:r>
      <w:r>
        <w:rPr>
          <w:sz w:val="24"/>
        </w:rPr>
        <w:t>shows</w:t>
      </w:r>
      <w:r>
        <w:rPr>
          <w:spacing w:val="-2"/>
          <w:sz w:val="24"/>
        </w:rPr>
        <w:t xml:space="preserve"> </w:t>
      </w:r>
      <w:r>
        <w:rPr>
          <w:sz w:val="24"/>
        </w:rPr>
        <w:t>the</w:t>
      </w:r>
      <w:r>
        <w:rPr>
          <w:spacing w:val="-3"/>
          <w:sz w:val="24"/>
        </w:rPr>
        <w:t xml:space="preserve"> </w:t>
      </w:r>
      <w:r>
        <w:rPr>
          <w:sz w:val="24"/>
        </w:rPr>
        <w:t>next</w:t>
      </w:r>
      <w:r>
        <w:rPr>
          <w:spacing w:val="-3"/>
          <w:sz w:val="24"/>
        </w:rPr>
        <w:t xml:space="preserve"> </w:t>
      </w:r>
      <w:r>
        <w:rPr>
          <w:sz w:val="24"/>
        </w:rPr>
        <w:t>gateway</w:t>
      </w:r>
      <w:r>
        <w:rPr>
          <w:spacing w:val="-2"/>
          <w:sz w:val="24"/>
        </w:rPr>
        <w:t xml:space="preserve"> </w:t>
      </w:r>
      <w:r>
        <w:rPr>
          <w:sz w:val="24"/>
        </w:rPr>
        <w:t>on</w:t>
      </w:r>
      <w:r>
        <w:rPr>
          <w:spacing w:val="-5"/>
          <w:sz w:val="24"/>
        </w:rPr>
        <w:t xml:space="preserve"> </w:t>
      </w:r>
      <w:r>
        <w:rPr>
          <w:sz w:val="24"/>
        </w:rPr>
        <w:t>the</w:t>
      </w:r>
      <w:r>
        <w:rPr>
          <w:spacing w:val="-3"/>
          <w:sz w:val="24"/>
        </w:rPr>
        <w:t xml:space="preserve"> </w:t>
      </w:r>
      <w:r>
        <w:rPr>
          <w:sz w:val="24"/>
        </w:rPr>
        <w:t>shortest</w:t>
      </w:r>
      <w:r>
        <w:rPr>
          <w:spacing w:val="-3"/>
          <w:sz w:val="24"/>
        </w:rPr>
        <w:t xml:space="preserve"> </w:t>
      </w:r>
      <w:r>
        <w:rPr>
          <w:sz w:val="24"/>
        </w:rPr>
        <w:t>path</w:t>
      </w:r>
      <w:r>
        <w:rPr>
          <w:spacing w:val="-5"/>
          <w:sz w:val="24"/>
        </w:rPr>
        <w:t xml:space="preserve"> </w:t>
      </w:r>
      <w:r>
        <w:rPr>
          <w:sz w:val="24"/>
        </w:rPr>
        <w:t>to</w:t>
      </w:r>
      <w:r>
        <w:rPr>
          <w:spacing w:val="-6"/>
          <w:sz w:val="24"/>
        </w:rPr>
        <w:t xml:space="preserve"> </w:t>
      </w:r>
      <w:r>
        <w:rPr>
          <w:sz w:val="24"/>
        </w:rPr>
        <w:t>that</w:t>
      </w:r>
      <w:r>
        <w:rPr>
          <w:spacing w:val="-3"/>
          <w:sz w:val="24"/>
        </w:rPr>
        <w:t xml:space="preserve"> </w:t>
      </w:r>
      <w:r>
        <w:rPr>
          <w:sz w:val="24"/>
        </w:rPr>
        <w:t>cluster</w:t>
      </w:r>
      <w:r>
        <w:rPr>
          <w:spacing w:val="-11"/>
          <w:sz w:val="24"/>
        </w:rPr>
        <w:t xml:space="preserve"> </w:t>
      </w:r>
      <w:r>
        <w:rPr>
          <w:sz w:val="24"/>
        </w:rPr>
        <w:t>head.</w:t>
      </w:r>
    </w:p>
    <w:p w:rsidR="00D35813" w:rsidRDefault="009071D4">
      <w:pPr>
        <w:spacing w:before="120"/>
        <w:ind w:left="3190" w:right="1393"/>
        <w:rPr>
          <w:b/>
          <w:sz w:val="24"/>
        </w:rPr>
      </w:pPr>
      <w:r>
        <w:rPr>
          <w:b/>
          <w:sz w:val="24"/>
        </w:rPr>
        <w:t>Disadvantages:</w:t>
      </w:r>
    </w:p>
    <w:p w:rsidR="00D35813" w:rsidRDefault="009071D4">
      <w:pPr>
        <w:pStyle w:val="ListParagraph"/>
        <w:numPr>
          <w:ilvl w:val="0"/>
          <w:numId w:val="18"/>
        </w:numPr>
        <w:tabs>
          <w:tab w:val="left" w:pos="1481"/>
        </w:tabs>
        <w:spacing w:before="164" w:line="278" w:lineRule="auto"/>
        <w:ind w:right="1444"/>
        <w:rPr>
          <w:sz w:val="24"/>
        </w:rPr>
      </w:pPr>
      <w:r>
        <w:rPr>
          <w:sz w:val="24"/>
        </w:rPr>
        <w:t>The same disadvantage common to all hierarchal algorithms related to cluster formation and</w:t>
      </w:r>
      <w:r>
        <w:rPr>
          <w:spacing w:val="-13"/>
          <w:sz w:val="24"/>
        </w:rPr>
        <w:t xml:space="preserve"> </w:t>
      </w:r>
      <w:r>
        <w:rPr>
          <w:sz w:val="24"/>
        </w:rPr>
        <w:t>maintenance.</w:t>
      </w:r>
    </w:p>
    <w:p w:rsidR="00D35813" w:rsidRDefault="009071D4">
      <w:pPr>
        <w:spacing w:before="105"/>
        <w:ind w:left="3190" w:right="1393"/>
        <w:rPr>
          <w:rFonts w:ascii="Trebuchet MS"/>
          <w:b/>
          <w:sz w:val="24"/>
        </w:rPr>
      </w:pPr>
      <w:r>
        <w:rPr>
          <w:rFonts w:ascii="Trebuchet MS"/>
          <w:b/>
          <w:sz w:val="24"/>
          <w:shd w:val="clear" w:color="auto" w:fill="C0C0C0"/>
        </w:rPr>
        <w:t>Hierarchal State Routing (HSR)</w:t>
      </w:r>
    </w:p>
    <w:p w:rsidR="00D35813" w:rsidRDefault="009071D4">
      <w:pPr>
        <w:pStyle w:val="BodyText"/>
        <w:spacing w:before="179" w:line="276" w:lineRule="auto"/>
        <w:ind w:left="1120" w:right="1428"/>
        <w:jc w:val="both"/>
      </w:pPr>
      <w:r>
        <w:t>A hierarchal link state routing protocol that solves the location management problem found in MMWN by using the logical subnets. A logical subnet is : a group of nodes that have common characteristics (e.g. the subnet of students, the subnet of profs , employees etc. ). Nodes of the same subnet do not have to be close to each other in the physicaldistance.</w:t>
      </w:r>
    </w:p>
    <w:p w:rsidR="00D35813" w:rsidRDefault="009071D4">
      <w:pPr>
        <w:pStyle w:val="BodyText"/>
        <w:spacing w:before="119"/>
        <w:ind w:left="1120" w:right="1393"/>
      </w:pPr>
      <w:r>
        <w:t>HSR procedure:</w:t>
      </w:r>
    </w:p>
    <w:p w:rsidR="00D35813" w:rsidRDefault="009071D4">
      <w:pPr>
        <w:pStyle w:val="ListParagraph"/>
        <w:numPr>
          <w:ilvl w:val="1"/>
          <w:numId w:val="14"/>
        </w:numPr>
        <w:tabs>
          <w:tab w:val="left" w:pos="1841"/>
        </w:tabs>
        <w:spacing w:before="163" w:line="276" w:lineRule="auto"/>
        <w:ind w:right="1446"/>
        <w:jc w:val="both"/>
        <w:rPr>
          <w:sz w:val="24"/>
        </w:rPr>
      </w:pPr>
      <w:r>
        <w:rPr>
          <w:sz w:val="24"/>
        </w:rPr>
        <w:t>Based on the physical distance, nodes are grouped into clusters that are supervised by cluster-heads. There are more than one level of</w:t>
      </w:r>
      <w:r>
        <w:rPr>
          <w:spacing w:val="-28"/>
          <w:sz w:val="24"/>
        </w:rPr>
        <w:t xml:space="preserve"> </w:t>
      </w:r>
      <w:r>
        <w:rPr>
          <w:sz w:val="24"/>
        </w:rPr>
        <w:t>clustering.</w:t>
      </w:r>
    </w:p>
    <w:p w:rsidR="00D35813" w:rsidRDefault="009071D4">
      <w:pPr>
        <w:pStyle w:val="ListParagraph"/>
        <w:numPr>
          <w:ilvl w:val="1"/>
          <w:numId w:val="14"/>
        </w:numPr>
        <w:tabs>
          <w:tab w:val="left" w:pos="1841"/>
        </w:tabs>
        <w:spacing w:before="9"/>
        <w:rPr>
          <w:sz w:val="24"/>
        </w:rPr>
      </w:pPr>
      <w:r>
        <w:rPr>
          <w:sz w:val="24"/>
        </w:rPr>
        <w:t>Every node has two addresses</w:t>
      </w:r>
      <w:r>
        <w:rPr>
          <w:spacing w:val="-17"/>
          <w:sz w:val="24"/>
        </w:rPr>
        <w:t xml:space="preserve"> </w:t>
      </w:r>
      <w:r>
        <w:rPr>
          <w:sz w:val="24"/>
        </w:rPr>
        <w:t>:</w:t>
      </w:r>
    </w:p>
    <w:p w:rsidR="00D35813" w:rsidRDefault="009071D4">
      <w:pPr>
        <w:pStyle w:val="ListParagraph"/>
        <w:numPr>
          <w:ilvl w:val="2"/>
          <w:numId w:val="14"/>
        </w:numPr>
        <w:tabs>
          <w:tab w:val="left" w:pos="2560"/>
          <w:tab w:val="left" w:pos="2561"/>
        </w:tabs>
        <w:spacing w:before="33" w:line="278" w:lineRule="auto"/>
        <w:ind w:right="1576"/>
        <w:jc w:val="left"/>
        <w:rPr>
          <w:sz w:val="24"/>
        </w:rPr>
      </w:pPr>
      <w:r>
        <w:rPr>
          <w:sz w:val="24"/>
        </w:rPr>
        <w:t>a hierarchal-ID ,(HID), composed of the node’s MAC address prefixed by the IDs of its parent</w:t>
      </w:r>
      <w:r>
        <w:rPr>
          <w:spacing w:val="-12"/>
          <w:sz w:val="24"/>
        </w:rPr>
        <w:t xml:space="preserve"> </w:t>
      </w:r>
      <w:r>
        <w:rPr>
          <w:sz w:val="24"/>
        </w:rPr>
        <w:t>clusters.</w:t>
      </w:r>
    </w:p>
    <w:p w:rsidR="00D35813" w:rsidRDefault="009071D4">
      <w:pPr>
        <w:pStyle w:val="ListParagraph"/>
        <w:numPr>
          <w:ilvl w:val="2"/>
          <w:numId w:val="14"/>
        </w:numPr>
        <w:tabs>
          <w:tab w:val="left" w:pos="2560"/>
          <w:tab w:val="left" w:pos="2561"/>
        </w:tabs>
        <w:spacing w:before="5"/>
        <w:ind w:hanging="543"/>
        <w:jc w:val="left"/>
        <w:rPr>
          <w:sz w:val="24"/>
        </w:rPr>
      </w:pPr>
      <w:r>
        <w:rPr>
          <w:sz w:val="24"/>
        </w:rPr>
        <w:t>a logical address in the form</w:t>
      </w:r>
      <w:r>
        <w:rPr>
          <w:spacing w:val="-29"/>
          <w:sz w:val="24"/>
        </w:rPr>
        <w:t xml:space="preserve"> </w:t>
      </w:r>
      <w:r>
        <w:rPr>
          <w:sz w:val="24"/>
        </w:rPr>
        <w:t>&lt;subnet,host&gt;.</w:t>
      </w:r>
    </w:p>
    <w:p w:rsidR="00D35813" w:rsidRDefault="009071D4">
      <w:pPr>
        <w:pStyle w:val="ListParagraph"/>
        <w:numPr>
          <w:ilvl w:val="1"/>
          <w:numId w:val="14"/>
        </w:numPr>
        <w:tabs>
          <w:tab w:val="left" w:pos="1841"/>
        </w:tabs>
        <w:spacing w:before="33" w:line="278" w:lineRule="auto"/>
        <w:ind w:right="1441"/>
        <w:jc w:val="both"/>
        <w:rPr>
          <w:sz w:val="24"/>
        </w:rPr>
      </w:pPr>
      <w:r>
        <w:rPr>
          <w:sz w:val="24"/>
        </w:rPr>
        <w:t>Every logical subnet has a home agent, i.e. a node that keeps track of the HID of all members of that</w:t>
      </w:r>
      <w:r>
        <w:rPr>
          <w:spacing w:val="-19"/>
          <w:sz w:val="24"/>
        </w:rPr>
        <w:t xml:space="preserve"> </w:t>
      </w:r>
      <w:r>
        <w:rPr>
          <w:sz w:val="24"/>
        </w:rPr>
        <w:t>subnet.</w:t>
      </w:r>
    </w:p>
    <w:p w:rsidR="00D35813" w:rsidRDefault="009071D4">
      <w:pPr>
        <w:pStyle w:val="ListParagraph"/>
        <w:numPr>
          <w:ilvl w:val="1"/>
          <w:numId w:val="14"/>
        </w:numPr>
        <w:tabs>
          <w:tab w:val="left" w:pos="1841"/>
        </w:tabs>
        <w:spacing w:before="1" w:line="278" w:lineRule="auto"/>
        <w:ind w:right="1430"/>
        <w:jc w:val="both"/>
        <w:rPr>
          <w:sz w:val="24"/>
        </w:rPr>
      </w:pPr>
      <w:r>
        <w:rPr>
          <w:sz w:val="24"/>
        </w:rPr>
        <w:t>The HIDs of the home agents are known to all the cluster-heads, and the cluster-head can translate the subnet part of the node’s logical address to the HID of the corresponding home</w:t>
      </w:r>
      <w:r>
        <w:rPr>
          <w:spacing w:val="-15"/>
          <w:sz w:val="24"/>
        </w:rPr>
        <w:t xml:space="preserve"> </w:t>
      </w:r>
      <w:r>
        <w:rPr>
          <w:sz w:val="24"/>
        </w:rPr>
        <w:t>agent.</w:t>
      </w:r>
    </w:p>
    <w:p w:rsidR="00D35813" w:rsidRDefault="009071D4">
      <w:pPr>
        <w:pStyle w:val="ListParagraph"/>
        <w:numPr>
          <w:ilvl w:val="1"/>
          <w:numId w:val="14"/>
        </w:numPr>
        <w:tabs>
          <w:tab w:val="left" w:pos="1841"/>
        </w:tabs>
        <w:spacing w:line="276" w:lineRule="auto"/>
        <w:ind w:right="1435"/>
        <w:jc w:val="both"/>
        <w:rPr>
          <w:sz w:val="24"/>
        </w:rPr>
      </w:pPr>
      <w:r>
        <w:rPr>
          <w:sz w:val="24"/>
        </w:rPr>
        <w:t>when a node moves to a new cluster, the head of the cluster detects it and informs the node’s home agents about node’s new</w:t>
      </w:r>
      <w:r>
        <w:rPr>
          <w:spacing w:val="-21"/>
          <w:sz w:val="24"/>
        </w:rPr>
        <w:t xml:space="preserve"> </w:t>
      </w:r>
      <w:r>
        <w:rPr>
          <w:sz w:val="24"/>
        </w:rPr>
        <w:t>HID.</w:t>
      </w:r>
    </w:p>
    <w:p w:rsidR="00D35813" w:rsidRDefault="009071D4">
      <w:pPr>
        <w:pStyle w:val="ListParagraph"/>
        <w:numPr>
          <w:ilvl w:val="1"/>
          <w:numId w:val="14"/>
        </w:numPr>
        <w:tabs>
          <w:tab w:val="left" w:pos="1841"/>
        </w:tabs>
        <w:spacing w:before="4" w:line="278" w:lineRule="auto"/>
        <w:ind w:right="1442"/>
        <w:jc w:val="both"/>
        <w:rPr>
          <w:sz w:val="24"/>
        </w:rPr>
      </w:pPr>
      <w:r>
        <w:rPr>
          <w:sz w:val="24"/>
        </w:rPr>
        <w:t xml:space="preserve">When a home agent moves to a </w:t>
      </w:r>
      <w:r>
        <w:rPr>
          <w:spacing w:val="-3"/>
          <w:sz w:val="24"/>
        </w:rPr>
        <w:t xml:space="preserve">new </w:t>
      </w:r>
      <w:r>
        <w:rPr>
          <w:sz w:val="24"/>
        </w:rPr>
        <w:t>cluster, the head of the cluster detects it and informs all other cluster-heads about the home agent’s new</w:t>
      </w:r>
      <w:r>
        <w:rPr>
          <w:spacing w:val="-42"/>
          <w:sz w:val="24"/>
        </w:rPr>
        <w:t xml:space="preserve"> </w:t>
      </w:r>
      <w:r>
        <w:rPr>
          <w:sz w:val="24"/>
        </w:rPr>
        <w:t>HID.</w:t>
      </w:r>
    </w:p>
    <w:p w:rsidR="00D35813" w:rsidRDefault="009071D4">
      <w:pPr>
        <w:pStyle w:val="BodyText"/>
        <w:spacing w:before="121"/>
        <w:ind w:left="1120" w:right="1393"/>
      </w:pPr>
      <w:r>
        <w:t>To start a session:</w:t>
      </w:r>
    </w:p>
    <w:p w:rsidR="00D35813" w:rsidRDefault="009071D4">
      <w:pPr>
        <w:pStyle w:val="ListParagraph"/>
        <w:numPr>
          <w:ilvl w:val="0"/>
          <w:numId w:val="13"/>
        </w:numPr>
        <w:tabs>
          <w:tab w:val="left" w:pos="1841"/>
        </w:tabs>
        <w:spacing w:before="163" w:line="276" w:lineRule="auto"/>
        <w:ind w:right="1443"/>
        <w:jc w:val="both"/>
        <w:rPr>
          <w:sz w:val="24"/>
        </w:rPr>
      </w:pPr>
      <w:r>
        <w:rPr>
          <w:sz w:val="24"/>
        </w:rPr>
        <w:t>The source node informs its cluster-head about the logical address of the destination node.</w:t>
      </w:r>
    </w:p>
    <w:p w:rsidR="00D35813" w:rsidRDefault="00D35813">
      <w:pPr>
        <w:pStyle w:val="BodyText"/>
        <w:rPr>
          <w:sz w:val="20"/>
        </w:rPr>
      </w:pPr>
    </w:p>
    <w:p w:rsidR="00D35813" w:rsidRDefault="00D35813">
      <w:pPr>
        <w:pStyle w:val="BodyText"/>
        <w:rPr>
          <w:sz w:val="26"/>
        </w:rPr>
      </w:pPr>
      <w:r w:rsidRPr="00D35813">
        <w:pict>
          <v:line id="_x0000_s1115" style="position:absolute;z-index:6808;mso-wrap-distance-left:0;mso-wrap-distance-right:0;mso-position-horizontal-relative:page" from="555.55pt,18.45pt" to="578.6pt,18.45pt" strokecolor="#9bb957" strokeweight="1.2pt">
            <w10:wrap type="topAndBottom" anchorx="page"/>
          </v:line>
        </w:pict>
      </w:r>
    </w:p>
    <w:p w:rsidR="00D35813" w:rsidRDefault="00D35813">
      <w:pPr>
        <w:rPr>
          <w:sz w:val="26"/>
        </w:rPr>
        <w:sectPr w:rsidR="00D35813">
          <w:pgSz w:w="12240" w:h="15840"/>
          <w:pgMar w:top="280" w:right="0" w:bottom="260" w:left="320" w:header="84" w:footer="72" w:gutter="0"/>
          <w:cols w:space="720"/>
        </w:sectPr>
      </w:pPr>
    </w:p>
    <w:p w:rsidR="00D35813" w:rsidRDefault="00D35813">
      <w:pPr>
        <w:pStyle w:val="BodyText"/>
        <w:rPr>
          <w:sz w:val="20"/>
        </w:rPr>
      </w:pPr>
    </w:p>
    <w:p w:rsidR="00D35813" w:rsidRDefault="00D35813">
      <w:pPr>
        <w:pStyle w:val="BodyText"/>
        <w:spacing w:before="6"/>
        <w:rPr>
          <w:sz w:val="21"/>
        </w:rPr>
      </w:pPr>
    </w:p>
    <w:p w:rsidR="00D35813" w:rsidRDefault="009071D4">
      <w:pPr>
        <w:pStyle w:val="ListParagraph"/>
        <w:numPr>
          <w:ilvl w:val="0"/>
          <w:numId w:val="13"/>
        </w:numPr>
        <w:tabs>
          <w:tab w:val="left" w:pos="2161"/>
        </w:tabs>
        <w:spacing w:before="52" w:line="278" w:lineRule="auto"/>
        <w:ind w:left="2161" w:right="1471"/>
        <w:jc w:val="left"/>
        <w:rPr>
          <w:sz w:val="24"/>
        </w:rPr>
      </w:pPr>
      <w:r>
        <w:rPr>
          <w:sz w:val="24"/>
        </w:rPr>
        <w:t>The cluster-head looks up the HID of the destination node’s home agent and uses it to send</w:t>
      </w:r>
      <w:r>
        <w:rPr>
          <w:spacing w:val="-6"/>
          <w:sz w:val="24"/>
        </w:rPr>
        <w:t xml:space="preserve"> </w:t>
      </w:r>
      <w:r>
        <w:rPr>
          <w:sz w:val="24"/>
        </w:rPr>
        <w:t>query</w:t>
      </w:r>
      <w:r>
        <w:rPr>
          <w:spacing w:val="-3"/>
          <w:sz w:val="24"/>
        </w:rPr>
        <w:t xml:space="preserve"> </w:t>
      </w:r>
      <w:r>
        <w:rPr>
          <w:sz w:val="24"/>
        </w:rPr>
        <w:t>to</w:t>
      </w:r>
      <w:r>
        <w:rPr>
          <w:spacing w:val="-7"/>
          <w:sz w:val="24"/>
        </w:rPr>
        <w:t xml:space="preserve"> </w:t>
      </w:r>
      <w:r>
        <w:rPr>
          <w:sz w:val="24"/>
        </w:rPr>
        <w:t>the home</w:t>
      </w:r>
      <w:r>
        <w:rPr>
          <w:spacing w:val="-4"/>
          <w:sz w:val="24"/>
        </w:rPr>
        <w:t xml:space="preserve"> </w:t>
      </w:r>
      <w:r>
        <w:rPr>
          <w:sz w:val="24"/>
        </w:rPr>
        <w:t>agent</w:t>
      </w:r>
      <w:r>
        <w:rPr>
          <w:spacing w:val="-4"/>
          <w:sz w:val="24"/>
        </w:rPr>
        <w:t xml:space="preserve"> </w:t>
      </w:r>
      <w:r>
        <w:rPr>
          <w:sz w:val="24"/>
        </w:rPr>
        <w:t>asking</w:t>
      </w:r>
      <w:r>
        <w:rPr>
          <w:spacing w:val="-3"/>
          <w:sz w:val="24"/>
        </w:rPr>
        <w:t xml:space="preserve"> </w:t>
      </w:r>
      <w:r>
        <w:rPr>
          <w:sz w:val="24"/>
        </w:rPr>
        <w:t>about</w:t>
      </w:r>
      <w:r>
        <w:rPr>
          <w:spacing w:val="-4"/>
          <w:sz w:val="24"/>
        </w:rPr>
        <w:t xml:space="preserve"> </w:t>
      </w:r>
      <w:r>
        <w:rPr>
          <w:sz w:val="24"/>
        </w:rPr>
        <w:t>the</w:t>
      </w:r>
      <w:r>
        <w:rPr>
          <w:spacing w:val="-4"/>
          <w:sz w:val="24"/>
        </w:rPr>
        <w:t xml:space="preserve"> </w:t>
      </w:r>
      <w:r>
        <w:rPr>
          <w:sz w:val="24"/>
        </w:rPr>
        <w:t>destination's</w:t>
      </w:r>
      <w:r>
        <w:rPr>
          <w:spacing w:val="-11"/>
          <w:sz w:val="24"/>
        </w:rPr>
        <w:t xml:space="preserve"> </w:t>
      </w:r>
      <w:r>
        <w:rPr>
          <w:sz w:val="24"/>
        </w:rPr>
        <w:t>HID.</w:t>
      </w:r>
    </w:p>
    <w:p w:rsidR="00D35813" w:rsidRDefault="009071D4">
      <w:pPr>
        <w:pStyle w:val="ListParagraph"/>
        <w:numPr>
          <w:ilvl w:val="0"/>
          <w:numId w:val="13"/>
        </w:numPr>
        <w:tabs>
          <w:tab w:val="left" w:pos="2161"/>
        </w:tabs>
        <w:spacing w:line="276" w:lineRule="auto"/>
        <w:ind w:left="2161" w:right="1852"/>
        <w:jc w:val="left"/>
        <w:rPr>
          <w:sz w:val="24"/>
        </w:rPr>
      </w:pPr>
      <w:r>
        <w:rPr>
          <w:sz w:val="24"/>
        </w:rPr>
        <w:t>After</w:t>
      </w:r>
      <w:r>
        <w:rPr>
          <w:spacing w:val="-7"/>
          <w:sz w:val="24"/>
        </w:rPr>
        <w:t xml:space="preserve"> </w:t>
      </w:r>
      <w:r>
        <w:rPr>
          <w:sz w:val="24"/>
        </w:rPr>
        <w:t>knowing</w:t>
      </w:r>
      <w:r>
        <w:rPr>
          <w:spacing w:val="-3"/>
          <w:sz w:val="24"/>
        </w:rPr>
        <w:t xml:space="preserve"> </w:t>
      </w:r>
      <w:r>
        <w:rPr>
          <w:sz w:val="24"/>
        </w:rPr>
        <w:t>the destination’s</w:t>
      </w:r>
      <w:r>
        <w:rPr>
          <w:spacing w:val="-3"/>
          <w:sz w:val="24"/>
        </w:rPr>
        <w:t xml:space="preserve"> </w:t>
      </w:r>
      <w:r>
        <w:rPr>
          <w:sz w:val="24"/>
        </w:rPr>
        <w:t>HID,</w:t>
      </w:r>
      <w:r>
        <w:rPr>
          <w:spacing w:val="-7"/>
          <w:sz w:val="24"/>
        </w:rPr>
        <w:t xml:space="preserve"> </w:t>
      </w:r>
      <w:r>
        <w:rPr>
          <w:sz w:val="24"/>
        </w:rPr>
        <w:t>the cluster-head</w:t>
      </w:r>
      <w:r>
        <w:rPr>
          <w:spacing w:val="-6"/>
          <w:sz w:val="24"/>
        </w:rPr>
        <w:t xml:space="preserve"> </w:t>
      </w:r>
      <w:r>
        <w:rPr>
          <w:sz w:val="24"/>
        </w:rPr>
        <w:t>uses</w:t>
      </w:r>
      <w:r>
        <w:rPr>
          <w:spacing w:val="-3"/>
          <w:sz w:val="24"/>
        </w:rPr>
        <w:t xml:space="preserve"> </w:t>
      </w:r>
      <w:r>
        <w:rPr>
          <w:sz w:val="24"/>
        </w:rPr>
        <w:t>its</w:t>
      </w:r>
      <w:r>
        <w:rPr>
          <w:spacing w:val="-3"/>
          <w:sz w:val="24"/>
        </w:rPr>
        <w:t xml:space="preserve"> </w:t>
      </w:r>
      <w:r>
        <w:rPr>
          <w:sz w:val="24"/>
        </w:rPr>
        <w:t>topology</w:t>
      </w:r>
      <w:r>
        <w:rPr>
          <w:spacing w:val="-3"/>
          <w:sz w:val="24"/>
        </w:rPr>
        <w:t xml:space="preserve"> </w:t>
      </w:r>
      <w:r>
        <w:rPr>
          <w:sz w:val="24"/>
        </w:rPr>
        <w:t>map</w:t>
      </w:r>
      <w:r>
        <w:rPr>
          <w:spacing w:val="-6"/>
          <w:sz w:val="24"/>
        </w:rPr>
        <w:t xml:space="preserve"> </w:t>
      </w:r>
      <w:r>
        <w:rPr>
          <w:sz w:val="24"/>
        </w:rPr>
        <w:t>to</w:t>
      </w:r>
      <w:r>
        <w:rPr>
          <w:spacing w:val="-7"/>
          <w:sz w:val="24"/>
        </w:rPr>
        <w:t xml:space="preserve"> </w:t>
      </w:r>
      <w:r>
        <w:rPr>
          <w:sz w:val="24"/>
        </w:rPr>
        <w:t>find</w:t>
      </w:r>
      <w:r>
        <w:rPr>
          <w:spacing w:val="-7"/>
          <w:sz w:val="24"/>
        </w:rPr>
        <w:t xml:space="preserve"> </w:t>
      </w:r>
      <w:r>
        <w:rPr>
          <w:sz w:val="24"/>
        </w:rPr>
        <w:t>a route to the destination’s</w:t>
      </w:r>
      <w:r>
        <w:rPr>
          <w:spacing w:val="-31"/>
          <w:sz w:val="24"/>
        </w:rPr>
        <w:t xml:space="preserve"> </w:t>
      </w:r>
      <w:r>
        <w:rPr>
          <w:sz w:val="24"/>
        </w:rPr>
        <w:t>cluster-head.</w:t>
      </w:r>
    </w:p>
    <w:p w:rsidR="00D35813" w:rsidRDefault="009071D4">
      <w:pPr>
        <w:spacing w:before="119"/>
        <w:ind w:left="1440"/>
        <w:rPr>
          <w:sz w:val="24"/>
        </w:rPr>
      </w:pPr>
      <w:r>
        <w:rPr>
          <w:b/>
          <w:sz w:val="24"/>
        </w:rPr>
        <w:t>Disadvantages</w:t>
      </w:r>
      <w:r>
        <w:rPr>
          <w:sz w:val="24"/>
        </w:rPr>
        <w:t>: cluster formation and maintenance.</w:t>
      </w:r>
    </w:p>
    <w:p w:rsidR="00D35813" w:rsidRDefault="00D35813">
      <w:pPr>
        <w:pStyle w:val="BodyText"/>
        <w:spacing w:before="1"/>
        <w:rPr>
          <w:sz w:val="11"/>
        </w:rPr>
      </w:pPr>
    </w:p>
    <w:p w:rsidR="00D35813" w:rsidRDefault="009071D4">
      <w:pPr>
        <w:spacing w:before="69"/>
        <w:ind w:left="3510"/>
        <w:rPr>
          <w:rFonts w:ascii="Trebuchet MS"/>
          <w:b/>
          <w:sz w:val="24"/>
        </w:rPr>
      </w:pPr>
      <w:r>
        <w:rPr>
          <w:rFonts w:ascii="Trebuchet MS"/>
          <w:b/>
          <w:sz w:val="24"/>
          <w:shd w:val="clear" w:color="auto" w:fill="C0C0C0"/>
        </w:rPr>
        <w:t>Optimized Link State Routing Protocol</w:t>
      </w:r>
    </w:p>
    <w:p w:rsidR="00D35813" w:rsidRDefault="009071D4">
      <w:pPr>
        <w:pStyle w:val="BodyText"/>
        <w:spacing w:before="183" w:line="276" w:lineRule="auto"/>
        <w:ind w:left="1440" w:right="1430"/>
        <w:jc w:val="both"/>
      </w:pPr>
      <w:r>
        <w:t>Optimized link state routing protocol (OLSR) has characteristics similar to those of link state flat routing table driven protocol, but in this case, only required updates are sent to the routing database. This reduces the overhead control packet size and numbers.</w:t>
      </w:r>
    </w:p>
    <w:p w:rsidR="00D35813" w:rsidRDefault="009071D4">
      <w:pPr>
        <w:pStyle w:val="BodyText"/>
        <w:spacing w:before="114"/>
        <w:ind w:left="1440"/>
        <w:jc w:val="both"/>
      </w:pPr>
      <w:r>
        <w:t>OSLR uses controlled flood to disseminate the link state information of each node.</w:t>
      </w:r>
    </w:p>
    <w:p w:rsidR="00D35813" w:rsidRDefault="009071D4">
      <w:pPr>
        <w:pStyle w:val="ListParagraph"/>
        <w:numPr>
          <w:ilvl w:val="0"/>
          <w:numId w:val="12"/>
        </w:numPr>
        <w:tabs>
          <w:tab w:val="left" w:pos="2160"/>
          <w:tab w:val="left" w:pos="2161"/>
        </w:tabs>
        <w:spacing w:before="164"/>
        <w:jc w:val="left"/>
        <w:rPr>
          <w:sz w:val="24"/>
        </w:rPr>
      </w:pPr>
      <w:r>
        <w:rPr>
          <w:sz w:val="24"/>
        </w:rPr>
        <w:t>Every node creates a list of its one hop</w:t>
      </w:r>
      <w:r>
        <w:rPr>
          <w:spacing w:val="-33"/>
          <w:sz w:val="24"/>
        </w:rPr>
        <w:t xml:space="preserve"> </w:t>
      </w:r>
      <w:r>
        <w:rPr>
          <w:sz w:val="24"/>
        </w:rPr>
        <w:t>neighbors.</w:t>
      </w:r>
    </w:p>
    <w:p w:rsidR="00D35813" w:rsidRDefault="009071D4">
      <w:pPr>
        <w:pStyle w:val="ListParagraph"/>
        <w:numPr>
          <w:ilvl w:val="0"/>
          <w:numId w:val="12"/>
        </w:numPr>
        <w:tabs>
          <w:tab w:val="left" w:pos="2160"/>
          <w:tab w:val="left" w:pos="2161"/>
        </w:tabs>
        <w:spacing w:before="44"/>
        <w:jc w:val="left"/>
        <w:rPr>
          <w:sz w:val="24"/>
        </w:rPr>
      </w:pPr>
      <w:r>
        <w:rPr>
          <w:sz w:val="24"/>
        </w:rPr>
        <w:t>Neighbor nodes exchange their lists with each</w:t>
      </w:r>
      <w:r>
        <w:rPr>
          <w:spacing w:val="-21"/>
          <w:sz w:val="24"/>
        </w:rPr>
        <w:t xml:space="preserve"> </w:t>
      </w:r>
      <w:r>
        <w:rPr>
          <w:sz w:val="24"/>
        </w:rPr>
        <w:t>other.</w:t>
      </w:r>
    </w:p>
    <w:p w:rsidR="00D35813" w:rsidRDefault="009071D4">
      <w:pPr>
        <w:pStyle w:val="ListParagraph"/>
        <w:numPr>
          <w:ilvl w:val="0"/>
          <w:numId w:val="12"/>
        </w:numPr>
        <w:tabs>
          <w:tab w:val="left" w:pos="2160"/>
          <w:tab w:val="left" w:pos="2161"/>
        </w:tabs>
        <w:spacing w:before="44"/>
        <w:jc w:val="left"/>
        <w:rPr>
          <w:sz w:val="24"/>
        </w:rPr>
      </w:pPr>
      <w:r>
        <w:rPr>
          <w:sz w:val="24"/>
        </w:rPr>
        <w:t>Based on the received lists, each node creates its</w:t>
      </w:r>
      <w:r>
        <w:rPr>
          <w:spacing w:val="-30"/>
          <w:sz w:val="24"/>
        </w:rPr>
        <w:t xml:space="preserve"> </w:t>
      </w:r>
      <w:r>
        <w:rPr>
          <w:sz w:val="24"/>
        </w:rPr>
        <w:t>MPR.</w:t>
      </w:r>
    </w:p>
    <w:p w:rsidR="00D35813" w:rsidRDefault="00D35813">
      <w:pPr>
        <w:pStyle w:val="BodyText"/>
        <w:spacing w:before="6"/>
        <w:rPr>
          <w:sz w:val="9"/>
        </w:rPr>
      </w:pPr>
      <w:r w:rsidRPr="00D35813">
        <w:pict>
          <v:group id="_x0000_s1111" style="position:absolute;margin-left:120pt;margin-top:7.8pt;width:372.15pt;height:194.2pt;z-index:6856;mso-wrap-distance-left:0;mso-wrap-distance-right:0;mso-position-horizontal-relative:page" coordorigin="2400,156" coordsize="7443,3884">
            <v:shape id="_x0000_s1113" type="#_x0000_t75" style="position:absolute;left:2400;top:560;width:3460;height:3480">
              <v:imagedata r:id="rId132" o:title=""/>
            </v:shape>
            <v:shape id="_x0000_s1112" type="#_x0000_t75" style="position:absolute;left:5910;top:156;width:3933;height:3884">
              <v:imagedata r:id="rId133" o:title=""/>
            </v:shape>
            <w10:wrap type="topAndBottom" anchorx="page"/>
          </v:group>
        </w:pict>
      </w:r>
    </w:p>
    <w:p w:rsidR="00D35813" w:rsidRDefault="009071D4">
      <w:pPr>
        <w:pStyle w:val="Heading7"/>
        <w:spacing w:before="141" w:line="276" w:lineRule="auto"/>
        <w:ind w:left="1440" w:right="1433"/>
      </w:pPr>
      <w:r>
        <w:t>The multipoint relays of each node, (MPR), is the minimal set of 1-hop nodes that covers all 2- hop points.</w:t>
      </w:r>
    </w:p>
    <w:p w:rsidR="00D35813" w:rsidRDefault="009071D4">
      <w:pPr>
        <w:pStyle w:val="ListParagraph"/>
        <w:numPr>
          <w:ilvl w:val="0"/>
          <w:numId w:val="11"/>
        </w:numPr>
        <w:tabs>
          <w:tab w:val="left" w:pos="1800"/>
          <w:tab w:val="left" w:pos="1801"/>
        </w:tabs>
        <w:spacing w:before="128" w:line="273" w:lineRule="auto"/>
        <w:ind w:right="1598"/>
        <w:jc w:val="left"/>
        <w:rPr>
          <w:sz w:val="24"/>
        </w:rPr>
      </w:pPr>
      <w:r>
        <w:rPr>
          <w:sz w:val="24"/>
        </w:rPr>
        <w:t>The members of the MPR are the only nodes that can retransmit the link state information in an attempt to limit the</w:t>
      </w:r>
      <w:r>
        <w:rPr>
          <w:spacing w:val="-22"/>
          <w:sz w:val="24"/>
        </w:rPr>
        <w:t xml:space="preserve"> </w:t>
      </w:r>
      <w:r>
        <w:rPr>
          <w:sz w:val="24"/>
        </w:rPr>
        <w:t>flood.</w:t>
      </w:r>
    </w:p>
    <w:p w:rsidR="00D35813" w:rsidRDefault="009071D4">
      <w:pPr>
        <w:spacing w:before="110"/>
        <w:ind w:left="3510"/>
        <w:rPr>
          <w:rFonts w:ascii="Trebuchet MS" w:hAnsi="Trebuchet MS"/>
          <w:b/>
          <w:sz w:val="24"/>
        </w:rPr>
      </w:pPr>
      <w:r>
        <w:rPr>
          <w:rFonts w:ascii="Trebuchet MS" w:hAnsi="Trebuchet MS"/>
          <w:b/>
          <w:sz w:val="24"/>
          <w:shd w:val="clear" w:color="auto" w:fill="C0C0C0"/>
        </w:rPr>
        <w:t>Security in MANET’s</w:t>
      </w:r>
    </w:p>
    <w:p w:rsidR="00D35813" w:rsidRDefault="009071D4">
      <w:pPr>
        <w:pStyle w:val="BodyText"/>
        <w:spacing w:before="183" w:line="276" w:lineRule="auto"/>
        <w:ind w:left="1440" w:right="1432"/>
        <w:jc w:val="both"/>
      </w:pPr>
      <w:r>
        <w:t>Securing wireless ad-hoc networks is a highly challenging issue. Understanding possible form of attacks is always the first step towards developing good security solutions. Security of communication in MANET is important for secure transmission of information. Absence of any central co-ordination mechanism and shared wireless medium makes MANET more  vulnerable</w:t>
      </w:r>
    </w:p>
    <w:p w:rsidR="00D35813" w:rsidRDefault="00D35813">
      <w:pPr>
        <w:pStyle w:val="BodyText"/>
        <w:spacing w:before="9"/>
        <w:rPr>
          <w:sz w:val="19"/>
        </w:rPr>
      </w:pPr>
      <w:r w:rsidRPr="00D35813">
        <w:pict>
          <v:line id="_x0000_s1110" style="position:absolute;z-index:6880;mso-wrap-distance-left:0;mso-wrap-distance-right:0;mso-position-horizontal-relative:page" from=".6pt,14.6pt" to="23.65pt,14.6pt" strokecolor="#9bb957" strokeweight="1.2pt">
            <w10:wrap type="topAndBottom" anchorx="page"/>
          </v:line>
        </w:pict>
      </w:r>
    </w:p>
    <w:p w:rsidR="00D35813" w:rsidRDefault="00D35813">
      <w:pPr>
        <w:rPr>
          <w:sz w:val="19"/>
        </w:rPr>
        <w:sectPr w:rsidR="00D35813">
          <w:pgSz w:w="12240" w:h="15840"/>
          <w:pgMar w:top="280" w:right="0" w:bottom="260" w:left="0" w:header="84" w:footer="72" w:gutter="0"/>
          <w:cols w:space="720"/>
        </w:sectPr>
      </w:pPr>
    </w:p>
    <w:p w:rsidR="00D35813" w:rsidRDefault="00D35813">
      <w:pPr>
        <w:pStyle w:val="BodyText"/>
        <w:rPr>
          <w:sz w:val="20"/>
        </w:rPr>
      </w:pPr>
    </w:p>
    <w:p w:rsidR="00D35813" w:rsidRDefault="009071D4">
      <w:pPr>
        <w:pStyle w:val="BodyText"/>
        <w:spacing w:before="184" w:line="276" w:lineRule="auto"/>
        <w:ind w:left="1120" w:right="1441"/>
        <w:jc w:val="both"/>
      </w:pPr>
      <w:r>
        <w:t>to digital/cyber attacks than wired network there are a number of attacks that affect MANET. These attacks can be classified into two types:</w:t>
      </w:r>
    </w:p>
    <w:p w:rsidR="00D35813" w:rsidRDefault="009071D4">
      <w:pPr>
        <w:pStyle w:val="ListParagraph"/>
        <w:numPr>
          <w:ilvl w:val="0"/>
          <w:numId w:val="10"/>
        </w:numPr>
        <w:tabs>
          <w:tab w:val="left" w:pos="1371"/>
        </w:tabs>
        <w:spacing w:before="124" w:line="276" w:lineRule="auto"/>
        <w:ind w:right="1436" w:firstLine="0"/>
        <w:jc w:val="both"/>
        <w:rPr>
          <w:sz w:val="24"/>
        </w:rPr>
      </w:pPr>
      <w:r>
        <w:rPr>
          <w:b/>
          <w:sz w:val="24"/>
        </w:rPr>
        <w:t>External Attack</w:t>
      </w:r>
      <w:r>
        <w:rPr>
          <w:sz w:val="24"/>
        </w:rPr>
        <w:t>: External attacks are carried out by nodes that do not belong to the network. It</w:t>
      </w:r>
      <w:r>
        <w:rPr>
          <w:spacing w:val="-4"/>
          <w:sz w:val="24"/>
        </w:rPr>
        <w:t xml:space="preserve"> </w:t>
      </w:r>
      <w:r>
        <w:rPr>
          <w:sz w:val="24"/>
        </w:rPr>
        <w:t>causes</w:t>
      </w:r>
      <w:r>
        <w:rPr>
          <w:spacing w:val="-3"/>
          <w:sz w:val="24"/>
        </w:rPr>
        <w:t xml:space="preserve"> </w:t>
      </w:r>
      <w:r>
        <w:rPr>
          <w:sz w:val="24"/>
        </w:rPr>
        <w:t>congestion</w:t>
      </w:r>
      <w:r>
        <w:rPr>
          <w:spacing w:val="-6"/>
          <w:sz w:val="24"/>
        </w:rPr>
        <w:t xml:space="preserve"> </w:t>
      </w:r>
      <w:r>
        <w:rPr>
          <w:sz w:val="24"/>
        </w:rPr>
        <w:t>sends</w:t>
      </w:r>
      <w:r>
        <w:rPr>
          <w:spacing w:val="-3"/>
          <w:sz w:val="24"/>
        </w:rPr>
        <w:t xml:space="preserve"> </w:t>
      </w:r>
      <w:r>
        <w:rPr>
          <w:sz w:val="24"/>
        </w:rPr>
        <w:t>false</w:t>
      </w:r>
      <w:r>
        <w:rPr>
          <w:spacing w:val="-4"/>
          <w:sz w:val="24"/>
        </w:rPr>
        <w:t xml:space="preserve"> </w:t>
      </w:r>
      <w:r>
        <w:rPr>
          <w:sz w:val="24"/>
        </w:rPr>
        <w:t>routing</w:t>
      </w:r>
      <w:r>
        <w:rPr>
          <w:spacing w:val="-3"/>
          <w:sz w:val="24"/>
        </w:rPr>
        <w:t xml:space="preserve"> </w:t>
      </w:r>
      <w:r>
        <w:rPr>
          <w:sz w:val="24"/>
        </w:rPr>
        <w:t>information</w:t>
      </w:r>
      <w:r>
        <w:rPr>
          <w:spacing w:val="-6"/>
          <w:sz w:val="24"/>
        </w:rPr>
        <w:t xml:space="preserve"> </w:t>
      </w:r>
      <w:r>
        <w:rPr>
          <w:sz w:val="24"/>
        </w:rPr>
        <w:t>or</w:t>
      </w:r>
      <w:r>
        <w:rPr>
          <w:spacing w:val="-7"/>
          <w:sz w:val="24"/>
        </w:rPr>
        <w:t xml:space="preserve"> </w:t>
      </w:r>
      <w:r>
        <w:rPr>
          <w:sz w:val="24"/>
        </w:rPr>
        <w:t>causes</w:t>
      </w:r>
      <w:r>
        <w:rPr>
          <w:spacing w:val="-3"/>
          <w:sz w:val="24"/>
        </w:rPr>
        <w:t xml:space="preserve"> </w:t>
      </w:r>
      <w:r>
        <w:rPr>
          <w:sz w:val="24"/>
        </w:rPr>
        <w:t>unavailability</w:t>
      </w:r>
      <w:r>
        <w:rPr>
          <w:spacing w:val="-3"/>
          <w:sz w:val="24"/>
        </w:rPr>
        <w:t xml:space="preserve"> </w:t>
      </w:r>
      <w:r>
        <w:rPr>
          <w:sz w:val="24"/>
        </w:rPr>
        <w:t>of</w:t>
      </w:r>
      <w:r>
        <w:rPr>
          <w:spacing w:val="-12"/>
          <w:sz w:val="24"/>
        </w:rPr>
        <w:t xml:space="preserve"> </w:t>
      </w:r>
      <w:r>
        <w:rPr>
          <w:sz w:val="24"/>
        </w:rPr>
        <w:t>services.</w:t>
      </w:r>
    </w:p>
    <w:p w:rsidR="00D35813" w:rsidRDefault="009071D4">
      <w:pPr>
        <w:pStyle w:val="ListParagraph"/>
        <w:numPr>
          <w:ilvl w:val="0"/>
          <w:numId w:val="10"/>
        </w:numPr>
        <w:tabs>
          <w:tab w:val="left" w:pos="1385"/>
        </w:tabs>
        <w:spacing w:before="119" w:line="276" w:lineRule="auto"/>
        <w:ind w:right="1432" w:firstLine="0"/>
        <w:jc w:val="both"/>
        <w:rPr>
          <w:sz w:val="24"/>
        </w:rPr>
      </w:pPr>
      <w:r>
        <w:rPr>
          <w:b/>
          <w:sz w:val="24"/>
        </w:rPr>
        <w:t>Internal Attack</w:t>
      </w:r>
      <w:r>
        <w:rPr>
          <w:sz w:val="16"/>
        </w:rPr>
        <w:t xml:space="preserve">: </w:t>
      </w:r>
      <w:r>
        <w:rPr>
          <w:sz w:val="24"/>
        </w:rPr>
        <w:t>Internal attacks are from compromised nodes that are part of the network.  In an internal attack the malicious node from the network gains unauthorized access and impersonates as a genuine node. It can analyze traffic between other nodes and may  participate in other network</w:t>
      </w:r>
      <w:r>
        <w:rPr>
          <w:spacing w:val="-27"/>
          <w:sz w:val="24"/>
        </w:rPr>
        <w:t xml:space="preserve"> </w:t>
      </w:r>
      <w:r>
        <w:rPr>
          <w:sz w:val="24"/>
        </w:rPr>
        <w:t>activities.</w:t>
      </w:r>
    </w:p>
    <w:p w:rsidR="00D35813" w:rsidRDefault="009071D4">
      <w:pPr>
        <w:pStyle w:val="ListParagraph"/>
        <w:numPr>
          <w:ilvl w:val="0"/>
          <w:numId w:val="33"/>
        </w:numPr>
        <w:tabs>
          <w:tab w:val="left" w:pos="1481"/>
        </w:tabs>
        <w:spacing w:before="114" w:line="278" w:lineRule="auto"/>
        <w:ind w:right="1441"/>
        <w:rPr>
          <w:sz w:val="24"/>
        </w:rPr>
      </w:pPr>
      <w:r>
        <w:rPr>
          <w:b/>
          <w:sz w:val="24"/>
        </w:rPr>
        <w:t>Denial of Service attack</w:t>
      </w:r>
      <w:r>
        <w:rPr>
          <w:sz w:val="16"/>
        </w:rPr>
        <w:t xml:space="preserve">: </w:t>
      </w:r>
      <w:r>
        <w:rPr>
          <w:sz w:val="24"/>
        </w:rPr>
        <w:t>This attack aims to attack the availability of a node or the entire network. If the attack is successful the services will not be available. The attacker generally uses</w:t>
      </w:r>
      <w:r>
        <w:rPr>
          <w:spacing w:val="-4"/>
          <w:sz w:val="24"/>
        </w:rPr>
        <w:t xml:space="preserve"> </w:t>
      </w:r>
      <w:r>
        <w:rPr>
          <w:sz w:val="24"/>
        </w:rPr>
        <w:t>radio</w:t>
      </w:r>
      <w:r>
        <w:rPr>
          <w:spacing w:val="-7"/>
          <w:sz w:val="24"/>
        </w:rPr>
        <w:t xml:space="preserve"> </w:t>
      </w:r>
      <w:r>
        <w:rPr>
          <w:sz w:val="24"/>
        </w:rPr>
        <w:t>signal</w:t>
      </w:r>
      <w:r>
        <w:rPr>
          <w:spacing w:val="-7"/>
          <w:sz w:val="24"/>
        </w:rPr>
        <w:t xml:space="preserve"> </w:t>
      </w:r>
      <w:r>
        <w:rPr>
          <w:sz w:val="24"/>
        </w:rPr>
        <w:t>jamming</w:t>
      </w:r>
      <w:r>
        <w:rPr>
          <w:spacing w:val="-4"/>
          <w:sz w:val="24"/>
        </w:rPr>
        <w:t xml:space="preserve"> </w:t>
      </w:r>
      <w:r>
        <w:rPr>
          <w:sz w:val="24"/>
        </w:rPr>
        <w:t>and</w:t>
      </w:r>
      <w:r>
        <w:rPr>
          <w:spacing w:val="-6"/>
          <w:sz w:val="24"/>
        </w:rPr>
        <w:t xml:space="preserve"> </w:t>
      </w:r>
      <w:r>
        <w:rPr>
          <w:sz w:val="24"/>
        </w:rPr>
        <w:t>the</w:t>
      </w:r>
      <w:r>
        <w:rPr>
          <w:spacing w:val="-5"/>
          <w:sz w:val="24"/>
        </w:rPr>
        <w:t xml:space="preserve"> </w:t>
      </w:r>
      <w:r>
        <w:rPr>
          <w:sz w:val="24"/>
        </w:rPr>
        <w:t>battery</w:t>
      </w:r>
      <w:r>
        <w:rPr>
          <w:spacing w:val="-4"/>
          <w:sz w:val="24"/>
        </w:rPr>
        <w:t xml:space="preserve"> </w:t>
      </w:r>
      <w:r>
        <w:rPr>
          <w:sz w:val="24"/>
        </w:rPr>
        <w:t>exhaustion</w:t>
      </w:r>
      <w:r>
        <w:rPr>
          <w:spacing w:val="-6"/>
          <w:sz w:val="24"/>
        </w:rPr>
        <w:t xml:space="preserve"> </w:t>
      </w:r>
      <w:r>
        <w:rPr>
          <w:sz w:val="24"/>
        </w:rPr>
        <w:t>method.</w:t>
      </w:r>
    </w:p>
    <w:p w:rsidR="00D35813" w:rsidRDefault="009071D4">
      <w:pPr>
        <w:pStyle w:val="ListParagraph"/>
        <w:numPr>
          <w:ilvl w:val="0"/>
          <w:numId w:val="33"/>
        </w:numPr>
        <w:tabs>
          <w:tab w:val="left" w:pos="1481"/>
        </w:tabs>
        <w:spacing w:before="1" w:line="276" w:lineRule="auto"/>
        <w:ind w:right="1439"/>
        <w:rPr>
          <w:sz w:val="24"/>
        </w:rPr>
      </w:pPr>
      <w:r>
        <w:rPr>
          <w:b/>
          <w:sz w:val="24"/>
        </w:rPr>
        <w:t>Impersonation</w:t>
      </w:r>
      <w:r>
        <w:rPr>
          <w:sz w:val="16"/>
        </w:rPr>
        <w:t xml:space="preserve">: </w:t>
      </w:r>
      <w:r>
        <w:rPr>
          <w:sz w:val="24"/>
        </w:rPr>
        <w:t>If the authentication mechanism is not properly implemented a malicious node can act as a genuine node and monitor the network traffic. It can also send fake routing packets, and gain access to some confidential</w:t>
      </w:r>
      <w:r>
        <w:rPr>
          <w:spacing w:val="-32"/>
          <w:sz w:val="24"/>
        </w:rPr>
        <w:t xml:space="preserve"> </w:t>
      </w:r>
      <w:r>
        <w:rPr>
          <w:sz w:val="24"/>
        </w:rPr>
        <w:t>information.</w:t>
      </w:r>
    </w:p>
    <w:p w:rsidR="00D35813" w:rsidRDefault="009071D4">
      <w:pPr>
        <w:pStyle w:val="ListParagraph"/>
        <w:numPr>
          <w:ilvl w:val="0"/>
          <w:numId w:val="33"/>
        </w:numPr>
        <w:tabs>
          <w:tab w:val="left" w:pos="1481"/>
        </w:tabs>
        <w:spacing w:line="276" w:lineRule="auto"/>
        <w:ind w:right="1437"/>
        <w:rPr>
          <w:sz w:val="24"/>
        </w:rPr>
      </w:pPr>
      <w:r>
        <w:rPr>
          <w:b/>
          <w:sz w:val="24"/>
        </w:rPr>
        <w:t xml:space="preserve">Eavesdropping: </w:t>
      </w:r>
      <w:r>
        <w:rPr>
          <w:sz w:val="24"/>
        </w:rPr>
        <w:t>This is a passive attack. The node simply observes the confidential information. This information can be later used by the malicious node. The secret information like location, public key, private key, password etc. can be fetched by eavesdropper.</w:t>
      </w:r>
    </w:p>
    <w:p w:rsidR="00D35813" w:rsidRDefault="009071D4">
      <w:pPr>
        <w:pStyle w:val="ListParagraph"/>
        <w:numPr>
          <w:ilvl w:val="0"/>
          <w:numId w:val="33"/>
        </w:numPr>
        <w:tabs>
          <w:tab w:val="left" w:pos="1481"/>
        </w:tabs>
        <w:spacing w:line="276" w:lineRule="auto"/>
        <w:ind w:right="1428"/>
        <w:rPr>
          <w:sz w:val="24"/>
        </w:rPr>
      </w:pPr>
      <w:r>
        <w:rPr>
          <w:b/>
          <w:sz w:val="24"/>
        </w:rPr>
        <w:t xml:space="preserve">Routing Attacks: </w:t>
      </w:r>
      <w:r>
        <w:rPr>
          <w:sz w:val="24"/>
        </w:rPr>
        <w:t xml:space="preserve">The malicious node makes routing services a target because it’s an important service in MANETs. There are two flavors to this routing attack. One is attack on routing protocol and another is attack on packet forwarding or delivery mechanism. The  first is aimed at blocking the propagation of routing information </w:t>
      </w:r>
      <w:r>
        <w:rPr>
          <w:spacing w:val="3"/>
          <w:sz w:val="24"/>
        </w:rPr>
        <w:t xml:space="preserve">to </w:t>
      </w:r>
      <w:r>
        <w:rPr>
          <w:sz w:val="24"/>
        </w:rPr>
        <w:t>a node. The latter is aimed</w:t>
      </w:r>
      <w:r>
        <w:rPr>
          <w:spacing w:val="-7"/>
          <w:sz w:val="24"/>
        </w:rPr>
        <w:t xml:space="preserve"> </w:t>
      </w:r>
      <w:r>
        <w:rPr>
          <w:sz w:val="24"/>
        </w:rPr>
        <w:t>at</w:t>
      </w:r>
      <w:r>
        <w:rPr>
          <w:spacing w:val="-5"/>
          <w:sz w:val="24"/>
        </w:rPr>
        <w:t xml:space="preserve"> </w:t>
      </w:r>
      <w:r>
        <w:rPr>
          <w:sz w:val="24"/>
        </w:rPr>
        <w:t>disturbing</w:t>
      </w:r>
      <w:r>
        <w:rPr>
          <w:spacing w:val="-4"/>
          <w:sz w:val="24"/>
        </w:rPr>
        <w:t xml:space="preserve"> </w:t>
      </w:r>
      <w:r>
        <w:rPr>
          <w:sz w:val="24"/>
        </w:rPr>
        <w:t>the</w:t>
      </w:r>
      <w:r>
        <w:rPr>
          <w:spacing w:val="-5"/>
          <w:sz w:val="24"/>
        </w:rPr>
        <w:t xml:space="preserve"> </w:t>
      </w:r>
      <w:r>
        <w:rPr>
          <w:sz w:val="24"/>
        </w:rPr>
        <w:t>packet</w:t>
      </w:r>
      <w:r>
        <w:rPr>
          <w:spacing w:val="-4"/>
          <w:sz w:val="24"/>
        </w:rPr>
        <w:t xml:space="preserve"> </w:t>
      </w:r>
      <w:r>
        <w:rPr>
          <w:sz w:val="24"/>
        </w:rPr>
        <w:t>delivery</w:t>
      </w:r>
      <w:r>
        <w:rPr>
          <w:spacing w:val="-4"/>
          <w:sz w:val="24"/>
        </w:rPr>
        <w:t xml:space="preserve"> </w:t>
      </w:r>
      <w:r>
        <w:rPr>
          <w:sz w:val="24"/>
        </w:rPr>
        <w:t>against</w:t>
      </w:r>
      <w:r>
        <w:rPr>
          <w:spacing w:val="-5"/>
          <w:sz w:val="24"/>
        </w:rPr>
        <w:t xml:space="preserve"> </w:t>
      </w:r>
      <w:r>
        <w:rPr>
          <w:sz w:val="24"/>
        </w:rPr>
        <w:t>a</w:t>
      </w:r>
      <w:r>
        <w:rPr>
          <w:spacing w:val="-6"/>
          <w:sz w:val="24"/>
        </w:rPr>
        <w:t xml:space="preserve"> </w:t>
      </w:r>
      <w:r>
        <w:rPr>
          <w:sz w:val="24"/>
        </w:rPr>
        <w:t>predefined</w:t>
      </w:r>
      <w:r>
        <w:rPr>
          <w:spacing w:val="-9"/>
          <w:sz w:val="24"/>
        </w:rPr>
        <w:t xml:space="preserve"> </w:t>
      </w:r>
      <w:r>
        <w:rPr>
          <w:sz w:val="24"/>
        </w:rPr>
        <w:t>path.</w:t>
      </w:r>
    </w:p>
    <w:p w:rsidR="00D35813" w:rsidRDefault="009071D4">
      <w:pPr>
        <w:pStyle w:val="ListParagraph"/>
        <w:numPr>
          <w:ilvl w:val="0"/>
          <w:numId w:val="33"/>
        </w:numPr>
        <w:tabs>
          <w:tab w:val="left" w:pos="1481"/>
        </w:tabs>
        <w:spacing w:line="276" w:lineRule="auto"/>
        <w:ind w:right="1432"/>
        <w:rPr>
          <w:sz w:val="24"/>
        </w:rPr>
      </w:pPr>
      <w:r>
        <w:rPr>
          <w:b/>
          <w:sz w:val="24"/>
        </w:rPr>
        <w:t>Black hole Attack:</w:t>
      </w:r>
      <w:r>
        <w:rPr>
          <w:sz w:val="24"/>
        </w:rPr>
        <w:t xml:space="preserve">: In this attack, an attacker advertises a zero metric for all destinations causing all nodes around it to route packets towards it.[9] A malicious node sends fake routing information, claiming that it has an optimum route and causes other good nodes to route data packets through the malicious one. A malicious node drops all packets that </w:t>
      </w:r>
      <w:r>
        <w:rPr>
          <w:spacing w:val="-3"/>
          <w:sz w:val="24"/>
        </w:rPr>
        <w:t xml:space="preserve">it </w:t>
      </w:r>
      <w:r>
        <w:rPr>
          <w:sz w:val="24"/>
        </w:rPr>
        <w:t>receives instead of normally forwarding those packets. An attacker listen the requests in a flooding based</w:t>
      </w:r>
      <w:r>
        <w:rPr>
          <w:spacing w:val="-19"/>
          <w:sz w:val="24"/>
        </w:rPr>
        <w:t xml:space="preserve"> </w:t>
      </w:r>
      <w:r>
        <w:rPr>
          <w:sz w:val="24"/>
        </w:rPr>
        <w:t>protocol.</w:t>
      </w:r>
    </w:p>
    <w:p w:rsidR="00D35813" w:rsidRDefault="009071D4">
      <w:pPr>
        <w:pStyle w:val="ListParagraph"/>
        <w:numPr>
          <w:ilvl w:val="0"/>
          <w:numId w:val="33"/>
        </w:numPr>
        <w:tabs>
          <w:tab w:val="left" w:pos="1481"/>
        </w:tabs>
        <w:spacing w:line="276" w:lineRule="auto"/>
        <w:ind w:right="1434"/>
        <w:rPr>
          <w:sz w:val="24"/>
        </w:rPr>
      </w:pPr>
      <w:r>
        <w:rPr>
          <w:b/>
          <w:sz w:val="24"/>
        </w:rPr>
        <w:t xml:space="preserve">Wormhole Attack: </w:t>
      </w:r>
      <w:r>
        <w:rPr>
          <w:sz w:val="24"/>
        </w:rPr>
        <w:t>In a wormhole attack, an attacker receives packets at one point in the network, ―tunnels them to another point in the network, and then replays them into the network from that point. Routing can be disrupted when routing control message are tunnelled.</w:t>
      </w:r>
      <w:r>
        <w:rPr>
          <w:spacing w:val="-3"/>
          <w:sz w:val="24"/>
        </w:rPr>
        <w:t xml:space="preserve"> </w:t>
      </w:r>
      <w:r>
        <w:rPr>
          <w:sz w:val="24"/>
        </w:rPr>
        <w:t>This</w:t>
      </w:r>
      <w:r>
        <w:rPr>
          <w:spacing w:val="-3"/>
          <w:sz w:val="24"/>
        </w:rPr>
        <w:t xml:space="preserve"> </w:t>
      </w:r>
      <w:r>
        <w:rPr>
          <w:sz w:val="24"/>
        </w:rPr>
        <w:t>tunnel</w:t>
      </w:r>
      <w:r>
        <w:rPr>
          <w:spacing w:val="-2"/>
          <w:sz w:val="24"/>
        </w:rPr>
        <w:t xml:space="preserve"> </w:t>
      </w:r>
      <w:r>
        <w:rPr>
          <w:sz w:val="24"/>
        </w:rPr>
        <w:t>between</w:t>
      </w:r>
      <w:r>
        <w:rPr>
          <w:spacing w:val="-6"/>
          <w:sz w:val="24"/>
        </w:rPr>
        <w:t xml:space="preserve"> </w:t>
      </w:r>
      <w:r>
        <w:rPr>
          <w:sz w:val="24"/>
        </w:rPr>
        <w:t>two</w:t>
      </w:r>
      <w:r>
        <w:rPr>
          <w:spacing w:val="-7"/>
          <w:sz w:val="24"/>
        </w:rPr>
        <w:t xml:space="preserve"> </w:t>
      </w:r>
      <w:r>
        <w:rPr>
          <w:sz w:val="24"/>
        </w:rPr>
        <w:t>colluding</w:t>
      </w:r>
      <w:r>
        <w:rPr>
          <w:spacing w:val="-3"/>
          <w:sz w:val="24"/>
        </w:rPr>
        <w:t xml:space="preserve"> </w:t>
      </w:r>
      <w:r>
        <w:rPr>
          <w:sz w:val="24"/>
        </w:rPr>
        <w:t>attacks</w:t>
      </w:r>
      <w:r>
        <w:rPr>
          <w:spacing w:val="-3"/>
          <w:sz w:val="24"/>
        </w:rPr>
        <w:t xml:space="preserve"> </w:t>
      </w:r>
      <w:r>
        <w:rPr>
          <w:sz w:val="24"/>
        </w:rPr>
        <w:t>is</w:t>
      </w:r>
      <w:r>
        <w:rPr>
          <w:spacing w:val="-3"/>
          <w:sz w:val="24"/>
        </w:rPr>
        <w:t xml:space="preserve"> </w:t>
      </w:r>
      <w:r>
        <w:rPr>
          <w:sz w:val="24"/>
        </w:rPr>
        <w:t>known</w:t>
      </w:r>
      <w:r>
        <w:rPr>
          <w:spacing w:val="-6"/>
          <w:sz w:val="24"/>
        </w:rPr>
        <w:t xml:space="preserve"> </w:t>
      </w:r>
      <w:r>
        <w:rPr>
          <w:sz w:val="24"/>
        </w:rPr>
        <w:t>as</w:t>
      </w:r>
      <w:r>
        <w:rPr>
          <w:spacing w:val="-3"/>
          <w:sz w:val="24"/>
        </w:rPr>
        <w:t xml:space="preserve"> </w:t>
      </w:r>
      <w:r>
        <w:rPr>
          <w:sz w:val="24"/>
        </w:rPr>
        <w:t>a</w:t>
      </w:r>
      <w:r>
        <w:rPr>
          <w:spacing w:val="-11"/>
          <w:sz w:val="24"/>
        </w:rPr>
        <w:t xml:space="preserve"> </w:t>
      </w:r>
      <w:r>
        <w:rPr>
          <w:sz w:val="24"/>
        </w:rPr>
        <w:t>wormhole.</w:t>
      </w:r>
    </w:p>
    <w:p w:rsidR="00D35813" w:rsidRDefault="00D35813">
      <w:pPr>
        <w:pStyle w:val="ListParagraph"/>
        <w:numPr>
          <w:ilvl w:val="0"/>
          <w:numId w:val="33"/>
        </w:numPr>
        <w:tabs>
          <w:tab w:val="left" w:pos="1481"/>
        </w:tabs>
        <w:spacing w:line="276" w:lineRule="auto"/>
        <w:ind w:right="1429"/>
        <w:rPr>
          <w:sz w:val="24"/>
        </w:rPr>
      </w:pPr>
      <w:r w:rsidRPr="00D35813">
        <w:pict>
          <v:line id="_x0000_s1108" style="position:absolute;left:0;text-align:left;z-index:6928;mso-wrap-distance-left:0;mso-wrap-distance-right:0;mso-position-horizontal-relative:page" from="555.55pt,74.8pt" to="578.6pt,74.8pt" strokecolor="#9bb957" strokeweight="1.2pt">
            <w10:wrap type="topAndBottom" anchorx="page"/>
          </v:line>
        </w:pict>
      </w:r>
      <w:r w:rsidR="009071D4">
        <w:rPr>
          <w:b/>
          <w:sz w:val="24"/>
        </w:rPr>
        <w:t xml:space="preserve">Replay Attack: </w:t>
      </w:r>
      <w:r w:rsidR="009071D4">
        <w:rPr>
          <w:sz w:val="24"/>
        </w:rPr>
        <w:t>An attacker that performs a replay attack are retransmitted the valid data repeatedly to inject the network routing traffic that has been captured previously. This attack usually targets the freshness of routes, but can also be used to undermine poorly designed security</w:t>
      </w:r>
      <w:r w:rsidR="009071D4">
        <w:rPr>
          <w:spacing w:val="-20"/>
          <w:sz w:val="24"/>
        </w:rPr>
        <w:t xml:space="preserve"> </w:t>
      </w:r>
      <w:r w:rsidR="009071D4">
        <w:rPr>
          <w:sz w:val="24"/>
        </w:rPr>
        <w:t>solutions.</w:t>
      </w:r>
    </w:p>
    <w:p w:rsidR="00D35813" w:rsidRDefault="00D35813">
      <w:pPr>
        <w:spacing w:line="276" w:lineRule="auto"/>
        <w:jc w:val="both"/>
        <w:rPr>
          <w:sz w:val="24"/>
        </w:rPr>
        <w:sectPr w:rsidR="00D35813">
          <w:pgSz w:w="12240" w:h="15840"/>
          <w:pgMar w:top="280" w:right="0" w:bottom="260" w:left="320" w:header="84" w:footer="72" w:gutter="0"/>
          <w:cols w:space="720"/>
        </w:sectPr>
      </w:pPr>
    </w:p>
    <w:p w:rsidR="00D35813" w:rsidRDefault="00D35813">
      <w:pPr>
        <w:pStyle w:val="BodyText"/>
        <w:spacing w:before="9"/>
        <w:rPr>
          <w:sz w:val="25"/>
        </w:rPr>
      </w:pPr>
      <w:r w:rsidRPr="00D35813">
        <w:lastRenderedPageBreak/>
        <w:pict>
          <v:group id="_x0000_s1101" style="position:absolute;margin-left:24pt;margin-top:24pt;width:564.2pt;height:744.2pt;z-index:-105976;mso-position-horizontal-relative:page;mso-position-vertical-relative:page" coordorigin="480,480" coordsize="11284,14884">
            <v:shape id="_x0000_s1107" style="position:absolute;left:10586;top:14523;width:858;height:792" coordorigin="10586,14523" coordsize="858,792" path="m10586,14820r8,-39l10615,14750r31,-21l10685,14721r561,l11246,14622r8,-39l11275,14552r31,-21l11345,14523r39,8l11415,14552r21,31l11444,14622r,396l11436,15057r-21,31l11384,15109r-39,8l10784,15117r,99l10776,15255r-21,31l10724,15307r-39,8l10646,15307r-31,-21l10594,15255r-8,-39l10586,14820xe" filled="f" strokecolor="#a3a3a3">
              <v:path arrowok="t"/>
            </v:shape>
            <v:shape id="_x0000_s1106" type="#_x0000_t75" style="position:absolute;left:10578;top:14763;width:213;height:362">
              <v:imagedata r:id="rId134" o:title=""/>
            </v:shape>
            <v:shape id="_x0000_s1105" type="#_x0000_t75" style="position:absolute;left:11238;top:14614;width:213;height:114">
              <v:imagedata r:id="rId135" o:title=""/>
            </v:shape>
            <v:shape id="_x0000_s1104" type="#_x0000_t75" style="position:absolute;left:1470;top:4330;width:9360;height:4216">
              <v:imagedata r:id="rId136" o:title=""/>
            </v:shape>
            <v:shape id="_x0000_s1103" type="#_x0000_t75" style="position:absolute;left:480;top:480;width:11284;height:14884">
              <v:imagedata r:id="rId137" o:title=""/>
            </v:shape>
            <v:line id="_x0000_s1102" style="position:absolute" from="11111,4662" to="11572,4662" strokecolor="#9bb957" strokeweight="1.2pt"/>
            <w10:wrap anchorx="page" anchory="page"/>
          </v:group>
        </w:pict>
      </w:r>
    </w:p>
    <w:p w:rsidR="00D35813" w:rsidRDefault="009071D4">
      <w:pPr>
        <w:pStyle w:val="ListParagraph"/>
        <w:numPr>
          <w:ilvl w:val="0"/>
          <w:numId w:val="33"/>
        </w:numPr>
        <w:tabs>
          <w:tab w:val="left" w:pos="1481"/>
        </w:tabs>
        <w:spacing w:before="66" w:line="276" w:lineRule="auto"/>
        <w:ind w:right="1355"/>
        <w:rPr>
          <w:sz w:val="24"/>
        </w:rPr>
      </w:pPr>
      <w:r>
        <w:rPr>
          <w:b/>
          <w:sz w:val="24"/>
        </w:rPr>
        <w:t xml:space="preserve">Jamming: </w:t>
      </w:r>
      <w:r>
        <w:rPr>
          <w:sz w:val="24"/>
        </w:rPr>
        <w:t>In jamming, attacker initially keep monitoring wireless medium in order to determine frequency at which destination node is receiving signal from sender. It then transmit</w:t>
      </w:r>
      <w:r>
        <w:rPr>
          <w:spacing w:val="-4"/>
          <w:sz w:val="24"/>
        </w:rPr>
        <w:t xml:space="preserve"> </w:t>
      </w:r>
      <w:r>
        <w:rPr>
          <w:sz w:val="24"/>
        </w:rPr>
        <w:t>signal</w:t>
      </w:r>
      <w:r>
        <w:rPr>
          <w:spacing w:val="-6"/>
          <w:sz w:val="24"/>
        </w:rPr>
        <w:t xml:space="preserve"> </w:t>
      </w:r>
      <w:r>
        <w:rPr>
          <w:sz w:val="24"/>
        </w:rPr>
        <w:t>on</w:t>
      </w:r>
      <w:r>
        <w:rPr>
          <w:spacing w:val="-6"/>
          <w:sz w:val="24"/>
        </w:rPr>
        <w:t xml:space="preserve"> </w:t>
      </w:r>
      <w:r>
        <w:rPr>
          <w:sz w:val="24"/>
        </w:rPr>
        <w:t>that</w:t>
      </w:r>
      <w:r>
        <w:rPr>
          <w:spacing w:val="-4"/>
          <w:sz w:val="24"/>
        </w:rPr>
        <w:t xml:space="preserve"> </w:t>
      </w:r>
      <w:r>
        <w:rPr>
          <w:sz w:val="24"/>
        </w:rPr>
        <w:t>frequency</w:t>
      </w:r>
      <w:r>
        <w:rPr>
          <w:spacing w:val="-3"/>
          <w:sz w:val="24"/>
        </w:rPr>
        <w:t xml:space="preserve"> </w:t>
      </w:r>
      <w:r>
        <w:rPr>
          <w:sz w:val="24"/>
        </w:rPr>
        <w:t>so</w:t>
      </w:r>
      <w:r>
        <w:rPr>
          <w:spacing w:val="-6"/>
          <w:sz w:val="24"/>
        </w:rPr>
        <w:t xml:space="preserve"> </w:t>
      </w:r>
      <w:r>
        <w:rPr>
          <w:sz w:val="24"/>
        </w:rPr>
        <w:t>that</w:t>
      </w:r>
      <w:r>
        <w:rPr>
          <w:spacing w:val="-4"/>
          <w:sz w:val="24"/>
        </w:rPr>
        <w:t xml:space="preserve"> </w:t>
      </w:r>
      <w:r>
        <w:rPr>
          <w:sz w:val="24"/>
        </w:rPr>
        <w:t>error</w:t>
      </w:r>
      <w:r>
        <w:rPr>
          <w:spacing w:val="-6"/>
          <w:sz w:val="24"/>
        </w:rPr>
        <w:t xml:space="preserve"> </w:t>
      </w:r>
      <w:r>
        <w:rPr>
          <w:sz w:val="24"/>
        </w:rPr>
        <w:t>free</w:t>
      </w:r>
      <w:r>
        <w:rPr>
          <w:spacing w:val="-4"/>
          <w:sz w:val="24"/>
        </w:rPr>
        <w:t xml:space="preserve"> </w:t>
      </w:r>
      <w:r>
        <w:rPr>
          <w:sz w:val="24"/>
        </w:rPr>
        <w:t>receptor</w:t>
      </w:r>
      <w:r>
        <w:rPr>
          <w:spacing w:val="-2"/>
          <w:sz w:val="24"/>
        </w:rPr>
        <w:t xml:space="preserve"> </w:t>
      </w:r>
      <w:r>
        <w:rPr>
          <w:sz w:val="24"/>
        </w:rPr>
        <w:t>is</w:t>
      </w:r>
      <w:r>
        <w:rPr>
          <w:spacing w:val="-8"/>
          <w:sz w:val="24"/>
        </w:rPr>
        <w:t xml:space="preserve"> </w:t>
      </w:r>
      <w:r>
        <w:rPr>
          <w:sz w:val="24"/>
        </w:rPr>
        <w:t>hindered.</w:t>
      </w:r>
    </w:p>
    <w:p w:rsidR="00D35813" w:rsidRDefault="009071D4">
      <w:pPr>
        <w:pStyle w:val="ListParagraph"/>
        <w:numPr>
          <w:ilvl w:val="0"/>
          <w:numId w:val="33"/>
        </w:numPr>
        <w:tabs>
          <w:tab w:val="left" w:pos="1481"/>
        </w:tabs>
        <w:spacing w:line="276" w:lineRule="auto"/>
        <w:ind w:right="1353"/>
        <w:rPr>
          <w:sz w:val="24"/>
        </w:rPr>
      </w:pPr>
      <w:r>
        <w:rPr>
          <w:b/>
          <w:sz w:val="24"/>
        </w:rPr>
        <w:t xml:space="preserve">Man- in- the- middle attack: </w:t>
      </w:r>
      <w:r>
        <w:rPr>
          <w:sz w:val="24"/>
        </w:rPr>
        <w:t>An attacker sites between the sender and receiver and sniffs any information being sent between two nodes. In some cases, attacker may impersonate the sender to communicate with receiver or impersonate the receiver to reply  to  the sender.</w:t>
      </w:r>
    </w:p>
    <w:p w:rsidR="00D35813" w:rsidRDefault="009071D4">
      <w:pPr>
        <w:pStyle w:val="ListParagraph"/>
        <w:numPr>
          <w:ilvl w:val="0"/>
          <w:numId w:val="33"/>
        </w:numPr>
        <w:tabs>
          <w:tab w:val="left" w:pos="1481"/>
        </w:tabs>
        <w:spacing w:line="276" w:lineRule="auto"/>
        <w:ind w:right="1353"/>
        <w:rPr>
          <w:sz w:val="24"/>
        </w:rPr>
      </w:pPr>
      <w:r>
        <w:rPr>
          <w:b/>
          <w:sz w:val="24"/>
        </w:rPr>
        <w:t>Gray-</w:t>
      </w:r>
      <w:r>
        <w:rPr>
          <w:b/>
          <w:strike/>
          <w:sz w:val="24"/>
        </w:rPr>
        <w:t>hole attack</w:t>
      </w:r>
      <w:r>
        <w:rPr>
          <w:strike/>
          <w:sz w:val="24"/>
        </w:rPr>
        <w:t xml:space="preserve">: This attack is also known as routing misbehavior attack which </w:t>
      </w:r>
      <w:r>
        <w:rPr>
          <w:sz w:val="24"/>
        </w:rPr>
        <w:t>leads to dropping of messages. Gray-hole attack has two phases. In the first phase the node advertise itself as having a valid route to destination while in second phase, nodes drops intercepted packets with a certain</w:t>
      </w:r>
      <w:r>
        <w:rPr>
          <w:spacing w:val="-20"/>
          <w:sz w:val="24"/>
        </w:rPr>
        <w:t xml:space="preserve"> </w:t>
      </w:r>
      <w:r>
        <w:rPr>
          <w:sz w:val="24"/>
        </w:rPr>
        <w:t>probability.</w:t>
      </w:r>
    </w:p>
    <w:p w:rsidR="00D35813" w:rsidRDefault="00D35813">
      <w:pPr>
        <w:spacing w:line="276" w:lineRule="auto"/>
        <w:jc w:val="both"/>
        <w:rPr>
          <w:sz w:val="24"/>
        </w:rPr>
        <w:sectPr w:rsidR="00D35813">
          <w:pgSz w:w="12240" w:h="15840"/>
          <w:pgMar w:top="280" w:right="0" w:bottom="260" w:left="320" w:header="84" w:footer="72" w:gutter="0"/>
          <w:cols w:space="720"/>
        </w:sectPr>
      </w:pPr>
    </w:p>
    <w:p w:rsidR="00D35813" w:rsidRDefault="00D35813">
      <w:pPr>
        <w:pStyle w:val="BodyText"/>
        <w:spacing w:before="8"/>
        <w:rPr>
          <w:sz w:val="8"/>
        </w:rPr>
      </w:pPr>
    </w:p>
    <w:p w:rsidR="00D35813" w:rsidRDefault="00D35813">
      <w:pPr>
        <w:pStyle w:val="BodyText"/>
        <w:rPr>
          <w:rFonts w:ascii="Times New Roman"/>
          <w:sz w:val="22"/>
        </w:rPr>
      </w:pPr>
    </w:p>
    <w:p w:rsidR="00D35813" w:rsidRDefault="00D35813">
      <w:pPr>
        <w:pStyle w:val="BodyText"/>
        <w:spacing w:before="6"/>
        <w:rPr>
          <w:rFonts w:ascii="Times New Roman"/>
          <w:sz w:val="29"/>
        </w:rPr>
      </w:pPr>
    </w:p>
    <w:p w:rsidR="00D35813" w:rsidRDefault="009071D4">
      <w:pPr>
        <w:pStyle w:val="BodyText"/>
        <w:spacing w:line="302" w:lineRule="auto"/>
        <w:ind w:left="1120" w:right="1443"/>
        <w:jc w:val="both"/>
      </w:pPr>
      <w:r>
        <w:t>The Wireless Application Protocol (WAP) is an open, global specification that empowers mobile users with wireless devices to easily access and interact with information and services instantly.</w:t>
      </w:r>
    </w:p>
    <w:p w:rsidR="00D35813" w:rsidRDefault="00D35813">
      <w:pPr>
        <w:pStyle w:val="BodyText"/>
      </w:pPr>
    </w:p>
    <w:p w:rsidR="00D35813" w:rsidRDefault="009071D4">
      <w:pPr>
        <w:pStyle w:val="BodyText"/>
        <w:spacing w:line="300" w:lineRule="auto"/>
        <w:ind w:left="1120" w:right="1437"/>
        <w:jc w:val="both"/>
      </w:pPr>
      <w:r>
        <w:t xml:space="preserve">WAP is a global standard and is not controlled by any single company. Ericsson, Nokia, Motorola, and Unwired Planet founded the </w:t>
      </w:r>
      <w:r>
        <w:rPr>
          <w:b/>
        </w:rPr>
        <w:t xml:space="preserve">WAP Forum </w:t>
      </w:r>
      <w:r>
        <w:t>in the summer of 1997 with the initial purpose of defining an industry-wide specification for developing applications over wireless communications networks. The WAP specifications define a set of protocols in application, session, transaction, security, and transport layers, which enable operators, manufacturers, and applications providers to meet the challenges in advanced wireless service differentiation and fast/flexible service creation.</w:t>
      </w:r>
    </w:p>
    <w:p w:rsidR="00D35813" w:rsidRDefault="009071D4">
      <w:pPr>
        <w:pStyle w:val="BodyText"/>
        <w:spacing w:before="119"/>
        <w:ind w:left="1120"/>
        <w:jc w:val="both"/>
      </w:pPr>
      <w:r>
        <w:t>All solutions must be:</w:t>
      </w:r>
    </w:p>
    <w:p w:rsidR="00D35813" w:rsidRDefault="009071D4">
      <w:pPr>
        <w:pStyle w:val="ListParagraph"/>
        <w:numPr>
          <w:ilvl w:val="1"/>
          <w:numId w:val="33"/>
        </w:numPr>
        <w:tabs>
          <w:tab w:val="left" w:pos="1841"/>
        </w:tabs>
        <w:spacing w:before="196" w:line="300" w:lineRule="auto"/>
        <w:ind w:right="2465"/>
        <w:jc w:val="left"/>
        <w:rPr>
          <w:sz w:val="24"/>
        </w:rPr>
      </w:pPr>
      <w:r>
        <w:rPr>
          <w:rFonts w:ascii="Times New Roman"/>
          <w:b/>
          <w:sz w:val="24"/>
        </w:rPr>
        <w:t xml:space="preserve">interoperable, </w:t>
      </w:r>
      <w:r>
        <w:rPr>
          <w:sz w:val="24"/>
        </w:rPr>
        <w:t>i.e., allowing terminals and software from different vendors to communicate with networks from different</w:t>
      </w:r>
      <w:r>
        <w:rPr>
          <w:spacing w:val="-30"/>
          <w:sz w:val="24"/>
        </w:rPr>
        <w:t xml:space="preserve"> </w:t>
      </w:r>
      <w:r>
        <w:rPr>
          <w:sz w:val="24"/>
        </w:rPr>
        <w:t>providers</w:t>
      </w:r>
    </w:p>
    <w:p w:rsidR="00D35813" w:rsidRDefault="009071D4">
      <w:pPr>
        <w:pStyle w:val="ListParagraph"/>
        <w:numPr>
          <w:ilvl w:val="1"/>
          <w:numId w:val="33"/>
        </w:numPr>
        <w:tabs>
          <w:tab w:val="left" w:pos="1841"/>
        </w:tabs>
        <w:spacing w:line="302" w:lineRule="auto"/>
        <w:ind w:right="1576"/>
        <w:jc w:val="left"/>
        <w:rPr>
          <w:sz w:val="24"/>
        </w:rPr>
      </w:pPr>
      <w:r>
        <w:rPr>
          <w:rFonts w:ascii="Times New Roman"/>
          <w:b/>
          <w:sz w:val="24"/>
        </w:rPr>
        <w:t xml:space="preserve">scaleable, </w:t>
      </w:r>
      <w:r>
        <w:rPr>
          <w:sz w:val="24"/>
        </w:rPr>
        <w:t>i.e., protocols and services should scale with customer needs and number of customers</w:t>
      </w:r>
    </w:p>
    <w:p w:rsidR="00D35813" w:rsidRDefault="009071D4">
      <w:pPr>
        <w:pStyle w:val="ListParagraph"/>
        <w:numPr>
          <w:ilvl w:val="1"/>
          <w:numId w:val="33"/>
        </w:numPr>
        <w:tabs>
          <w:tab w:val="left" w:pos="1841"/>
        </w:tabs>
        <w:spacing w:before="5" w:line="300" w:lineRule="auto"/>
        <w:ind w:right="1492"/>
        <w:jc w:val="left"/>
        <w:rPr>
          <w:sz w:val="24"/>
        </w:rPr>
      </w:pPr>
      <w:r>
        <w:rPr>
          <w:rFonts w:ascii="Times New Roman"/>
          <w:b/>
          <w:sz w:val="24"/>
        </w:rPr>
        <w:t xml:space="preserve">efficient, </w:t>
      </w:r>
      <w:r>
        <w:rPr>
          <w:sz w:val="24"/>
        </w:rPr>
        <w:t>i.e., provision of QoS suited to the characteristics of the wireless and mobile networks</w:t>
      </w:r>
    </w:p>
    <w:p w:rsidR="00D35813" w:rsidRDefault="009071D4">
      <w:pPr>
        <w:pStyle w:val="ListParagraph"/>
        <w:numPr>
          <w:ilvl w:val="1"/>
          <w:numId w:val="33"/>
        </w:numPr>
        <w:tabs>
          <w:tab w:val="left" w:pos="1841"/>
        </w:tabs>
        <w:spacing w:line="259" w:lineRule="exact"/>
        <w:jc w:val="left"/>
        <w:rPr>
          <w:sz w:val="24"/>
        </w:rPr>
      </w:pPr>
      <w:r>
        <w:rPr>
          <w:rFonts w:ascii="Times New Roman"/>
          <w:b/>
          <w:sz w:val="24"/>
        </w:rPr>
        <w:t xml:space="preserve">reliable, </w:t>
      </w:r>
      <w:r>
        <w:rPr>
          <w:sz w:val="24"/>
        </w:rPr>
        <w:t>i.e., provision of a consistent and predictable platform for deploying</w:t>
      </w:r>
      <w:r>
        <w:rPr>
          <w:spacing w:val="-17"/>
          <w:sz w:val="24"/>
        </w:rPr>
        <w:t xml:space="preserve"> </w:t>
      </w:r>
      <w:r>
        <w:rPr>
          <w:sz w:val="24"/>
        </w:rPr>
        <w:t>services;</w:t>
      </w:r>
    </w:p>
    <w:p w:rsidR="00D35813" w:rsidRDefault="009071D4">
      <w:pPr>
        <w:pStyle w:val="BodyText"/>
        <w:spacing w:before="72"/>
        <w:ind w:left="1841" w:right="1393"/>
      </w:pPr>
      <w:r>
        <w:t>and</w:t>
      </w:r>
    </w:p>
    <w:p w:rsidR="00D35813" w:rsidRDefault="009071D4">
      <w:pPr>
        <w:pStyle w:val="ListParagraph"/>
        <w:numPr>
          <w:ilvl w:val="1"/>
          <w:numId w:val="33"/>
        </w:numPr>
        <w:tabs>
          <w:tab w:val="left" w:pos="1841"/>
        </w:tabs>
        <w:spacing w:before="72" w:line="302" w:lineRule="auto"/>
        <w:ind w:right="1480"/>
        <w:jc w:val="left"/>
        <w:rPr>
          <w:sz w:val="24"/>
        </w:rPr>
      </w:pPr>
      <w:r>
        <w:rPr>
          <w:rFonts w:ascii="Times New Roman"/>
          <w:b/>
          <w:sz w:val="24"/>
        </w:rPr>
        <w:t xml:space="preserve">secure, </w:t>
      </w:r>
      <w:r>
        <w:rPr>
          <w:sz w:val="24"/>
        </w:rPr>
        <w:t>i.e., preservation of the integrity of user data, protection of devices and services from security</w:t>
      </w:r>
      <w:r>
        <w:rPr>
          <w:spacing w:val="-17"/>
          <w:sz w:val="24"/>
        </w:rPr>
        <w:t xml:space="preserve"> </w:t>
      </w:r>
      <w:r>
        <w:rPr>
          <w:sz w:val="24"/>
        </w:rPr>
        <w:t>problems.</w:t>
      </w:r>
    </w:p>
    <w:p w:rsidR="00D35813" w:rsidRDefault="009071D4">
      <w:pPr>
        <w:pStyle w:val="Heading6"/>
        <w:spacing w:line="338" w:lineRule="exact"/>
        <w:rPr>
          <w:u w:val="none"/>
        </w:rPr>
      </w:pPr>
      <w:r>
        <w:rPr>
          <w:u w:val="thick"/>
        </w:rPr>
        <w:t>Why Choose WAP?</w:t>
      </w:r>
    </w:p>
    <w:p w:rsidR="00D35813" w:rsidRDefault="00D35813">
      <w:pPr>
        <w:pStyle w:val="BodyText"/>
        <w:spacing w:before="1"/>
        <w:rPr>
          <w:b/>
          <w:i/>
          <w:sz w:val="14"/>
        </w:rPr>
      </w:pPr>
    </w:p>
    <w:p w:rsidR="00D35813" w:rsidRDefault="009071D4">
      <w:pPr>
        <w:pStyle w:val="BodyText"/>
        <w:spacing w:before="52" w:line="302" w:lineRule="auto"/>
        <w:ind w:left="1120" w:right="1618"/>
      </w:pPr>
      <w:r>
        <w:t>In the past, wireless Internet access has been limited by the capabilities of handheld devices and wireless networks.</w:t>
      </w:r>
    </w:p>
    <w:p w:rsidR="00D35813" w:rsidRDefault="009071D4">
      <w:pPr>
        <w:pStyle w:val="ListParagraph"/>
        <w:numPr>
          <w:ilvl w:val="0"/>
          <w:numId w:val="33"/>
        </w:numPr>
        <w:tabs>
          <w:tab w:val="left" w:pos="1481"/>
        </w:tabs>
        <w:spacing w:before="111" w:line="300" w:lineRule="auto"/>
        <w:ind w:right="1431"/>
        <w:rPr>
          <w:sz w:val="24"/>
        </w:rPr>
      </w:pPr>
      <w:r>
        <w:rPr>
          <w:sz w:val="24"/>
        </w:rPr>
        <w:t xml:space="preserve">WAP utilizes Internet standards such as XML, user datagram protocol (UDP), and Internet protocol (IP). Many of the protocols are based on Internet standards such as hypertext transfer protocol (HTTP) and TLS but have been optimized for the unique constraints of </w:t>
      </w:r>
      <w:r>
        <w:rPr>
          <w:spacing w:val="2"/>
          <w:sz w:val="24"/>
        </w:rPr>
        <w:t xml:space="preserve">the </w:t>
      </w:r>
      <w:r>
        <w:rPr>
          <w:sz w:val="24"/>
        </w:rPr>
        <w:t>wireless</w:t>
      </w:r>
      <w:r>
        <w:rPr>
          <w:spacing w:val="-3"/>
          <w:sz w:val="24"/>
        </w:rPr>
        <w:t xml:space="preserve"> </w:t>
      </w:r>
      <w:r>
        <w:rPr>
          <w:sz w:val="24"/>
        </w:rPr>
        <w:t>environment:</w:t>
      </w:r>
      <w:r>
        <w:rPr>
          <w:spacing w:val="-6"/>
          <w:sz w:val="24"/>
        </w:rPr>
        <w:t xml:space="preserve"> </w:t>
      </w:r>
      <w:r>
        <w:rPr>
          <w:sz w:val="24"/>
        </w:rPr>
        <w:t>low</w:t>
      </w:r>
      <w:r>
        <w:rPr>
          <w:spacing w:val="-4"/>
          <w:sz w:val="24"/>
        </w:rPr>
        <w:t xml:space="preserve"> </w:t>
      </w:r>
      <w:r>
        <w:rPr>
          <w:sz w:val="24"/>
        </w:rPr>
        <w:t>bandwidth,</w:t>
      </w:r>
      <w:r>
        <w:rPr>
          <w:spacing w:val="-7"/>
          <w:sz w:val="24"/>
        </w:rPr>
        <w:t xml:space="preserve"> </w:t>
      </w:r>
      <w:r>
        <w:rPr>
          <w:sz w:val="24"/>
        </w:rPr>
        <w:t>high</w:t>
      </w:r>
      <w:r>
        <w:rPr>
          <w:spacing w:val="-6"/>
          <w:sz w:val="24"/>
        </w:rPr>
        <w:t xml:space="preserve"> </w:t>
      </w:r>
      <w:r>
        <w:rPr>
          <w:sz w:val="24"/>
        </w:rPr>
        <w:t>latency,</w:t>
      </w:r>
      <w:r>
        <w:rPr>
          <w:spacing w:val="-7"/>
          <w:sz w:val="24"/>
        </w:rPr>
        <w:t xml:space="preserve"> </w:t>
      </w:r>
      <w:r>
        <w:rPr>
          <w:sz w:val="24"/>
        </w:rPr>
        <w:t>and</w:t>
      </w:r>
      <w:r>
        <w:rPr>
          <w:spacing w:val="-2"/>
          <w:sz w:val="24"/>
        </w:rPr>
        <w:t xml:space="preserve"> </w:t>
      </w:r>
      <w:r>
        <w:rPr>
          <w:sz w:val="24"/>
        </w:rPr>
        <w:t>less</w:t>
      </w:r>
      <w:r>
        <w:rPr>
          <w:spacing w:val="-3"/>
          <w:sz w:val="24"/>
        </w:rPr>
        <w:t xml:space="preserve"> </w:t>
      </w:r>
      <w:r>
        <w:rPr>
          <w:sz w:val="24"/>
        </w:rPr>
        <w:t>connection</w:t>
      </w:r>
      <w:r>
        <w:rPr>
          <w:spacing w:val="-21"/>
          <w:sz w:val="24"/>
        </w:rPr>
        <w:t xml:space="preserve"> </w:t>
      </w:r>
      <w:r>
        <w:rPr>
          <w:sz w:val="24"/>
        </w:rPr>
        <w:t>stability.</w:t>
      </w:r>
    </w:p>
    <w:p w:rsidR="00D35813" w:rsidRDefault="009071D4">
      <w:pPr>
        <w:pStyle w:val="ListParagraph"/>
        <w:numPr>
          <w:ilvl w:val="0"/>
          <w:numId w:val="33"/>
        </w:numPr>
        <w:tabs>
          <w:tab w:val="left" w:pos="1481"/>
        </w:tabs>
        <w:spacing w:before="8" w:line="300" w:lineRule="auto"/>
        <w:ind w:right="1438"/>
        <w:rPr>
          <w:sz w:val="24"/>
        </w:rPr>
      </w:pPr>
      <w:r>
        <w:rPr>
          <w:sz w:val="24"/>
        </w:rPr>
        <w:t>Internet standards such as hypertext markup language (HTML), HTTP, TLS and transmission control protocol (TCP) are inefficient over mobile networks, requiring large amounts of mainly text-based data to be sent. Standard HTML content cannot be effectively displayed on</w:t>
      </w:r>
      <w:r>
        <w:rPr>
          <w:spacing w:val="-6"/>
          <w:sz w:val="24"/>
        </w:rPr>
        <w:t xml:space="preserve"> </w:t>
      </w:r>
      <w:r>
        <w:rPr>
          <w:sz w:val="24"/>
        </w:rPr>
        <w:t>the</w:t>
      </w:r>
      <w:r>
        <w:rPr>
          <w:spacing w:val="-4"/>
          <w:sz w:val="24"/>
        </w:rPr>
        <w:t xml:space="preserve"> </w:t>
      </w:r>
      <w:r>
        <w:rPr>
          <w:sz w:val="24"/>
        </w:rPr>
        <w:t>small-size</w:t>
      </w:r>
      <w:r>
        <w:rPr>
          <w:spacing w:val="-4"/>
          <w:sz w:val="24"/>
        </w:rPr>
        <w:t xml:space="preserve"> </w:t>
      </w:r>
      <w:r>
        <w:rPr>
          <w:sz w:val="24"/>
        </w:rPr>
        <w:t>screens</w:t>
      </w:r>
      <w:r>
        <w:rPr>
          <w:spacing w:val="-3"/>
          <w:sz w:val="24"/>
        </w:rPr>
        <w:t xml:space="preserve"> </w:t>
      </w:r>
      <w:r>
        <w:rPr>
          <w:sz w:val="24"/>
        </w:rPr>
        <w:t>of</w:t>
      </w:r>
      <w:r>
        <w:rPr>
          <w:spacing w:val="-2"/>
          <w:sz w:val="24"/>
        </w:rPr>
        <w:t xml:space="preserve"> </w:t>
      </w:r>
      <w:r>
        <w:rPr>
          <w:sz w:val="24"/>
        </w:rPr>
        <w:t>pocket-sized</w:t>
      </w:r>
      <w:r>
        <w:rPr>
          <w:spacing w:val="-6"/>
          <w:sz w:val="24"/>
        </w:rPr>
        <w:t xml:space="preserve"> </w:t>
      </w:r>
      <w:r>
        <w:rPr>
          <w:sz w:val="24"/>
        </w:rPr>
        <w:t>mobile</w:t>
      </w:r>
      <w:r>
        <w:rPr>
          <w:spacing w:val="-4"/>
          <w:sz w:val="24"/>
        </w:rPr>
        <w:t xml:space="preserve"> </w:t>
      </w:r>
      <w:r>
        <w:rPr>
          <w:sz w:val="24"/>
        </w:rPr>
        <w:t>phones</w:t>
      </w:r>
      <w:r>
        <w:rPr>
          <w:spacing w:val="-3"/>
          <w:sz w:val="24"/>
        </w:rPr>
        <w:t xml:space="preserve"> </w:t>
      </w:r>
      <w:r>
        <w:rPr>
          <w:sz w:val="24"/>
        </w:rPr>
        <w:t>and</w:t>
      </w:r>
      <w:r>
        <w:rPr>
          <w:spacing w:val="-14"/>
          <w:sz w:val="24"/>
        </w:rPr>
        <w:t xml:space="preserve"> </w:t>
      </w:r>
      <w:r>
        <w:rPr>
          <w:sz w:val="24"/>
        </w:rPr>
        <w:t>pagers.</w:t>
      </w:r>
    </w:p>
    <w:p w:rsidR="00D35813" w:rsidRDefault="009071D4">
      <w:pPr>
        <w:pStyle w:val="ListParagraph"/>
        <w:numPr>
          <w:ilvl w:val="0"/>
          <w:numId w:val="33"/>
        </w:numPr>
        <w:tabs>
          <w:tab w:val="left" w:pos="1481"/>
        </w:tabs>
        <w:spacing w:before="3" w:line="300" w:lineRule="auto"/>
        <w:ind w:right="1449"/>
        <w:rPr>
          <w:sz w:val="24"/>
        </w:rPr>
      </w:pPr>
      <w:r>
        <w:rPr>
          <w:sz w:val="24"/>
        </w:rPr>
        <w:t>WAP utilizes binary transmission for greater compression of data and is optimized for long latency and low bandwidth. WAP sessions cope with intermittent coverage and can operate over a wide variety of wireless</w:t>
      </w:r>
      <w:r>
        <w:rPr>
          <w:spacing w:val="-33"/>
          <w:sz w:val="24"/>
        </w:rPr>
        <w:t xml:space="preserve"> </w:t>
      </w:r>
      <w:r>
        <w:rPr>
          <w:sz w:val="24"/>
        </w:rPr>
        <w:t>transports.</w:t>
      </w:r>
    </w:p>
    <w:p w:rsidR="00D35813" w:rsidRDefault="009071D4">
      <w:pPr>
        <w:pStyle w:val="ListParagraph"/>
        <w:numPr>
          <w:ilvl w:val="0"/>
          <w:numId w:val="33"/>
        </w:numPr>
        <w:tabs>
          <w:tab w:val="left" w:pos="1481"/>
        </w:tabs>
        <w:spacing w:before="3" w:line="300" w:lineRule="auto"/>
        <w:ind w:right="1441"/>
        <w:rPr>
          <w:sz w:val="24"/>
        </w:rPr>
      </w:pPr>
      <w:r>
        <w:rPr>
          <w:sz w:val="24"/>
        </w:rPr>
        <w:t xml:space="preserve">WML and wireless markup language script (WML Script) are used to produce WAP content. They make optimum use of small displays, and navigation may be performed with one  hand. WAP content is scalable from a two-line text display on a basic device to a full graphic </w:t>
      </w:r>
      <w:r>
        <w:rPr>
          <w:sz w:val="24"/>
        </w:rPr>
        <w:lastRenderedPageBreak/>
        <w:t>screen on the latest smart phones and</w:t>
      </w:r>
      <w:r>
        <w:rPr>
          <w:spacing w:val="-26"/>
          <w:sz w:val="24"/>
        </w:rPr>
        <w:t xml:space="preserve"> </w:t>
      </w:r>
      <w:r>
        <w:rPr>
          <w:sz w:val="24"/>
        </w:rPr>
        <w:t>communicators.</w:t>
      </w:r>
    </w:p>
    <w:p w:rsidR="00D35813" w:rsidRDefault="009071D4">
      <w:pPr>
        <w:pStyle w:val="ListParagraph"/>
        <w:numPr>
          <w:ilvl w:val="0"/>
          <w:numId w:val="33"/>
        </w:numPr>
        <w:tabs>
          <w:tab w:val="left" w:pos="1481"/>
        </w:tabs>
        <w:spacing w:line="300" w:lineRule="auto"/>
        <w:ind w:right="1435"/>
        <w:rPr>
          <w:sz w:val="24"/>
        </w:rPr>
      </w:pPr>
      <w:r>
        <w:rPr>
          <w:sz w:val="24"/>
        </w:rPr>
        <w:t>The lightweight WAP protocol stack is designed to minimize the required bandwidth and maximize the number of wireless network types that can deliver WAP content. Multiple networks will be targeted, with the additional aim of targeting multiple networks. These include global system for mobile communications (GSM) 900, 1,800, and 1,900 MHz; interim standard (IS)–136; digital European cordless communication (DECT); time-division multiple access (TDMA), personal communications service (PCS), FLEX, and code division multiple access (CDMA). All network technologies and bearers will also be supported, including short message service (SMS), USSD, circuit-switched cellular data (CSD), cellular digital packet data (CDPD), and general packet radio service</w:t>
      </w:r>
      <w:r>
        <w:rPr>
          <w:spacing w:val="-26"/>
          <w:sz w:val="24"/>
        </w:rPr>
        <w:t xml:space="preserve"> </w:t>
      </w:r>
      <w:r>
        <w:rPr>
          <w:sz w:val="24"/>
        </w:rPr>
        <w:t>(GPRS).</w:t>
      </w:r>
    </w:p>
    <w:p w:rsidR="00D35813" w:rsidRDefault="009071D4">
      <w:pPr>
        <w:pStyle w:val="ListParagraph"/>
        <w:numPr>
          <w:ilvl w:val="0"/>
          <w:numId w:val="33"/>
        </w:numPr>
        <w:tabs>
          <w:tab w:val="left" w:pos="1481"/>
        </w:tabs>
        <w:spacing w:line="300" w:lineRule="auto"/>
        <w:ind w:right="1440"/>
        <w:rPr>
          <w:sz w:val="24"/>
        </w:rPr>
      </w:pPr>
      <w:r>
        <w:rPr>
          <w:sz w:val="24"/>
        </w:rPr>
        <w:t>As WAP is based on a scalable layered architecture, each layer can develop independently  of the others. This makes it possible to introduce new bearers or to use new transport protocols without major changes in the other</w:t>
      </w:r>
      <w:r>
        <w:rPr>
          <w:spacing w:val="-31"/>
          <w:sz w:val="24"/>
        </w:rPr>
        <w:t xml:space="preserve"> </w:t>
      </w:r>
      <w:r>
        <w:rPr>
          <w:sz w:val="24"/>
        </w:rPr>
        <w:t>layers.</w:t>
      </w:r>
    </w:p>
    <w:p w:rsidR="00D35813" w:rsidRDefault="00D35813">
      <w:pPr>
        <w:pStyle w:val="BodyText"/>
        <w:rPr>
          <w:sz w:val="20"/>
        </w:rPr>
      </w:pPr>
    </w:p>
    <w:p w:rsidR="00D35813" w:rsidRDefault="00D35813">
      <w:pPr>
        <w:pStyle w:val="BodyText"/>
        <w:rPr>
          <w:sz w:val="20"/>
        </w:rPr>
      </w:pPr>
    </w:p>
    <w:p w:rsidR="00D35813" w:rsidRDefault="00D35813">
      <w:pPr>
        <w:pStyle w:val="BodyText"/>
        <w:spacing w:before="3"/>
        <w:rPr>
          <w:sz w:val="28"/>
        </w:rPr>
      </w:pPr>
    </w:p>
    <w:p w:rsidR="00D35813" w:rsidRDefault="009071D4">
      <w:pPr>
        <w:pStyle w:val="ListParagraph"/>
        <w:numPr>
          <w:ilvl w:val="0"/>
          <w:numId w:val="33"/>
        </w:numPr>
        <w:tabs>
          <w:tab w:val="left" w:pos="1481"/>
        </w:tabs>
        <w:spacing w:before="66" w:line="302" w:lineRule="auto"/>
        <w:ind w:right="1485"/>
        <w:jc w:val="left"/>
        <w:rPr>
          <w:sz w:val="24"/>
        </w:rPr>
      </w:pPr>
      <w:r>
        <w:rPr>
          <w:sz w:val="24"/>
        </w:rPr>
        <w:t>WAP will provide multiple applications, for business and customer markets such as banking, corporate database access, and a messaging</w:t>
      </w:r>
      <w:r>
        <w:rPr>
          <w:spacing w:val="-24"/>
          <w:sz w:val="24"/>
        </w:rPr>
        <w:t xml:space="preserve"> </w:t>
      </w:r>
      <w:r>
        <w:rPr>
          <w:sz w:val="24"/>
        </w:rPr>
        <w:t>interface.</w:t>
      </w:r>
    </w:p>
    <w:p w:rsidR="00D35813" w:rsidRDefault="009071D4">
      <w:pPr>
        <w:pStyle w:val="Heading2"/>
        <w:spacing w:line="356" w:lineRule="exact"/>
      </w:pPr>
      <w:r>
        <w:rPr>
          <w:color w:val="16365D"/>
        </w:rPr>
        <w:t>WAP Architecture</w:t>
      </w:r>
    </w:p>
    <w:p w:rsidR="00D35813" w:rsidRDefault="00D35813">
      <w:pPr>
        <w:pStyle w:val="BodyText"/>
        <w:spacing w:before="1"/>
        <w:rPr>
          <w:rFonts w:ascii="Times New Roman"/>
          <w:b/>
          <w:sz w:val="35"/>
        </w:rPr>
      </w:pPr>
    </w:p>
    <w:p w:rsidR="00D35813" w:rsidRDefault="009071D4">
      <w:pPr>
        <w:pStyle w:val="BodyText"/>
        <w:spacing w:line="300" w:lineRule="auto"/>
        <w:ind w:left="1120" w:right="1423" w:hanging="29"/>
        <w:jc w:val="both"/>
      </w:pPr>
      <w:r>
        <w:rPr>
          <w:u w:val="single" w:color="4F81BB"/>
        </w:rPr>
        <w:t xml:space="preserve"> The following figure gives an overview of the WAP architecture, its protocols and components, </w:t>
      </w:r>
      <w:r>
        <w:t xml:space="preserve">and compares this architecture with the typical internet architecture when using the World Wide Web. The basis for transmission of data is formed by different </w:t>
      </w:r>
      <w:r>
        <w:rPr>
          <w:rFonts w:ascii="Times New Roman"/>
          <w:b/>
        </w:rPr>
        <w:t>bearer services</w:t>
      </w:r>
      <w:r>
        <w:t>. WAP does not specify bearer services, but uses existing data services and will integrate further services. Examples are message services, such as short message service (SMS) of GSM, circuit-switched data, such as high-speed circuit switched data (HSCSD) in GSM, or packet switched data, such as general packet radio service (GPRS) in GSM. Many other bearers are supported, such as CDPD, IS-136, PHS.</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4D3065">
      <w:pPr>
        <w:pStyle w:val="BodyText"/>
      </w:pPr>
      <w:r w:rsidRPr="00D35813">
        <w:lastRenderedPageBreak/>
        <w:pict>
          <v:group id="_x0000_s1092" style="position:absolute;margin-left:19.7pt;margin-top:-64.65pt;width:564.2pt;height:744.2pt;z-index:-105880;mso-position-horizontal-relative:page;mso-position-vertical-relative:page" coordorigin="480,480" coordsize="11284,14884">
            <v:shape id="_x0000_s1097" style="position:absolute;left:10586;top:14523;width:858;height:792" coordorigin="10586,14523" coordsize="858,792" path="m10586,14820r8,-39l10615,14750r31,-21l10685,14721r561,l11246,14622r8,-39l11275,14552r31,-21l11345,14523r39,8l11415,14552r21,31l11444,14622r,396l11436,15057r-21,31l11384,15109r-39,8l10784,15117r,99l10776,15255r-21,31l10724,15307r-39,8l10646,15307r-31,-21l10594,15255r-8,-39l10586,14820xe" filled="f" strokecolor="#a3a3a3">
              <v:path arrowok="t"/>
            </v:shape>
            <v:shape id="_x0000_s1096" type="#_x0000_t75" style="position:absolute;left:10578;top:14763;width:213;height:362">
              <v:imagedata r:id="rId134" o:title=""/>
            </v:shape>
            <v:shape id="_x0000_s1095" type="#_x0000_t75" style="position:absolute;left:11238;top:14614;width:213;height:114">
              <v:imagedata r:id="rId135" o:title=""/>
            </v:shape>
            <v:shape id="_x0000_s1094" type="#_x0000_t75" style="position:absolute;left:1470;top:6352;width:9360;height:6279">
              <v:imagedata r:id="rId138" o:title=""/>
            </v:shape>
            <v:shape id="_x0000_s1093" type="#_x0000_t75" style="position:absolute;left:480;top:480;width:11284;height:14884">
              <v:imagedata r:id="rId137" o:title=""/>
            </v:shape>
            <w10:wrap anchorx="page" anchory="page"/>
          </v:group>
        </w:pic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10"/>
        <w:rPr>
          <w:sz w:val="30"/>
        </w:rPr>
      </w:pPr>
    </w:p>
    <w:p w:rsidR="00D35813" w:rsidRDefault="009071D4">
      <w:pPr>
        <w:pStyle w:val="BodyText"/>
        <w:spacing w:line="300" w:lineRule="auto"/>
        <w:ind w:left="1120" w:right="1432" w:firstLine="52"/>
        <w:jc w:val="both"/>
        <w:rPr>
          <w:b/>
          <w:i/>
        </w:rPr>
      </w:pPr>
      <w:r>
        <w:t xml:space="preserve">The WAP datagram protocol (WDP) and the additional Wireless control message protocol (WCMP) is the transport layer that sends and receives messages via any available bearer network, including SMS, USSD, CSD, CDPD, IS–136 packet data, and GPRS. The </w:t>
      </w:r>
      <w:r>
        <w:rPr>
          <w:b/>
          <w:i/>
        </w:rPr>
        <w:t xml:space="preserve">transport  </w:t>
      </w:r>
      <w:r>
        <w:rPr>
          <w:b/>
          <w:i/>
          <w:spacing w:val="53"/>
        </w:rPr>
        <w:t xml:space="preserve"> </w:t>
      </w:r>
      <w:r>
        <w:rPr>
          <w:b/>
          <w:i/>
        </w:rPr>
        <w:t>layer</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9071D4">
      <w:pPr>
        <w:spacing w:line="244" w:lineRule="exact"/>
        <w:ind w:left="1120"/>
        <w:jc w:val="both"/>
        <w:rPr>
          <w:sz w:val="24"/>
        </w:rPr>
      </w:pPr>
      <w:r>
        <w:rPr>
          <w:b/>
          <w:i/>
          <w:sz w:val="24"/>
        </w:rPr>
        <w:lastRenderedPageBreak/>
        <w:t xml:space="preserve">service access point (T-SAP) </w:t>
      </w:r>
      <w:r>
        <w:rPr>
          <w:sz w:val="24"/>
        </w:rPr>
        <w:t>is the common interface to be used by higher layers    independent</w:t>
      </w:r>
    </w:p>
    <w:p w:rsidR="00D35813" w:rsidRDefault="009071D4">
      <w:pPr>
        <w:pStyle w:val="BodyText"/>
        <w:spacing w:before="72"/>
        <w:ind w:left="1120"/>
        <w:jc w:val="both"/>
      </w:pPr>
      <w:r>
        <w:t>of the underlying network.</w:t>
      </w:r>
    </w:p>
    <w:p w:rsidR="00D35813" w:rsidRDefault="009071D4">
      <w:pPr>
        <w:pStyle w:val="BodyText"/>
        <w:spacing w:before="197" w:line="300" w:lineRule="auto"/>
        <w:ind w:left="1120" w:right="1434"/>
        <w:jc w:val="both"/>
      </w:pPr>
      <w:r>
        <w:rPr>
          <w:b/>
        </w:rPr>
        <w:t xml:space="preserve">WTLS: </w:t>
      </w:r>
      <w:r>
        <w:t xml:space="preserve">The next higher layer, the security layer with its wireless transport layer security protocol WTLS offers its service at the </w:t>
      </w:r>
      <w:r>
        <w:rPr>
          <w:b/>
          <w:i/>
        </w:rPr>
        <w:t>security SAP (SEC-SAP)</w:t>
      </w:r>
      <w:r>
        <w:t>. WTLS is based on transport layer security (TLS, formerly SSL, secure sockets layer). WTLS has been optimized for use in wireless networks with narrow-band channels. It can offer data integrity, privacy, authentication, and (some) denial-of-service protection.</w:t>
      </w:r>
    </w:p>
    <w:p w:rsidR="00D35813" w:rsidRDefault="009071D4">
      <w:pPr>
        <w:pStyle w:val="BodyText"/>
        <w:spacing w:before="123" w:line="300" w:lineRule="auto"/>
        <w:ind w:left="1120" w:right="1451"/>
        <w:jc w:val="both"/>
      </w:pPr>
      <w:r>
        <w:rPr>
          <w:b/>
        </w:rPr>
        <w:t xml:space="preserve">WTP: </w:t>
      </w:r>
      <w:r>
        <w:t xml:space="preserve">The WAP transaction protocol (WTP) layer provides transaction support, adding reliability to the datagram service provided by WDP at the </w:t>
      </w:r>
      <w:r>
        <w:rPr>
          <w:b/>
          <w:i/>
        </w:rPr>
        <w:t>transaction SAP(TR-SAP)</w:t>
      </w:r>
      <w:r>
        <w:t>.</w:t>
      </w:r>
    </w:p>
    <w:p w:rsidR="00D35813" w:rsidRDefault="009071D4">
      <w:pPr>
        <w:pStyle w:val="BodyText"/>
        <w:spacing w:before="118" w:line="300" w:lineRule="auto"/>
        <w:ind w:left="1120" w:right="1426"/>
        <w:jc w:val="both"/>
      </w:pPr>
      <w:r>
        <w:rPr>
          <w:b/>
        </w:rPr>
        <w:t xml:space="preserve">WSP: </w:t>
      </w:r>
      <w:r>
        <w:t>The session layer with the wireless session protocol (WSP) currently offers two services at the session-SAP (S-SAP), one connection-oriented and one connectionless if used directly on  top of WDP. A special service for browsing the web (WSP/B) has been defined that offers HTTP/1.1 functionality, long-lived session state, session suspend and resume, session migration and</w:t>
      </w:r>
      <w:r>
        <w:rPr>
          <w:spacing w:val="-5"/>
        </w:rPr>
        <w:t xml:space="preserve"> </w:t>
      </w:r>
      <w:r>
        <w:t>other</w:t>
      </w:r>
      <w:r>
        <w:rPr>
          <w:spacing w:val="-2"/>
        </w:rPr>
        <w:t xml:space="preserve"> </w:t>
      </w:r>
      <w:r>
        <w:t>features</w:t>
      </w:r>
      <w:r>
        <w:rPr>
          <w:spacing w:val="-2"/>
        </w:rPr>
        <w:t xml:space="preserve"> </w:t>
      </w:r>
      <w:r>
        <w:t>needed</w:t>
      </w:r>
      <w:r>
        <w:rPr>
          <w:spacing w:val="-1"/>
        </w:rPr>
        <w:t xml:space="preserve"> </w:t>
      </w:r>
      <w:r>
        <w:t>for</w:t>
      </w:r>
      <w:r>
        <w:rPr>
          <w:spacing w:val="-6"/>
        </w:rPr>
        <w:t xml:space="preserve"> </w:t>
      </w:r>
      <w:r>
        <w:t>wireless</w:t>
      </w:r>
      <w:r>
        <w:rPr>
          <w:spacing w:val="-2"/>
        </w:rPr>
        <w:t xml:space="preserve"> </w:t>
      </w:r>
      <w:r>
        <w:t>mobile</w:t>
      </w:r>
      <w:r>
        <w:rPr>
          <w:spacing w:val="-3"/>
        </w:rPr>
        <w:t xml:space="preserve"> </w:t>
      </w:r>
      <w:r>
        <w:t>access</w:t>
      </w:r>
      <w:r>
        <w:rPr>
          <w:spacing w:val="-2"/>
        </w:rPr>
        <w:t xml:space="preserve"> </w:t>
      </w:r>
      <w:r>
        <w:t>to</w:t>
      </w:r>
      <w:r>
        <w:rPr>
          <w:spacing w:val="-6"/>
        </w:rPr>
        <w:t xml:space="preserve"> </w:t>
      </w:r>
      <w:r>
        <w:t>the</w:t>
      </w:r>
      <w:r>
        <w:rPr>
          <w:spacing w:val="-21"/>
        </w:rPr>
        <w:t xml:space="preserve"> </w:t>
      </w:r>
      <w:r>
        <w:t>web.</w:t>
      </w:r>
    </w:p>
    <w:p w:rsidR="00D35813" w:rsidRDefault="009071D4">
      <w:pPr>
        <w:pStyle w:val="BodyText"/>
        <w:spacing w:before="114" w:line="302" w:lineRule="auto"/>
        <w:ind w:left="1120" w:right="1439"/>
        <w:jc w:val="both"/>
      </w:pPr>
      <w:r>
        <w:rPr>
          <w:b/>
        </w:rPr>
        <w:t xml:space="preserve">WAE: </w:t>
      </w:r>
      <w:r>
        <w:t>The application layer with the wireless application environment (WAE) offers a framework</w:t>
      </w:r>
      <w:r>
        <w:rPr>
          <w:spacing w:val="-5"/>
        </w:rPr>
        <w:t xml:space="preserve"> </w:t>
      </w:r>
      <w:r>
        <w:t>for</w:t>
      </w:r>
      <w:r>
        <w:rPr>
          <w:spacing w:val="-8"/>
        </w:rPr>
        <w:t xml:space="preserve"> </w:t>
      </w:r>
      <w:r>
        <w:t>the</w:t>
      </w:r>
      <w:r>
        <w:rPr>
          <w:spacing w:val="-1"/>
        </w:rPr>
        <w:t xml:space="preserve"> </w:t>
      </w:r>
      <w:r>
        <w:t>integration</w:t>
      </w:r>
      <w:r>
        <w:rPr>
          <w:spacing w:val="-7"/>
        </w:rPr>
        <w:t xml:space="preserve"> </w:t>
      </w:r>
      <w:r>
        <w:t>of</w:t>
      </w:r>
      <w:r>
        <w:rPr>
          <w:spacing w:val="-7"/>
        </w:rPr>
        <w:t xml:space="preserve"> </w:t>
      </w:r>
      <w:r>
        <w:t>different</w:t>
      </w:r>
      <w:r>
        <w:rPr>
          <w:spacing w:val="-5"/>
        </w:rPr>
        <w:t xml:space="preserve"> </w:t>
      </w:r>
      <w:r>
        <w:t>www</w:t>
      </w:r>
      <w:r>
        <w:rPr>
          <w:spacing w:val="-5"/>
        </w:rPr>
        <w:t xml:space="preserve"> </w:t>
      </w:r>
      <w:r>
        <w:t>and</w:t>
      </w:r>
      <w:r>
        <w:rPr>
          <w:spacing w:val="-7"/>
        </w:rPr>
        <w:t xml:space="preserve"> </w:t>
      </w:r>
      <w:r>
        <w:t>mobile</w:t>
      </w:r>
      <w:r>
        <w:rPr>
          <w:spacing w:val="-1"/>
        </w:rPr>
        <w:t xml:space="preserve"> </w:t>
      </w:r>
      <w:r>
        <w:t>telephony</w:t>
      </w:r>
      <w:r>
        <w:rPr>
          <w:spacing w:val="-28"/>
        </w:rPr>
        <w:t xml:space="preserve"> </w:t>
      </w:r>
      <w:r>
        <w:t>applications.</w:t>
      </w:r>
    </w:p>
    <w:p w:rsidR="00D35813" w:rsidRDefault="009071D4">
      <w:pPr>
        <w:spacing w:before="167"/>
        <w:ind w:left="3190" w:right="1393"/>
        <w:rPr>
          <w:rFonts w:ascii="Trebuchet MS"/>
          <w:b/>
          <w:sz w:val="24"/>
        </w:rPr>
      </w:pPr>
      <w:r>
        <w:rPr>
          <w:rFonts w:ascii="Trebuchet MS"/>
          <w:b/>
          <w:sz w:val="24"/>
          <w:u w:val="thick"/>
          <w:shd w:val="clear" w:color="auto" w:fill="C0C0C0"/>
        </w:rPr>
        <w:t>Working of WAP</w:t>
      </w:r>
    </w:p>
    <w:p w:rsidR="00D35813" w:rsidRDefault="00D35813">
      <w:pPr>
        <w:pStyle w:val="BodyText"/>
        <w:spacing w:before="10"/>
        <w:rPr>
          <w:rFonts w:ascii="Trebuchet MS"/>
          <w:b/>
          <w:sz w:val="15"/>
        </w:rPr>
      </w:pPr>
    </w:p>
    <w:p w:rsidR="00D35813" w:rsidRDefault="009071D4">
      <w:pPr>
        <w:pStyle w:val="BodyText"/>
        <w:spacing w:before="52" w:line="300" w:lineRule="auto"/>
        <w:ind w:left="1120" w:right="1436"/>
        <w:jc w:val="both"/>
      </w:pPr>
      <w:r>
        <w:t xml:space="preserve">WAP does not always force all applications to use the whole protocol architecture. Applications can use only a part of the architecture. For example, if an application does not require security but needs the reliable transport of data, it can </w:t>
      </w:r>
      <w:r>
        <w:rPr>
          <w:b/>
        </w:rPr>
        <w:t xml:space="preserve">directly </w:t>
      </w:r>
      <w:r>
        <w:t>use a service of the transaction layer. Simple applications can directly use WDP.</w:t>
      </w:r>
    </w:p>
    <w:p w:rsidR="00D35813" w:rsidRDefault="00D35813">
      <w:pPr>
        <w:pStyle w:val="BodyText"/>
        <w:spacing w:before="7"/>
        <w:rPr>
          <w:sz w:val="9"/>
        </w:rPr>
      </w:pPr>
    </w:p>
    <w:p w:rsidR="00D35813" w:rsidRDefault="009071D4">
      <w:pPr>
        <w:pStyle w:val="BodyText"/>
        <w:spacing w:before="52" w:line="300" w:lineRule="auto"/>
        <w:ind w:left="1120" w:right="1433"/>
        <w:jc w:val="both"/>
      </w:pPr>
      <w:r>
        <w:t>Different scenarios are possible for the integration of WAP components into existing wireless and fixed networks. On the left side, different fixed networks, such as the traditional internet and the public switched telephone network (PSTN), are shown. One cannot change protocols and services of these existing networks so several new elements will be implemented between these networks and the WAP-enabled wireless, mobile devices in a wireless network on the right-hand side.</w:t>
      </w:r>
    </w:p>
    <w:p w:rsidR="00D35813" w:rsidRDefault="009071D4">
      <w:pPr>
        <w:pStyle w:val="Heading2"/>
        <w:spacing w:line="364" w:lineRule="exact"/>
      </w:pPr>
      <w:r>
        <w:rPr>
          <w:color w:val="16365D"/>
        </w:rPr>
        <w:t>Wireless Datagram Protocol  (WDP)</w:t>
      </w:r>
    </w:p>
    <w:p w:rsidR="00D35813" w:rsidRDefault="00D35813">
      <w:pPr>
        <w:pStyle w:val="BodyText"/>
        <w:rPr>
          <w:rFonts w:ascii="Times New Roman"/>
          <w:b/>
          <w:sz w:val="35"/>
        </w:rPr>
      </w:pPr>
    </w:p>
    <w:p w:rsidR="00D35813" w:rsidRDefault="009071D4" w:rsidP="004D3065">
      <w:pPr>
        <w:pStyle w:val="BodyText"/>
        <w:spacing w:line="302" w:lineRule="auto"/>
        <w:ind w:left="1120" w:right="1437"/>
        <w:jc w:val="both"/>
      </w:pPr>
      <w:r>
        <w:rPr>
          <w:b/>
        </w:rPr>
        <w:t xml:space="preserve">Wireless Datagram Protocol </w:t>
      </w:r>
      <w:r>
        <w:t>defines the movement of information from receiver to the sender and resembles the User Datagram Protocol in the Internet protocolsuite.</w:t>
      </w:r>
    </w:p>
    <w:p w:rsidR="00D35813" w:rsidRDefault="009071D4">
      <w:pPr>
        <w:pStyle w:val="BodyText"/>
        <w:spacing w:before="152" w:line="300" w:lineRule="auto"/>
        <w:ind w:left="1120" w:right="1428"/>
        <w:jc w:val="both"/>
      </w:pPr>
      <w:r>
        <w:t>WDP offers a consistent service at the Transport Service Access Point to the upper layer protocol of WAP. This consistency of service allows for applications to operate transparently over different available bearer services. WDP can be mapped onto different bearers, with different characteristics. In order to optimise the protocol with respect to memory usage and radio transmission efficiency, the protocol performance over each bearer may vary.</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9071D4">
      <w:pPr>
        <w:spacing w:line="258" w:lineRule="exact"/>
        <w:ind w:left="1120"/>
        <w:jc w:val="both"/>
        <w:rPr>
          <w:sz w:val="24"/>
        </w:rPr>
      </w:pPr>
      <w:r>
        <w:rPr>
          <w:sz w:val="24"/>
        </w:rPr>
        <w:lastRenderedPageBreak/>
        <w:t xml:space="preserve">WDP offers </w:t>
      </w:r>
      <w:r>
        <w:rPr>
          <w:rFonts w:ascii="Times New Roman"/>
          <w:b/>
          <w:sz w:val="24"/>
        </w:rPr>
        <w:t xml:space="preserve">source </w:t>
      </w:r>
      <w:r>
        <w:rPr>
          <w:sz w:val="24"/>
        </w:rPr>
        <w:t xml:space="preserve">and </w:t>
      </w:r>
      <w:r>
        <w:rPr>
          <w:rFonts w:ascii="Times New Roman"/>
          <w:b/>
          <w:sz w:val="24"/>
        </w:rPr>
        <w:t xml:space="preserve">destination port numbers </w:t>
      </w:r>
      <w:r>
        <w:rPr>
          <w:sz w:val="24"/>
        </w:rPr>
        <w:t>used for multiplexing and demultiplexing   of</w:t>
      </w:r>
    </w:p>
    <w:p w:rsidR="00D35813" w:rsidRDefault="009071D4">
      <w:pPr>
        <w:spacing w:before="72" w:line="300" w:lineRule="auto"/>
        <w:ind w:left="1120" w:right="1420"/>
        <w:jc w:val="both"/>
        <w:rPr>
          <w:sz w:val="24"/>
        </w:rPr>
      </w:pPr>
      <w:r>
        <w:rPr>
          <w:sz w:val="24"/>
        </w:rPr>
        <w:t xml:space="preserve">data respectively. The service primitive to send a datagram is </w:t>
      </w:r>
      <w:r>
        <w:rPr>
          <w:rFonts w:ascii="Times New Roman"/>
          <w:b/>
          <w:sz w:val="24"/>
        </w:rPr>
        <w:t xml:space="preserve">TDUnitdata. </w:t>
      </w:r>
      <w:r>
        <w:rPr>
          <w:rFonts w:ascii="Times New Roman"/>
          <w:b/>
          <w:spacing w:val="-4"/>
          <w:sz w:val="24"/>
        </w:rPr>
        <w:t xml:space="preserve">req </w:t>
      </w:r>
      <w:r>
        <w:rPr>
          <w:sz w:val="24"/>
        </w:rPr>
        <w:t xml:space="preserve">with the </w:t>
      </w:r>
      <w:r>
        <w:rPr>
          <w:rFonts w:ascii="Times New Roman"/>
          <w:b/>
          <w:sz w:val="24"/>
        </w:rPr>
        <w:t>destination address (DA), destination port (DP), Source address (SA), source port (SP)</w:t>
      </w:r>
      <w:r>
        <w:rPr>
          <w:sz w:val="24"/>
        </w:rPr>
        <w:t xml:space="preserve">, and </w:t>
      </w:r>
      <w:r>
        <w:rPr>
          <w:rFonts w:ascii="Times New Roman"/>
          <w:b/>
          <w:sz w:val="24"/>
        </w:rPr>
        <w:t xml:space="preserve">user data (UD) </w:t>
      </w:r>
      <w:r>
        <w:rPr>
          <w:spacing w:val="-3"/>
          <w:sz w:val="24"/>
        </w:rPr>
        <w:t xml:space="preserve">as </w:t>
      </w:r>
      <w:r>
        <w:rPr>
          <w:sz w:val="24"/>
        </w:rPr>
        <w:t xml:space="preserve">mandatory parameters. Destination and source address are unique  addresses for the receiver and sender of the user data. These could be MSISDNs (i.e., a telephone number), IP addresses, or any other unique identifiers. The </w:t>
      </w:r>
      <w:r>
        <w:rPr>
          <w:rFonts w:ascii="Times New Roman"/>
          <w:b/>
          <w:sz w:val="24"/>
        </w:rPr>
        <w:t xml:space="preserve">T-DUnitdata.ind </w:t>
      </w:r>
      <w:r>
        <w:rPr>
          <w:spacing w:val="-5"/>
          <w:sz w:val="24"/>
        </w:rPr>
        <w:t xml:space="preserve">service </w:t>
      </w:r>
      <w:r>
        <w:rPr>
          <w:sz w:val="24"/>
        </w:rPr>
        <w:t>primitive indicates the reception of data. Here destination address and port are only optional parameters.</w:t>
      </w:r>
    </w:p>
    <w:p w:rsidR="00D35813" w:rsidRDefault="009071D4">
      <w:pPr>
        <w:pStyle w:val="BodyText"/>
        <w:spacing w:before="193" w:line="300" w:lineRule="auto"/>
        <w:ind w:left="1120" w:right="1427" w:firstLine="720"/>
        <w:jc w:val="both"/>
      </w:pPr>
      <w:r>
        <w:t xml:space="preserve">If a higher layer requests a service the WDP cannot fulfil, this error is indicated with the </w:t>
      </w:r>
      <w:r>
        <w:rPr>
          <w:rFonts w:ascii="Times New Roman"/>
          <w:b/>
        </w:rPr>
        <w:t xml:space="preserve">T-DError.ind </w:t>
      </w:r>
      <w:r>
        <w:t xml:space="preserve">service primitive. An </w:t>
      </w:r>
      <w:r>
        <w:rPr>
          <w:rFonts w:ascii="Times New Roman"/>
          <w:b/>
        </w:rPr>
        <w:t xml:space="preserve">error code (EC) </w:t>
      </w:r>
      <w:r>
        <w:t xml:space="preserve">is returned indicating the reason for the error to the higher layer. WDP is not allowed to use this primitive to indicate problems with the bearer service. It is only allowed to use the primitive to indicate local problems, such as a user data size that is too large. If any errors happen when WDP datagrams are sent from one WDP entity to another, the </w:t>
      </w:r>
      <w:r>
        <w:rPr>
          <w:rFonts w:ascii="Times New Roman"/>
          <w:b/>
        </w:rPr>
        <w:t xml:space="preserve">wireless control message protocol (WCMP) </w:t>
      </w:r>
      <w:r>
        <w:t>provides error handling mechanisms for WDP and should therefore be implemented. WCMP contains control messages that resemble the internet control message protocol messages and can also be used for diagnostic and informational purposes. WCMP can be used by WDP nodes and gateways to report errors.</w:t>
      </w:r>
    </w:p>
    <w:p w:rsidR="00D35813" w:rsidRDefault="009071D4">
      <w:pPr>
        <w:spacing w:before="118" w:line="300" w:lineRule="auto"/>
        <w:ind w:left="1120" w:right="1428" w:firstLine="720"/>
        <w:jc w:val="both"/>
        <w:rPr>
          <w:sz w:val="24"/>
        </w:rPr>
      </w:pPr>
      <w:r>
        <w:rPr>
          <w:sz w:val="24"/>
        </w:rPr>
        <w:t xml:space="preserve">Typical WCMP messages are </w:t>
      </w:r>
      <w:r>
        <w:rPr>
          <w:rFonts w:ascii="Times New Roman"/>
          <w:b/>
          <w:sz w:val="24"/>
        </w:rPr>
        <w:t xml:space="preserve">destination unreachable </w:t>
      </w:r>
      <w:r>
        <w:rPr>
          <w:sz w:val="24"/>
        </w:rPr>
        <w:t xml:space="preserve">(route, port, address unreachable), </w:t>
      </w:r>
      <w:r>
        <w:rPr>
          <w:rFonts w:ascii="Times New Roman"/>
          <w:b/>
          <w:sz w:val="24"/>
        </w:rPr>
        <w:t xml:space="preserve">parameter problem </w:t>
      </w:r>
      <w:r>
        <w:rPr>
          <w:sz w:val="24"/>
        </w:rPr>
        <w:t xml:space="preserve">(errors in the packet header), </w:t>
      </w:r>
      <w:r>
        <w:rPr>
          <w:rFonts w:ascii="Times New Roman"/>
          <w:b/>
          <w:sz w:val="24"/>
        </w:rPr>
        <w:t>message too big, reassembly failure</w:t>
      </w:r>
      <w:r>
        <w:rPr>
          <w:sz w:val="24"/>
        </w:rPr>
        <w:t xml:space="preserve">, or </w:t>
      </w:r>
      <w:r>
        <w:rPr>
          <w:rFonts w:ascii="Times New Roman"/>
          <w:b/>
          <w:sz w:val="24"/>
        </w:rPr>
        <w:t>echo request/reply</w:t>
      </w:r>
      <w:r>
        <w:rPr>
          <w:sz w:val="24"/>
        </w:rPr>
        <w:t xml:space="preserve">. An additional </w:t>
      </w:r>
      <w:r>
        <w:rPr>
          <w:rFonts w:ascii="Times New Roman"/>
          <w:b/>
          <w:sz w:val="24"/>
        </w:rPr>
        <w:t xml:space="preserve">WDP management entity </w:t>
      </w:r>
      <w:r>
        <w:rPr>
          <w:sz w:val="24"/>
        </w:rPr>
        <w:t>supports WDP and provides information about changes in the environment, which may influence the correct operation of WDP.</w:t>
      </w:r>
    </w:p>
    <w:p w:rsidR="00D35813" w:rsidRDefault="00D35813">
      <w:pPr>
        <w:spacing w:line="300" w:lineRule="auto"/>
        <w:jc w:val="both"/>
        <w:rPr>
          <w:sz w:val="24"/>
        </w:rPr>
        <w:sectPr w:rsidR="00D35813">
          <w:pgSz w:w="12240" w:h="15840"/>
          <w:pgMar w:top="240" w:right="0" w:bottom="260" w:left="320" w:header="84" w:footer="72" w:gutter="0"/>
          <w:cols w:space="720"/>
        </w:sectPr>
      </w:pPr>
    </w:p>
    <w:p w:rsidR="00D35813" w:rsidRDefault="00D35813">
      <w:pPr>
        <w:pStyle w:val="BodyText"/>
        <w:rPr>
          <w:sz w:val="20"/>
        </w:rPr>
      </w:pPr>
      <w:r w:rsidRPr="00D35813">
        <w:lastRenderedPageBreak/>
        <w:pict>
          <v:group id="_x0000_s1082" style="position:absolute;margin-left:24pt;margin-top:24pt;width:564.2pt;height:744.2pt;z-index:-105760;mso-position-horizontal-relative:page;mso-position-vertical-relative:page" coordorigin="480,480" coordsize="11284,14884">
            <v:shape id="_x0000_s1087" style="position:absolute;left:10586;top:14523;width:858;height:792" coordorigin="10586,14523" coordsize="858,792" path="m10586,14820r8,-39l10615,14750r31,-21l10685,14721r561,l11246,14622r8,-39l11275,14552r31,-21l11345,14523r39,8l11415,14552r21,31l11444,14622r,396l11436,15057r-21,31l11384,15109r-39,8l10784,15117r,99l10776,15255r-21,31l10724,15307r-39,8l10646,15307r-31,-21l10594,15255r-8,-39l10586,14820xe" filled="f" strokecolor="#a3a3a3">
              <v:path arrowok="t"/>
            </v:shape>
            <v:shape id="_x0000_s1086" type="#_x0000_t75" style="position:absolute;left:10578;top:14763;width:213;height:362">
              <v:imagedata r:id="rId134" o:title=""/>
            </v:shape>
            <v:shape id="_x0000_s1085" type="#_x0000_t75" style="position:absolute;left:11238;top:14614;width:213;height:114">
              <v:imagedata r:id="rId135" o:title=""/>
            </v:shape>
            <v:shape id="_x0000_s1084" type="#_x0000_t75" style="position:absolute;left:1470;top:5939;width:10177;height:4782">
              <v:imagedata r:id="rId139" o:title=""/>
            </v:shape>
            <v:shape id="_x0000_s1083" type="#_x0000_t75" style="position:absolute;left:480;top:480;width:11284;height:14884">
              <v:imagedata r:id="rId137" o:title=""/>
            </v:shape>
            <w10:wrap anchorx="page" anchory="page"/>
          </v:group>
        </w:pict>
      </w:r>
    </w:p>
    <w:p w:rsidR="00D35813" w:rsidRDefault="00D35813">
      <w:pPr>
        <w:pStyle w:val="BodyText"/>
        <w:rPr>
          <w:sz w:val="20"/>
        </w:rPr>
      </w:pPr>
    </w:p>
    <w:p w:rsidR="00D35813" w:rsidRDefault="00D35813">
      <w:pPr>
        <w:pStyle w:val="BodyText"/>
        <w:spacing w:before="8"/>
        <w:rPr>
          <w:sz w:val="27"/>
        </w:rPr>
      </w:pPr>
    </w:p>
    <w:p w:rsidR="00D35813" w:rsidRDefault="009071D4">
      <w:pPr>
        <w:spacing w:before="60"/>
        <w:ind w:left="1120"/>
        <w:jc w:val="both"/>
        <w:rPr>
          <w:rFonts w:ascii="Times New Roman"/>
          <w:sz w:val="32"/>
        </w:rPr>
      </w:pPr>
      <w:r>
        <w:rPr>
          <w:rFonts w:ascii="Times New Roman"/>
          <w:color w:val="16365D"/>
          <w:sz w:val="32"/>
        </w:rPr>
        <w:t>Wireless Transport Layer Security  (WTLS)</w:t>
      </w:r>
    </w:p>
    <w:p w:rsidR="00D35813" w:rsidRDefault="00D35813">
      <w:pPr>
        <w:pStyle w:val="BodyText"/>
        <w:spacing w:before="4"/>
        <w:rPr>
          <w:rFonts w:ascii="Times New Roman"/>
          <w:sz w:val="33"/>
        </w:rPr>
      </w:pPr>
    </w:p>
    <w:p w:rsidR="00D35813" w:rsidRDefault="009071D4">
      <w:pPr>
        <w:pStyle w:val="BodyText"/>
        <w:spacing w:line="300" w:lineRule="auto"/>
        <w:ind w:left="1120" w:right="1434" w:hanging="29"/>
        <w:jc w:val="both"/>
      </w:pPr>
      <w:r>
        <w:rPr>
          <w:strike/>
          <w:spacing w:val="-26"/>
        </w:rPr>
        <w:t xml:space="preserve"> </w:t>
      </w:r>
      <w:r>
        <w:rPr>
          <w:strike/>
        </w:rPr>
        <w:t xml:space="preserve">WTLS can provide different levels of security (for privacy, data integrity, and authentication)  </w:t>
      </w:r>
      <w:r>
        <w:t>and has been optimized for low bandwidth, high-delay bearer networks. WTLS takes into account the low processing power and very limited memory capacity of the mobile devices for cryptographic algorithms. WTLS supports datagram and connection-oriented transport layer protocols. WTLS took over many features and mechanisms from TLS, but it has an optimized handshaking between the</w:t>
      </w:r>
      <w:r>
        <w:rPr>
          <w:spacing w:val="-38"/>
        </w:rPr>
        <w:t xml:space="preserve"> </w:t>
      </w:r>
      <w:r>
        <w:t>peers.</w:t>
      </w:r>
    </w:p>
    <w:p w:rsidR="00D35813" w:rsidRDefault="009071D4">
      <w:pPr>
        <w:pStyle w:val="BodyText"/>
        <w:spacing w:before="114" w:line="300" w:lineRule="auto"/>
        <w:ind w:left="1120" w:right="1435"/>
        <w:jc w:val="both"/>
      </w:pPr>
      <w:r>
        <w:t>Before data can be exchanged via WTLS, a secure session has to be established. This session establishment consists of several steps: The following figure illustrates the sequence of service primitives needed for a so-called ‘full handshake’.</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7"/>
        <w:rPr>
          <w:sz w:val="33"/>
        </w:rPr>
      </w:pPr>
    </w:p>
    <w:p w:rsidR="00D35813" w:rsidRDefault="009071D4">
      <w:pPr>
        <w:spacing w:line="300" w:lineRule="auto"/>
        <w:ind w:left="1120" w:right="1422"/>
        <w:jc w:val="both"/>
        <w:rPr>
          <w:sz w:val="24"/>
        </w:rPr>
      </w:pPr>
      <w:r>
        <w:rPr>
          <w:sz w:val="24"/>
        </w:rPr>
        <w:t xml:space="preserve">The first step is to initiate the session with the </w:t>
      </w:r>
      <w:r>
        <w:rPr>
          <w:rFonts w:ascii="Times New Roman" w:hAnsi="Times New Roman"/>
          <w:b/>
          <w:sz w:val="24"/>
        </w:rPr>
        <w:t xml:space="preserve">SEC-Create </w:t>
      </w:r>
      <w:r>
        <w:rPr>
          <w:sz w:val="24"/>
        </w:rPr>
        <w:t xml:space="preserve">primitive. Parameters are </w:t>
      </w:r>
      <w:r>
        <w:rPr>
          <w:rFonts w:ascii="Times New Roman" w:hAnsi="Times New Roman"/>
          <w:b/>
          <w:sz w:val="24"/>
        </w:rPr>
        <w:t xml:space="preserve">source address (SA), source port (SP) </w:t>
      </w:r>
      <w:r>
        <w:rPr>
          <w:sz w:val="24"/>
        </w:rPr>
        <w:t xml:space="preserve">of the originator, </w:t>
      </w:r>
      <w:r>
        <w:rPr>
          <w:rFonts w:ascii="Times New Roman" w:hAnsi="Times New Roman"/>
          <w:b/>
          <w:sz w:val="24"/>
        </w:rPr>
        <w:t xml:space="preserve">destinationaddress (DA), destination port (DP) </w:t>
      </w:r>
      <w:r>
        <w:rPr>
          <w:sz w:val="24"/>
        </w:rPr>
        <w:t xml:space="preserve">of the peer. The originator proposes </w:t>
      </w:r>
      <w:r>
        <w:rPr>
          <w:rFonts w:ascii="Times New Roman" w:hAnsi="Times New Roman"/>
          <w:b/>
          <w:sz w:val="24"/>
        </w:rPr>
        <w:t xml:space="preserve">a key exchange suite (KES) </w:t>
      </w:r>
      <w:r>
        <w:rPr>
          <w:sz w:val="24"/>
        </w:rPr>
        <w:t xml:space="preserve">(e.g., RSA, DH, ECC), a </w:t>
      </w:r>
      <w:r>
        <w:rPr>
          <w:rFonts w:ascii="Times New Roman" w:hAnsi="Times New Roman"/>
          <w:b/>
          <w:sz w:val="24"/>
        </w:rPr>
        <w:t xml:space="preserve">cipher suite (CS) </w:t>
      </w:r>
      <w:r>
        <w:rPr>
          <w:sz w:val="24"/>
        </w:rPr>
        <w:t xml:space="preserve">(e.g., DES, IDEA ), and </w:t>
      </w:r>
      <w:r>
        <w:rPr>
          <w:rFonts w:ascii="Times New Roman" w:hAnsi="Times New Roman"/>
          <w:b/>
          <w:sz w:val="24"/>
        </w:rPr>
        <w:t>a compression method (CM)</w:t>
      </w:r>
      <w:r>
        <w:rPr>
          <w:sz w:val="24"/>
        </w:rPr>
        <w:t xml:space="preserve">. The peer answers </w:t>
      </w:r>
      <w:r>
        <w:rPr>
          <w:spacing w:val="-4"/>
          <w:sz w:val="24"/>
        </w:rPr>
        <w:t xml:space="preserve">with </w:t>
      </w:r>
      <w:r>
        <w:rPr>
          <w:sz w:val="24"/>
        </w:rPr>
        <w:t xml:space="preserve">parameters for the </w:t>
      </w:r>
      <w:r>
        <w:rPr>
          <w:rFonts w:ascii="Times New Roman" w:hAnsi="Times New Roman"/>
          <w:b/>
          <w:sz w:val="24"/>
        </w:rPr>
        <w:t>sequence number mode (SNM)</w:t>
      </w:r>
      <w:r>
        <w:rPr>
          <w:sz w:val="24"/>
        </w:rPr>
        <w:t xml:space="preserve">, the </w:t>
      </w:r>
      <w:r>
        <w:rPr>
          <w:rFonts w:ascii="Times New Roman" w:hAnsi="Times New Roman"/>
          <w:b/>
          <w:sz w:val="24"/>
        </w:rPr>
        <w:t xml:space="preserve">key refresh </w:t>
      </w:r>
      <w:r>
        <w:rPr>
          <w:sz w:val="24"/>
        </w:rPr>
        <w:t>cycle (</w:t>
      </w:r>
      <w:r>
        <w:rPr>
          <w:rFonts w:ascii="Times New Roman" w:hAnsi="Times New Roman"/>
          <w:b/>
          <w:sz w:val="24"/>
        </w:rPr>
        <w:t>KR</w:t>
      </w:r>
      <w:r>
        <w:rPr>
          <w:sz w:val="24"/>
        </w:rPr>
        <w:t xml:space="preserve">) (i.e., how  often keys are refreshed within this secure session), the </w:t>
      </w:r>
      <w:r>
        <w:rPr>
          <w:rFonts w:ascii="Times New Roman" w:hAnsi="Times New Roman"/>
          <w:b/>
          <w:sz w:val="24"/>
        </w:rPr>
        <w:t xml:space="preserve">session identifier (SID) </w:t>
      </w:r>
      <w:r>
        <w:rPr>
          <w:sz w:val="24"/>
        </w:rPr>
        <w:t xml:space="preserve">(which is unique with each peer), and the selected </w:t>
      </w:r>
      <w:r>
        <w:rPr>
          <w:rFonts w:ascii="Times New Roman" w:hAnsi="Times New Roman"/>
          <w:b/>
          <w:sz w:val="24"/>
        </w:rPr>
        <w:t>key exchange suite (KES’), cipher suite (CS’), compression method (CM’)</w:t>
      </w:r>
      <w:r>
        <w:rPr>
          <w:sz w:val="24"/>
        </w:rPr>
        <w:t xml:space="preserve">. The peer also issues a </w:t>
      </w:r>
      <w:r>
        <w:rPr>
          <w:rFonts w:ascii="Times New Roman" w:hAnsi="Times New Roman"/>
          <w:b/>
          <w:sz w:val="24"/>
        </w:rPr>
        <w:t>SEC-Exchange primitive</w:t>
      </w:r>
      <w:r>
        <w:rPr>
          <w:sz w:val="24"/>
        </w:rPr>
        <w:t xml:space="preserve">. This indicates that  the  peer  wishes  to  perform  public-key  authentication  with  the  client,  i.e.,  the  </w:t>
      </w:r>
      <w:r>
        <w:rPr>
          <w:spacing w:val="46"/>
          <w:sz w:val="24"/>
        </w:rPr>
        <w:t xml:space="preserve"> </w:t>
      </w:r>
      <w:r>
        <w:rPr>
          <w:sz w:val="24"/>
        </w:rPr>
        <w:t>peer</w:t>
      </w:r>
    </w:p>
    <w:p w:rsidR="00D35813" w:rsidRDefault="00D35813">
      <w:pPr>
        <w:spacing w:line="300" w:lineRule="auto"/>
        <w:jc w:val="both"/>
        <w:rPr>
          <w:sz w:val="24"/>
        </w:rPr>
        <w:sectPr w:rsidR="00D35813">
          <w:pgSz w:w="12240" w:h="15840"/>
          <w:pgMar w:top="280" w:right="0" w:bottom="260" w:left="320" w:header="84" w:footer="72" w:gutter="0"/>
          <w:cols w:space="720"/>
        </w:sectPr>
      </w:pPr>
    </w:p>
    <w:p w:rsidR="00D35813" w:rsidRDefault="00D35813">
      <w:pPr>
        <w:pStyle w:val="BodyText"/>
        <w:spacing w:before="6"/>
        <w:rPr>
          <w:sz w:val="8"/>
        </w:rPr>
      </w:pPr>
    </w:p>
    <w:p w:rsidR="00D35813" w:rsidRDefault="009071D4">
      <w:pPr>
        <w:pStyle w:val="BodyText"/>
        <w:spacing w:before="65" w:line="300" w:lineRule="auto"/>
        <w:ind w:left="1120" w:right="1431"/>
        <w:jc w:val="both"/>
      </w:pPr>
      <w:r>
        <w:t xml:space="preserve">requests a </w:t>
      </w:r>
      <w:r>
        <w:rPr>
          <w:rFonts w:ascii="Times New Roman" w:hAnsi="Times New Roman"/>
          <w:b/>
        </w:rPr>
        <w:t xml:space="preserve">client certificate (CC) </w:t>
      </w:r>
      <w:r>
        <w:t xml:space="preserve">from the originator. The first step of the secure session creation, the negotiation of the security parameters and suites, is indicated on the originator’s side, followed by the request for a certificate. The originator answers with its certificate and issues a </w:t>
      </w:r>
      <w:r>
        <w:rPr>
          <w:rFonts w:ascii="Times New Roman" w:hAnsi="Times New Roman"/>
          <w:b/>
        </w:rPr>
        <w:t xml:space="preserve">SEC-Commit.req </w:t>
      </w:r>
      <w:r>
        <w:t>primitive. This primitive indicates that the handshake is completed for the originator’s side and that the originator now wants to switch into the newly negotiated connection state. The certificate is delivered to the peer side and the SEC-Commit is indicated. The WTLS layer of the peer sends back a confirmation to the originator. This concludes the full handshake for secure session setup.</w:t>
      </w:r>
    </w:p>
    <w:p w:rsidR="00D35813" w:rsidRDefault="00D35813">
      <w:pPr>
        <w:pStyle w:val="Heading9"/>
        <w:spacing w:before="1"/>
        <w:ind w:left="2926"/>
      </w:pPr>
    </w:p>
    <w:p w:rsidR="00D35813" w:rsidRDefault="009071D4">
      <w:pPr>
        <w:pStyle w:val="BodyText"/>
        <w:spacing w:before="192" w:line="300" w:lineRule="auto"/>
        <w:ind w:left="1120" w:right="1435"/>
        <w:jc w:val="both"/>
      </w:pPr>
      <w:r>
        <w:t xml:space="preserve">After setting up a secure connection between two peers, user data can be exchanged. This is done using the simple </w:t>
      </w:r>
      <w:r>
        <w:rPr>
          <w:rFonts w:ascii="Times New Roman"/>
          <w:b/>
        </w:rPr>
        <w:t xml:space="preserve">SEC-Unitdata </w:t>
      </w:r>
      <w:r>
        <w:t>primitive as shown in above figure. SEC-Unitdata has exactly the same function as T-DUnitdata on the WDP layer, namely it transfers a datagram between a sender and a receiver. This data transfer is still unreliable, but is now secure. This shows that WTLS can be easily plugged into the protocol stack on top of WDP.</w:t>
      </w:r>
    </w:p>
    <w:p w:rsidR="00D35813" w:rsidRDefault="009071D4">
      <w:pPr>
        <w:pStyle w:val="Heading2"/>
        <w:spacing w:before="110"/>
      </w:pPr>
      <w:r>
        <w:rPr>
          <w:color w:val="16365D"/>
        </w:rPr>
        <w:t>Wireless Transaction Protocol</w:t>
      </w:r>
      <w:r>
        <w:rPr>
          <w:color w:val="16365D"/>
          <w:spacing w:val="75"/>
        </w:rPr>
        <w:t xml:space="preserve"> </w:t>
      </w:r>
      <w:r>
        <w:rPr>
          <w:color w:val="16365D"/>
        </w:rPr>
        <w:t>(WTP)</w:t>
      </w:r>
    </w:p>
    <w:p w:rsidR="00D35813" w:rsidRDefault="00D35813">
      <w:pPr>
        <w:pStyle w:val="BodyText"/>
        <w:spacing w:before="5"/>
        <w:rPr>
          <w:rFonts w:ascii="Times New Roman"/>
          <w:b/>
          <w:sz w:val="35"/>
        </w:rPr>
      </w:pPr>
    </w:p>
    <w:p w:rsidR="00D35813" w:rsidRDefault="009071D4">
      <w:pPr>
        <w:pStyle w:val="BodyText"/>
        <w:spacing w:before="1" w:line="300" w:lineRule="auto"/>
        <w:ind w:left="1120" w:right="1432"/>
        <w:jc w:val="both"/>
        <w:rPr>
          <w:rFonts w:ascii="Times New Roman"/>
          <w:b/>
        </w:rPr>
      </w:pPr>
      <w:r>
        <w:t xml:space="preserve">WTP has been designed to run on very thin clients, such as mobile phones. WTP offers several advantages to higher layers, including an improved reliability over datagram services, improved efficiency over connection-oriented services, and support for transaction-oriented services such as web browsing. WTP offers many features to the higher layers. The basis is formed from three </w:t>
      </w:r>
      <w:r>
        <w:rPr>
          <w:rFonts w:ascii="Times New Roman"/>
          <w:b/>
        </w:rPr>
        <w:t xml:space="preserve">classes of transaction service. </w:t>
      </w:r>
      <w:r>
        <w:t xml:space="preserve">Class 0 provides unreliable message transfer without any result message. Classes 1 and 2 provide reliable message transfer, class 1 without, class 2 with, exactly one reliable result message (the typical request/response case). WTP achieves reliability using </w:t>
      </w:r>
      <w:r>
        <w:rPr>
          <w:rFonts w:ascii="Times New Roman"/>
          <w:b/>
        </w:rPr>
        <w:t>duplicate removal, retransmission, acknowledgement</w:t>
      </w:r>
      <w:r>
        <w:t xml:space="preserve">s and unique </w:t>
      </w:r>
      <w:r>
        <w:rPr>
          <w:rFonts w:ascii="Times New Roman"/>
          <w:b/>
        </w:rPr>
        <w:t>transaction identifiers.</w:t>
      </w:r>
    </w:p>
    <w:p w:rsidR="00D35813" w:rsidRDefault="00D35813">
      <w:pPr>
        <w:pStyle w:val="BodyText"/>
        <w:spacing w:before="1"/>
        <w:rPr>
          <w:rFonts w:ascii="Times New Roman"/>
          <w:b/>
          <w:sz w:val="9"/>
        </w:rPr>
      </w:pPr>
    </w:p>
    <w:p w:rsidR="00D35813" w:rsidRDefault="009071D4">
      <w:pPr>
        <w:spacing w:before="64" w:line="300" w:lineRule="auto"/>
        <w:ind w:left="1120" w:right="1417"/>
        <w:jc w:val="both"/>
        <w:rPr>
          <w:sz w:val="24"/>
        </w:rPr>
      </w:pPr>
      <w:r>
        <w:rPr>
          <w:sz w:val="24"/>
        </w:rPr>
        <w:t xml:space="preserve">WTP allows for </w:t>
      </w:r>
      <w:r>
        <w:rPr>
          <w:rFonts w:ascii="Times New Roman"/>
          <w:b/>
          <w:sz w:val="24"/>
        </w:rPr>
        <w:t>asynchronous transactions, abort of transactions, concatenation of messages</w:t>
      </w:r>
      <w:r>
        <w:rPr>
          <w:sz w:val="24"/>
        </w:rPr>
        <w:t xml:space="preserve">, and can </w:t>
      </w:r>
      <w:r>
        <w:rPr>
          <w:rFonts w:ascii="Times New Roman"/>
          <w:b/>
          <w:sz w:val="24"/>
        </w:rPr>
        <w:t xml:space="preserve">report success or failure </w:t>
      </w:r>
      <w:r>
        <w:rPr>
          <w:sz w:val="24"/>
        </w:rPr>
        <w:t xml:space="preserve">of reliable messages (e.g., a server cannot handle the request). The three service primitives offered by WTP are </w:t>
      </w:r>
      <w:r>
        <w:rPr>
          <w:rFonts w:ascii="Times New Roman"/>
          <w:b/>
          <w:sz w:val="24"/>
        </w:rPr>
        <w:t xml:space="preserve">TR-Invoke </w:t>
      </w:r>
      <w:r>
        <w:rPr>
          <w:sz w:val="24"/>
        </w:rPr>
        <w:t xml:space="preserve">to initiate a new transaction, </w:t>
      </w:r>
      <w:r>
        <w:rPr>
          <w:rFonts w:ascii="Times New Roman"/>
          <w:b/>
          <w:sz w:val="24"/>
        </w:rPr>
        <w:t xml:space="preserve">TR-Result </w:t>
      </w:r>
      <w:r>
        <w:rPr>
          <w:sz w:val="24"/>
        </w:rPr>
        <w:t xml:space="preserve">to send back the result of a previously initiated transaction, and </w:t>
      </w:r>
      <w:r>
        <w:rPr>
          <w:rFonts w:ascii="Times New Roman"/>
          <w:b/>
          <w:sz w:val="24"/>
        </w:rPr>
        <w:t xml:space="preserve">TR- Abort </w:t>
      </w:r>
      <w:r>
        <w:rPr>
          <w:sz w:val="24"/>
        </w:rPr>
        <w:t>to abort an existing transaction.</w:t>
      </w:r>
    </w:p>
    <w:p w:rsidR="00D35813" w:rsidRDefault="009071D4">
      <w:pPr>
        <w:spacing w:before="214" w:line="300" w:lineRule="auto"/>
        <w:ind w:left="1120" w:right="1428"/>
        <w:jc w:val="both"/>
        <w:rPr>
          <w:sz w:val="24"/>
        </w:rPr>
      </w:pPr>
      <w:r>
        <w:rPr>
          <w:sz w:val="24"/>
        </w:rPr>
        <w:t xml:space="preserve">The PDUs exchanged between two WTP entities for normal transactions are the </w:t>
      </w:r>
      <w:r>
        <w:rPr>
          <w:rFonts w:ascii="Times New Roman"/>
          <w:b/>
          <w:sz w:val="24"/>
        </w:rPr>
        <w:t>invoke PDU, ack PDU</w:t>
      </w:r>
      <w:r>
        <w:rPr>
          <w:sz w:val="24"/>
        </w:rPr>
        <w:t xml:space="preserve">, and </w:t>
      </w:r>
      <w:r>
        <w:rPr>
          <w:rFonts w:ascii="Times New Roman"/>
          <w:b/>
          <w:sz w:val="24"/>
        </w:rPr>
        <w:t xml:space="preserve">result PDU. </w:t>
      </w:r>
      <w:r>
        <w:rPr>
          <w:sz w:val="24"/>
        </w:rPr>
        <w:t xml:space="preserve">A special feature of WTP is its ability to provide a </w:t>
      </w:r>
      <w:r>
        <w:rPr>
          <w:rFonts w:ascii="Times New Roman"/>
          <w:b/>
          <w:sz w:val="24"/>
        </w:rPr>
        <w:t xml:space="preserve">user acknowledgement </w:t>
      </w:r>
      <w:r>
        <w:rPr>
          <w:sz w:val="24"/>
        </w:rPr>
        <w:t xml:space="preserve">or, alternatively, an </w:t>
      </w:r>
      <w:r>
        <w:rPr>
          <w:rFonts w:ascii="Times New Roman"/>
          <w:b/>
          <w:sz w:val="24"/>
        </w:rPr>
        <w:t xml:space="preserve">automatic acknowledgement </w:t>
      </w:r>
      <w:r>
        <w:rPr>
          <w:sz w:val="24"/>
        </w:rPr>
        <w:t>by the WTPentity.</w:t>
      </w:r>
    </w:p>
    <w:p w:rsidR="00D35813" w:rsidRDefault="00D35813">
      <w:pPr>
        <w:pStyle w:val="BodyText"/>
        <w:spacing w:before="1"/>
        <w:rPr>
          <w:sz w:val="32"/>
        </w:rPr>
      </w:pPr>
    </w:p>
    <w:p w:rsidR="00D35813" w:rsidRDefault="009071D4">
      <w:pPr>
        <w:pStyle w:val="Heading7"/>
      </w:pPr>
      <w:r>
        <w:t>WTP Class 0</w:t>
      </w:r>
    </w:p>
    <w:p w:rsidR="00D35813" w:rsidRDefault="009071D4">
      <w:pPr>
        <w:pStyle w:val="BodyText"/>
        <w:spacing w:before="216" w:line="300" w:lineRule="auto"/>
        <w:ind w:left="1120" w:right="1431"/>
        <w:jc w:val="both"/>
      </w:pPr>
      <w:r>
        <w:t xml:space="preserve">Class 0 offers an unreliable transaction service without a result message. The transaction is stateless and cannot be aborted. The service is requested with the </w:t>
      </w:r>
      <w:r>
        <w:rPr>
          <w:rFonts w:ascii="Times New Roman"/>
          <w:b/>
        </w:rPr>
        <w:t xml:space="preserve">TR-Invoke.req </w:t>
      </w:r>
      <w:r>
        <w:t>primitive as shown below. Parameters are same as in WDP.</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9071D4" w:rsidP="004D3065">
      <w:pPr>
        <w:pStyle w:val="BodyText"/>
        <w:spacing w:before="209" w:line="300" w:lineRule="auto"/>
        <w:ind w:left="1120" w:right="1428"/>
        <w:jc w:val="both"/>
      </w:pPr>
      <w:r>
        <w:t xml:space="preserve">Additionally, with the </w:t>
      </w:r>
      <w:r>
        <w:rPr>
          <w:rFonts w:ascii="Times New Roman"/>
          <w:b/>
        </w:rPr>
        <w:t xml:space="preserve">A </w:t>
      </w:r>
      <w:r>
        <w:t xml:space="preserve">flag, the user of this service can determine, if the responder WTP </w:t>
      </w:r>
      <w:r>
        <w:rPr>
          <w:spacing w:val="-3"/>
        </w:rPr>
        <w:t xml:space="preserve">entity </w:t>
      </w:r>
      <w:r>
        <w:t xml:space="preserve">should generate an </w:t>
      </w:r>
      <w:r>
        <w:rPr>
          <w:rFonts w:ascii="Times New Roman"/>
          <w:b/>
        </w:rPr>
        <w:t xml:space="preserve">acknowledgement </w:t>
      </w:r>
      <w:r>
        <w:t xml:space="preserve">or if a user acknowledgement should be used. The WTP layer will transmit the </w:t>
      </w:r>
      <w:r>
        <w:rPr>
          <w:rFonts w:ascii="Times New Roman"/>
          <w:b/>
        </w:rPr>
        <w:t xml:space="preserve">user data (UD) </w:t>
      </w:r>
      <w:r>
        <w:t xml:space="preserve">transparently to its destination. The class type </w:t>
      </w:r>
      <w:r>
        <w:rPr>
          <w:rFonts w:ascii="Times New Roman"/>
          <w:b/>
        </w:rPr>
        <w:t xml:space="preserve">C </w:t>
      </w:r>
      <w:r>
        <w:t>indicates</w:t>
      </w:r>
      <w:r>
        <w:rPr>
          <w:spacing w:val="30"/>
        </w:rPr>
        <w:t xml:space="preserve"> </w:t>
      </w:r>
      <w:r>
        <w:t>here</w:t>
      </w:r>
      <w:r>
        <w:rPr>
          <w:spacing w:val="28"/>
        </w:rPr>
        <w:t xml:space="preserve"> </w:t>
      </w:r>
      <w:r>
        <w:t>class</w:t>
      </w:r>
      <w:r>
        <w:rPr>
          <w:spacing w:val="29"/>
        </w:rPr>
        <w:t xml:space="preserve"> </w:t>
      </w:r>
      <w:r>
        <w:t>0.</w:t>
      </w:r>
      <w:r>
        <w:rPr>
          <w:spacing w:val="29"/>
        </w:rPr>
        <w:t xml:space="preserve"> </w:t>
      </w:r>
      <w:r>
        <w:t>Finally,</w:t>
      </w:r>
      <w:r>
        <w:rPr>
          <w:spacing w:val="21"/>
        </w:rPr>
        <w:t xml:space="preserve"> </w:t>
      </w:r>
      <w:r>
        <w:t>the</w:t>
      </w:r>
      <w:r>
        <w:rPr>
          <w:spacing w:val="29"/>
        </w:rPr>
        <w:t xml:space="preserve"> </w:t>
      </w:r>
      <w:r>
        <w:t>transaction</w:t>
      </w:r>
      <w:r>
        <w:rPr>
          <w:spacing w:val="31"/>
        </w:rPr>
        <w:t xml:space="preserve"> </w:t>
      </w:r>
      <w:r>
        <w:rPr>
          <w:rFonts w:ascii="Times New Roman"/>
          <w:b/>
        </w:rPr>
        <w:t>handle</w:t>
      </w:r>
      <w:r>
        <w:rPr>
          <w:rFonts w:ascii="Times New Roman"/>
          <w:b/>
          <w:spacing w:val="3"/>
        </w:rPr>
        <w:t xml:space="preserve"> </w:t>
      </w:r>
      <w:r>
        <w:rPr>
          <w:rFonts w:ascii="Times New Roman"/>
          <w:b/>
        </w:rPr>
        <w:t>H</w:t>
      </w:r>
      <w:r>
        <w:rPr>
          <w:rFonts w:ascii="Times New Roman"/>
          <w:b/>
          <w:spacing w:val="8"/>
        </w:rPr>
        <w:t xml:space="preserve"> </w:t>
      </w:r>
      <w:r>
        <w:t>provides</w:t>
      </w:r>
      <w:r>
        <w:rPr>
          <w:spacing w:val="29"/>
        </w:rPr>
        <w:t xml:space="preserve"> </w:t>
      </w:r>
      <w:r>
        <w:t>a</w:t>
      </w:r>
      <w:r>
        <w:rPr>
          <w:spacing w:val="28"/>
        </w:rPr>
        <w:t xml:space="preserve"> </w:t>
      </w:r>
      <w:r>
        <w:t>simple</w:t>
      </w:r>
      <w:r>
        <w:rPr>
          <w:spacing w:val="33"/>
        </w:rPr>
        <w:t xml:space="preserve"> </w:t>
      </w:r>
      <w:r>
        <w:t>index</w:t>
      </w:r>
      <w:r>
        <w:rPr>
          <w:spacing w:val="29"/>
        </w:rPr>
        <w:t xml:space="preserve"> </w:t>
      </w:r>
      <w:r>
        <w:t>to</w:t>
      </w:r>
      <w:r>
        <w:rPr>
          <w:spacing w:val="26"/>
        </w:rPr>
        <w:t xml:space="preserve"> </w:t>
      </w:r>
      <w:r>
        <w:t>uniquely</w:t>
      </w:r>
      <w:r w:rsidR="004D3065">
        <w:t xml:space="preserve"> </w:t>
      </w:r>
      <w:r>
        <w:t xml:space="preserve">identify the transaction and is an alias for the tuple (SA, SP, DA, DP), i.e., a socket pair, with only local significance. The WTP entity at the initiator sends an invoke PDU which the responder receives. The WTP entity at the responder then generates a </w:t>
      </w:r>
      <w:r>
        <w:rPr>
          <w:rFonts w:ascii="Times New Roman" w:hAnsi="Times New Roman"/>
          <w:b/>
        </w:rPr>
        <w:t xml:space="preserve">TR-Invoke.ind </w:t>
      </w:r>
      <w:r>
        <w:t>primitive with the same parameters as on the initiator’s side, except for H’ which is now the local handle for the transaction on the responder’s side. WTP class 0 augments the transaction service with a simple datagram like service for occasional use by higher layers.</w:t>
      </w:r>
    </w:p>
    <w:p w:rsidR="00D35813" w:rsidRDefault="009071D4">
      <w:pPr>
        <w:pStyle w:val="Heading7"/>
        <w:spacing w:before="109"/>
      </w:pPr>
      <w:r>
        <w:t>WTP Class 1</w:t>
      </w:r>
    </w:p>
    <w:p w:rsidR="00D35813" w:rsidRDefault="009071D4" w:rsidP="004D3065">
      <w:pPr>
        <w:pStyle w:val="BodyText"/>
        <w:spacing w:before="221" w:line="300" w:lineRule="auto"/>
        <w:ind w:left="1120" w:right="1428"/>
        <w:jc w:val="both"/>
      </w:pPr>
      <w:r>
        <w:t xml:space="preserve">Class 1 offers a reliable transaction service but without a result message. Again, the initiator sends an invoke PDU after a </w:t>
      </w:r>
      <w:r>
        <w:rPr>
          <w:rFonts w:ascii="Times New Roman" w:hAnsi="Times New Roman"/>
          <w:b/>
        </w:rPr>
        <w:t xml:space="preserve">TR-Invoke.req </w:t>
      </w:r>
      <w:r>
        <w:t>from a higher layer. This time, class equals ‘1’, and no user acknowledgement has been selected as shown below.</w:t>
      </w:r>
    </w:p>
    <w:p w:rsidR="00D35813" w:rsidRDefault="009071D4">
      <w:pPr>
        <w:pStyle w:val="BodyText"/>
        <w:spacing w:before="170" w:line="300" w:lineRule="auto"/>
        <w:ind w:left="1120" w:right="1425"/>
        <w:jc w:val="both"/>
      </w:pPr>
      <w:r>
        <w:t xml:space="preserve">The responder signals the incoming invoke PDU via the </w:t>
      </w:r>
      <w:r>
        <w:rPr>
          <w:rFonts w:ascii="Times New Roman"/>
          <w:b/>
        </w:rPr>
        <w:t xml:space="preserve">TR-Invoke.ind </w:t>
      </w:r>
      <w:r>
        <w:t>primitive to the higher layer and acknowledges automatically without user intervention. For the initiator the transaction ends with the reception of the acknowledgement. The responder keeps the transaction state for some time to be able to retransmit the acknowledgement if it receives the same invoke PDU again indicating a loss of the acknowledgement.</w:t>
      </w:r>
    </w:p>
    <w:p w:rsidR="00D35813" w:rsidRDefault="009071D4">
      <w:pPr>
        <w:pStyle w:val="BodyText"/>
        <w:spacing w:before="114" w:line="302" w:lineRule="auto"/>
        <w:ind w:left="1120" w:right="1456"/>
        <w:jc w:val="both"/>
      </w:pPr>
      <w:r>
        <w:t>If a user of the WTP class 1 service on the initiator’s side requests a user acknowledgement on the responder’s side, the sequence diagram looks like the following figure.</w:t>
      </w:r>
    </w:p>
    <w:p w:rsidR="00D35813" w:rsidRDefault="009071D4">
      <w:pPr>
        <w:pStyle w:val="BodyText"/>
        <w:spacing w:before="52" w:line="300" w:lineRule="auto"/>
        <w:ind w:left="1120" w:right="1440"/>
        <w:jc w:val="both"/>
      </w:pPr>
      <w:r>
        <w:t xml:space="preserve">Now the WTP entity on the responder’s side does not send an acknowledgement automatically, but waits for the </w:t>
      </w:r>
      <w:r>
        <w:rPr>
          <w:rFonts w:ascii="Times New Roman" w:hAnsi="Times New Roman"/>
          <w:b/>
        </w:rPr>
        <w:t xml:space="preserve">TR-Invoke.res </w:t>
      </w:r>
      <w:r>
        <w:t>service primitive from the user. This service primitive must have the appropriate local handle H’ for identification of the right transaction. The WTP entity can now send the ack PDU. Typical uses for this transaction class are reliable push services.</w:t>
      </w:r>
    </w:p>
    <w:p w:rsidR="00D35813" w:rsidRDefault="009071D4">
      <w:pPr>
        <w:pStyle w:val="Heading7"/>
        <w:spacing w:line="315" w:lineRule="exact"/>
      </w:pPr>
      <w:r>
        <w:t>WTP Class 2</w:t>
      </w:r>
    </w:p>
    <w:p w:rsidR="00D35813" w:rsidRDefault="009071D4">
      <w:pPr>
        <w:pStyle w:val="BodyText"/>
        <w:spacing w:before="221" w:line="300" w:lineRule="auto"/>
        <w:ind w:left="1120" w:right="1447"/>
        <w:jc w:val="both"/>
      </w:pPr>
      <w:r>
        <w:t>class 2 transaction service provides the classic reliable request/response transaction known from many client/server scenarios. Depending on user requirements, many different scenarios are possible for initiator/responder interaction. Three examples are presented below.</w:t>
      </w:r>
    </w:p>
    <w:p w:rsidR="00D35813" w:rsidRDefault="009071D4" w:rsidP="004D3065">
      <w:pPr>
        <w:pStyle w:val="BodyText"/>
        <w:spacing w:before="118" w:line="300" w:lineRule="auto"/>
        <w:ind w:left="1120" w:right="1423"/>
        <w:jc w:val="both"/>
      </w:pPr>
      <w:r>
        <w:t xml:space="preserve">Example-1 scenario is shown below. A user on the initiator’s side requests the service and the WTP entity sends the invoke PDU to the responder. The WTP entity on the responder’s side indicates the request with the </w:t>
      </w:r>
      <w:r>
        <w:rPr>
          <w:rFonts w:ascii="Times New Roman" w:hAnsi="Times New Roman"/>
          <w:b/>
        </w:rPr>
        <w:t xml:space="preserve">TR-Invoke.ind </w:t>
      </w:r>
      <w:r>
        <w:t xml:space="preserve">primitive to a user. The responder now waits for the processing of the request, the user on the responder’s side can finally give the result UD* to the WTP entity on the responder side using </w:t>
      </w:r>
      <w:r>
        <w:rPr>
          <w:rFonts w:ascii="Times New Roman" w:hAnsi="Times New Roman"/>
          <w:b/>
        </w:rPr>
        <w:t xml:space="preserve">TR-Result.req. </w:t>
      </w:r>
      <w:r>
        <w:t xml:space="preserve">The </w:t>
      </w:r>
      <w:r>
        <w:rPr>
          <w:rFonts w:ascii="Times New Roman" w:hAnsi="Times New Roman"/>
          <w:b/>
        </w:rPr>
        <w:t xml:space="preserve">result PDU </w:t>
      </w:r>
      <w:r>
        <w:t>can now be sent back to the initiator, which implicitly acknowledges the invokePDU.</w:t>
      </w:r>
    </w:p>
    <w:p w:rsidR="00D35813" w:rsidRDefault="00D35813">
      <w:pPr>
        <w:pStyle w:val="BodyText"/>
      </w:pPr>
    </w:p>
    <w:p w:rsidR="00D35813" w:rsidRDefault="00D35813">
      <w:pPr>
        <w:pStyle w:val="BodyText"/>
        <w:spacing w:before="2"/>
        <w:rPr>
          <w:rFonts w:ascii="Courier New"/>
          <w:sz w:val="25"/>
        </w:rPr>
      </w:pPr>
    </w:p>
    <w:p w:rsidR="00D35813" w:rsidRDefault="009071D4" w:rsidP="004D3065">
      <w:pPr>
        <w:pStyle w:val="BodyText"/>
        <w:spacing w:line="300" w:lineRule="auto"/>
        <w:ind w:left="1120" w:right="1426"/>
        <w:jc w:val="both"/>
        <w:rPr>
          <w:sz w:val="9"/>
        </w:rPr>
      </w:pPr>
      <w:r>
        <w:t xml:space="preserve">The initiator can indicate the successful transmission of the invoke message and the result with the two service primitives </w:t>
      </w:r>
      <w:r>
        <w:rPr>
          <w:rFonts w:ascii="Times New Roman" w:hAnsi="Times New Roman"/>
          <w:b/>
        </w:rPr>
        <w:t xml:space="preserve">TR-Invoke.cnf </w:t>
      </w:r>
      <w:r>
        <w:t xml:space="preserve">and </w:t>
      </w:r>
      <w:r>
        <w:rPr>
          <w:rFonts w:ascii="Times New Roman" w:hAnsi="Times New Roman"/>
          <w:b/>
        </w:rPr>
        <w:t>TR-Result.ind</w:t>
      </w:r>
      <w:r>
        <w:t xml:space="preserve">. A user may respond to this result with </w:t>
      </w:r>
      <w:r>
        <w:rPr>
          <w:rFonts w:ascii="Times New Roman" w:hAnsi="Times New Roman"/>
          <w:b/>
        </w:rPr>
        <w:t>TR-Result.res</w:t>
      </w:r>
      <w:r>
        <w:t xml:space="preserve">. An acknowledgement PDU is then generated which finally triggers the </w:t>
      </w:r>
      <w:r>
        <w:rPr>
          <w:rFonts w:ascii="Times New Roman" w:hAnsi="Times New Roman"/>
          <w:b/>
        </w:rPr>
        <w:t xml:space="preserve">TR- Result.cnf </w:t>
      </w:r>
      <w:r>
        <w:t>primitive on the responder’s side. This example clearly shows the combination of</w:t>
      </w:r>
    </w:p>
    <w:p w:rsidR="00D35813" w:rsidRDefault="009071D4">
      <w:pPr>
        <w:pStyle w:val="BodyText"/>
        <w:spacing w:before="52" w:line="300" w:lineRule="auto"/>
        <w:ind w:left="1120" w:right="1444"/>
        <w:jc w:val="both"/>
      </w:pPr>
      <w:r>
        <w:t>two reliable services (TR-Invoke and TR-Result) with an efficient data transmission/acknowledgement.</w:t>
      </w:r>
    </w:p>
    <w:p w:rsidR="00D35813" w:rsidRDefault="009071D4" w:rsidP="004D3065">
      <w:pPr>
        <w:pStyle w:val="BodyText"/>
        <w:spacing w:before="128" w:line="300" w:lineRule="auto"/>
        <w:ind w:left="1120" w:right="1443"/>
        <w:jc w:val="both"/>
      </w:pPr>
      <w:r>
        <w:t xml:space="preserve">In example-2, the user on the responder’s side now explicitly responds to the Invoke PDU using the </w:t>
      </w:r>
      <w:r>
        <w:rPr>
          <w:rFonts w:ascii="Times New Roman" w:hAnsi="Times New Roman"/>
          <w:b/>
        </w:rPr>
        <w:t xml:space="preserve">TR-Invoke.res </w:t>
      </w:r>
      <w:r>
        <w:t xml:space="preserve">primitive, which triggers the </w:t>
      </w:r>
      <w:r>
        <w:rPr>
          <w:rFonts w:ascii="Times New Roman" w:hAnsi="Times New Roman"/>
          <w:b/>
        </w:rPr>
        <w:t xml:space="preserve">TR-Invoke.cnf </w:t>
      </w:r>
      <w:r>
        <w:t xml:space="preserve">on the initiator’s side via an  </w:t>
      </w:r>
      <w:r>
        <w:rPr>
          <w:rFonts w:ascii="Times New Roman" w:hAnsi="Times New Roman"/>
          <w:b/>
        </w:rPr>
        <w:t>ack PDU</w:t>
      </w:r>
      <w:r>
        <w:t>. The transmission of the result is also a confirmed service, as indicated by the next four service primitives. This service will likely be the most common in standard request/response scenarios as, e.g.,</w:t>
      </w:r>
      <w:r>
        <w:rPr>
          <w:spacing w:val="-3"/>
        </w:rPr>
        <w:t xml:space="preserve"> </w:t>
      </w:r>
      <w:r>
        <w:t>distributedcomputing.</w:t>
      </w:r>
    </w:p>
    <w:p w:rsidR="00D35813" w:rsidRDefault="00D35813">
      <w:pPr>
        <w:pStyle w:val="BodyText"/>
        <w:rPr>
          <w:rFonts w:ascii="Arial"/>
          <w:b/>
          <w:sz w:val="20"/>
        </w:rPr>
      </w:pPr>
      <w:r w:rsidRPr="00D35813">
        <w:pict>
          <v:group id="_x0000_s1071" style="position:absolute;margin-left:24pt;margin-top:24pt;width:564.2pt;height:744.2pt;z-index:-105592;mso-position-horizontal-relative:page;mso-position-vertical-relative:page" coordorigin="480,480" coordsize="11284,14884">
            <v:shape id="_x0000_s1075" style="position:absolute;left:10586;top:14523;width:858;height:792" coordorigin="10586,14523" coordsize="858,792" path="m10586,14820r8,-39l10615,14750r31,-21l10685,14721r561,l11246,14622r8,-39l11275,14552r31,-21l11345,14523r39,8l11415,14552r21,31l11444,14622r,396l11436,15057r-21,31l11384,15109r-39,8l10784,15117r,99l10776,15255r-21,31l10724,15307r-39,8l10646,15307r-31,-21l10594,15255r-8,-39l10586,14820xe" filled="f" strokecolor="#a3a3a3">
              <v:path arrowok="t"/>
            </v:shape>
            <v:shape id="_x0000_s1074" type="#_x0000_t75" style="position:absolute;left:10578;top:14763;width:213;height:362">
              <v:imagedata r:id="rId134" o:title=""/>
            </v:shape>
            <v:shape id="_x0000_s1073" type="#_x0000_t75" style="position:absolute;left:11238;top:14614;width:213;height:114">
              <v:imagedata r:id="rId135" o:title=""/>
            </v:shape>
            <v:shape id="_x0000_s1072" type="#_x0000_t75" style="position:absolute;left:480;top:480;width:11284;height:14884">
              <v:imagedata r:id="rId137" o:title=""/>
            </v:shape>
            <w10:wrap anchorx="page" anchory="page"/>
          </v:group>
        </w:pict>
      </w:r>
    </w:p>
    <w:p w:rsidR="00D35813" w:rsidRDefault="00D35813">
      <w:pPr>
        <w:pStyle w:val="BodyText"/>
        <w:rPr>
          <w:rFonts w:ascii="Arial"/>
          <w:b/>
          <w:sz w:val="20"/>
        </w:rPr>
      </w:pPr>
    </w:p>
    <w:p w:rsidR="00D35813" w:rsidRDefault="009071D4">
      <w:pPr>
        <w:pStyle w:val="BodyText"/>
        <w:spacing w:before="209" w:line="300" w:lineRule="auto"/>
        <w:ind w:left="1120" w:right="1435"/>
        <w:jc w:val="both"/>
      </w:pPr>
      <w:r>
        <w:t>If the calculation of the result takes some time, the responder can put the initiator on “hold on” to prevent a retransmission of the invoke PDU as the initiator might assume packet loss if no result is sent back within a certain timeframe, which is shown above. After a time-out, the responder automatically generates an acknowledgement for the Invoke PDU. This shows the initiator that the responder is still alive and currently busy processing the request. After more time, the result PDU can be sent to the initiator.</w:t>
      </w:r>
    </w:p>
    <w:p w:rsidR="00D35813" w:rsidRDefault="009071D4">
      <w:pPr>
        <w:pStyle w:val="Heading2"/>
        <w:spacing w:line="359" w:lineRule="exact"/>
      </w:pPr>
      <w:r>
        <w:rPr>
          <w:color w:val="16365D"/>
        </w:rPr>
        <w:t>Wireless Session Protocol  (WSP)</w:t>
      </w:r>
    </w:p>
    <w:p w:rsidR="00D35813" w:rsidRDefault="00D35813">
      <w:pPr>
        <w:pStyle w:val="BodyText"/>
        <w:spacing w:before="5"/>
        <w:rPr>
          <w:rFonts w:ascii="Times New Roman"/>
          <w:b/>
          <w:sz w:val="35"/>
        </w:rPr>
      </w:pPr>
    </w:p>
    <w:p w:rsidR="00D35813" w:rsidRDefault="009071D4">
      <w:pPr>
        <w:pStyle w:val="BodyText"/>
        <w:spacing w:line="300" w:lineRule="auto"/>
        <w:ind w:left="1120" w:right="1437" w:hanging="29"/>
        <w:jc w:val="both"/>
      </w:pPr>
      <w:r>
        <w:rPr>
          <w:u w:val="single" w:color="4F81BB"/>
        </w:rPr>
        <w:t xml:space="preserve"> The </w:t>
      </w:r>
      <w:r>
        <w:rPr>
          <w:rFonts w:ascii="Times New Roman"/>
          <w:b/>
          <w:u w:val="single" w:color="4F81BB"/>
        </w:rPr>
        <w:t xml:space="preserve">wireless session protocol (WSP) </w:t>
      </w:r>
      <w:r>
        <w:rPr>
          <w:u w:val="single" w:color="4F81BB"/>
        </w:rPr>
        <w:t xml:space="preserve">has been designed to operate on top of the datagram </w:t>
      </w:r>
      <w:r>
        <w:t>service WDP or the transaction service WTP. WSP provides a shared state between a client and a server to optimize content transfer. WSP offers the following general features needed for content exchange between cooperating clients and servers:</w:t>
      </w:r>
    </w:p>
    <w:p w:rsidR="00D35813" w:rsidRDefault="009071D4">
      <w:pPr>
        <w:pStyle w:val="ListParagraph"/>
        <w:numPr>
          <w:ilvl w:val="1"/>
          <w:numId w:val="33"/>
        </w:numPr>
        <w:tabs>
          <w:tab w:val="left" w:pos="1841"/>
        </w:tabs>
        <w:spacing w:before="114" w:line="300" w:lineRule="auto"/>
        <w:ind w:right="1425"/>
        <w:rPr>
          <w:sz w:val="24"/>
        </w:rPr>
      </w:pPr>
      <w:r>
        <w:rPr>
          <w:rFonts w:ascii="Times New Roman"/>
          <w:b/>
          <w:sz w:val="24"/>
        </w:rPr>
        <w:t xml:space="preserve">Session management: </w:t>
      </w:r>
      <w:r>
        <w:rPr>
          <w:sz w:val="24"/>
        </w:rPr>
        <w:t xml:space="preserve">WSP introduces sessions that can be </w:t>
      </w:r>
      <w:r>
        <w:rPr>
          <w:rFonts w:ascii="Times New Roman"/>
          <w:b/>
          <w:sz w:val="24"/>
        </w:rPr>
        <w:t xml:space="preserve">established </w:t>
      </w:r>
      <w:r>
        <w:rPr>
          <w:sz w:val="24"/>
        </w:rPr>
        <w:t xml:space="preserve">from a </w:t>
      </w:r>
      <w:r>
        <w:rPr>
          <w:spacing w:val="-4"/>
          <w:sz w:val="24"/>
        </w:rPr>
        <w:t xml:space="preserve">client </w:t>
      </w:r>
      <w:r>
        <w:rPr>
          <w:sz w:val="24"/>
        </w:rPr>
        <w:t xml:space="preserve">to a server and may be long lived. Sessions can also be </w:t>
      </w:r>
      <w:r>
        <w:rPr>
          <w:rFonts w:ascii="Times New Roman"/>
          <w:b/>
          <w:sz w:val="24"/>
        </w:rPr>
        <w:t xml:space="preserve">released </w:t>
      </w:r>
      <w:r>
        <w:rPr>
          <w:sz w:val="24"/>
        </w:rPr>
        <w:t xml:space="preserve">in an orderly manner. </w:t>
      </w:r>
      <w:r>
        <w:rPr>
          <w:spacing w:val="-3"/>
          <w:sz w:val="24"/>
        </w:rPr>
        <w:t xml:space="preserve">The </w:t>
      </w:r>
      <w:r>
        <w:rPr>
          <w:sz w:val="24"/>
        </w:rPr>
        <w:t>capabilities</w:t>
      </w:r>
      <w:r>
        <w:rPr>
          <w:spacing w:val="-3"/>
          <w:sz w:val="24"/>
        </w:rPr>
        <w:t xml:space="preserve"> </w:t>
      </w:r>
      <w:r>
        <w:rPr>
          <w:sz w:val="24"/>
        </w:rPr>
        <w:t>of</w:t>
      </w:r>
      <w:r>
        <w:rPr>
          <w:spacing w:val="-8"/>
          <w:sz w:val="24"/>
        </w:rPr>
        <w:t xml:space="preserve"> </w:t>
      </w:r>
      <w:r>
        <w:rPr>
          <w:rFonts w:ascii="Times New Roman"/>
          <w:b/>
          <w:sz w:val="24"/>
        </w:rPr>
        <w:t>suspending</w:t>
      </w:r>
      <w:r>
        <w:rPr>
          <w:rFonts w:ascii="Times New Roman"/>
          <w:b/>
          <w:spacing w:val="-2"/>
          <w:sz w:val="24"/>
        </w:rPr>
        <w:t xml:space="preserve"> </w:t>
      </w:r>
      <w:r>
        <w:rPr>
          <w:sz w:val="24"/>
        </w:rPr>
        <w:t>and</w:t>
      </w:r>
      <w:r>
        <w:rPr>
          <w:spacing w:val="-13"/>
          <w:sz w:val="24"/>
        </w:rPr>
        <w:t xml:space="preserve"> </w:t>
      </w:r>
      <w:r>
        <w:rPr>
          <w:rFonts w:ascii="Times New Roman"/>
          <w:b/>
          <w:sz w:val="24"/>
        </w:rPr>
        <w:t>resuming</w:t>
      </w:r>
      <w:r>
        <w:rPr>
          <w:rFonts w:ascii="Times New Roman"/>
          <w:b/>
          <w:spacing w:val="-3"/>
          <w:sz w:val="24"/>
        </w:rPr>
        <w:t xml:space="preserve"> </w:t>
      </w:r>
      <w:r>
        <w:rPr>
          <w:sz w:val="24"/>
        </w:rPr>
        <w:t>a</w:t>
      </w:r>
      <w:r>
        <w:rPr>
          <w:spacing w:val="-11"/>
          <w:sz w:val="24"/>
        </w:rPr>
        <w:t xml:space="preserve"> </w:t>
      </w:r>
      <w:r>
        <w:rPr>
          <w:sz w:val="24"/>
        </w:rPr>
        <w:t>session</w:t>
      </w:r>
      <w:r>
        <w:rPr>
          <w:spacing w:val="-12"/>
          <w:sz w:val="24"/>
        </w:rPr>
        <w:t xml:space="preserve"> </w:t>
      </w:r>
      <w:r>
        <w:rPr>
          <w:sz w:val="24"/>
        </w:rPr>
        <w:t>are</w:t>
      </w:r>
      <w:r>
        <w:rPr>
          <w:spacing w:val="-6"/>
          <w:sz w:val="24"/>
        </w:rPr>
        <w:t xml:space="preserve"> </w:t>
      </w:r>
      <w:r>
        <w:rPr>
          <w:sz w:val="24"/>
        </w:rPr>
        <w:t>important</w:t>
      </w:r>
      <w:r>
        <w:rPr>
          <w:spacing w:val="-9"/>
          <w:sz w:val="24"/>
        </w:rPr>
        <w:t xml:space="preserve"> </w:t>
      </w:r>
      <w:r>
        <w:rPr>
          <w:sz w:val="24"/>
        </w:rPr>
        <w:t>to</w:t>
      </w:r>
      <w:r>
        <w:rPr>
          <w:spacing w:val="-13"/>
          <w:sz w:val="24"/>
        </w:rPr>
        <w:t xml:space="preserve"> </w:t>
      </w:r>
      <w:r>
        <w:rPr>
          <w:sz w:val="24"/>
        </w:rPr>
        <w:t>mobile</w:t>
      </w:r>
      <w:r>
        <w:rPr>
          <w:spacing w:val="-6"/>
          <w:sz w:val="24"/>
        </w:rPr>
        <w:t xml:space="preserve"> </w:t>
      </w:r>
      <w:r>
        <w:rPr>
          <w:sz w:val="24"/>
        </w:rPr>
        <w:t>applications.</w:t>
      </w:r>
    </w:p>
    <w:p w:rsidR="00D35813" w:rsidRDefault="009071D4">
      <w:pPr>
        <w:pStyle w:val="ListParagraph"/>
        <w:numPr>
          <w:ilvl w:val="1"/>
          <w:numId w:val="33"/>
        </w:numPr>
        <w:tabs>
          <w:tab w:val="left" w:pos="1841"/>
        </w:tabs>
        <w:spacing w:before="3" w:line="300" w:lineRule="auto"/>
        <w:ind w:right="1422"/>
        <w:rPr>
          <w:sz w:val="24"/>
        </w:rPr>
      </w:pPr>
      <w:r>
        <w:rPr>
          <w:rFonts w:ascii="Times New Roman"/>
          <w:b/>
          <w:sz w:val="24"/>
        </w:rPr>
        <w:t xml:space="preserve">Capability negotiation: </w:t>
      </w:r>
      <w:r>
        <w:rPr>
          <w:sz w:val="24"/>
        </w:rPr>
        <w:t xml:space="preserve">Clients and servers can agree upon a common level of </w:t>
      </w:r>
      <w:r>
        <w:rPr>
          <w:spacing w:val="-3"/>
          <w:sz w:val="24"/>
        </w:rPr>
        <w:t xml:space="preserve">protocol </w:t>
      </w:r>
      <w:r>
        <w:rPr>
          <w:sz w:val="24"/>
        </w:rPr>
        <w:t>functionality during session establishment. Example parameters to negotiate are maximum client SDU size, maximum outstanding requests, protocol options, and server SDU</w:t>
      </w:r>
      <w:r>
        <w:rPr>
          <w:spacing w:val="-4"/>
          <w:sz w:val="24"/>
        </w:rPr>
        <w:t xml:space="preserve"> </w:t>
      </w:r>
      <w:r>
        <w:rPr>
          <w:sz w:val="24"/>
        </w:rPr>
        <w:t>size.</w:t>
      </w:r>
    </w:p>
    <w:p w:rsidR="00D35813" w:rsidRDefault="009071D4">
      <w:pPr>
        <w:pStyle w:val="ListParagraph"/>
        <w:numPr>
          <w:ilvl w:val="1"/>
          <w:numId w:val="33"/>
        </w:numPr>
        <w:tabs>
          <w:tab w:val="left" w:pos="1841"/>
        </w:tabs>
        <w:spacing w:before="3" w:line="300" w:lineRule="auto"/>
        <w:ind w:right="1438"/>
        <w:rPr>
          <w:sz w:val="24"/>
        </w:rPr>
      </w:pPr>
      <w:r>
        <w:rPr>
          <w:rFonts w:ascii="Times New Roman"/>
          <w:b/>
          <w:sz w:val="24"/>
        </w:rPr>
        <w:t xml:space="preserve">Content encoding: </w:t>
      </w:r>
      <w:r>
        <w:rPr>
          <w:sz w:val="24"/>
        </w:rPr>
        <w:t xml:space="preserve">WSP also defines the efficient binary encoding for the content </w:t>
      </w:r>
      <w:r>
        <w:rPr>
          <w:spacing w:val="-3"/>
          <w:sz w:val="24"/>
        </w:rPr>
        <w:t xml:space="preserve">it </w:t>
      </w:r>
      <w:r>
        <w:rPr>
          <w:sz w:val="24"/>
        </w:rPr>
        <w:t>transfers. WSP offers content typing and composite objects, as explained for web browsing.</w:t>
      </w:r>
    </w:p>
    <w:p w:rsidR="00D35813" w:rsidRDefault="009071D4">
      <w:pPr>
        <w:pStyle w:val="BodyText"/>
        <w:spacing w:before="118" w:line="300" w:lineRule="auto"/>
        <w:ind w:left="1120" w:right="1423"/>
        <w:jc w:val="both"/>
      </w:pPr>
      <w:r>
        <w:t xml:space="preserve">While WSP is a general-purpose session protocol, WAP has specified the </w:t>
      </w:r>
      <w:r>
        <w:rPr>
          <w:rFonts w:ascii="Times New Roman"/>
          <w:b/>
        </w:rPr>
        <w:t xml:space="preserve">wireless session protocol/browsing (WSP/B) </w:t>
      </w:r>
      <w:r>
        <w:t>which comprises protocols and services most suited for browsing- type applications, which offers the following features adapted to web browsing.</w:t>
      </w:r>
    </w:p>
    <w:p w:rsidR="004D3065" w:rsidRDefault="004D3065">
      <w:pPr>
        <w:pStyle w:val="BodyText"/>
        <w:spacing w:before="118" w:line="300" w:lineRule="auto"/>
        <w:ind w:left="1120" w:right="1423"/>
        <w:jc w:val="both"/>
      </w:pPr>
    </w:p>
    <w:p w:rsidR="004D3065" w:rsidRDefault="004D3065">
      <w:pPr>
        <w:pStyle w:val="BodyText"/>
        <w:spacing w:before="118" w:line="300" w:lineRule="auto"/>
        <w:ind w:left="1120" w:right="1423"/>
        <w:jc w:val="both"/>
      </w:pPr>
    </w:p>
    <w:p w:rsidR="00D35813" w:rsidRDefault="009071D4">
      <w:pPr>
        <w:pStyle w:val="ListParagraph"/>
        <w:numPr>
          <w:ilvl w:val="1"/>
          <w:numId w:val="33"/>
        </w:numPr>
        <w:tabs>
          <w:tab w:val="left" w:pos="1841"/>
        </w:tabs>
        <w:spacing w:before="114" w:line="302" w:lineRule="auto"/>
        <w:ind w:right="1446"/>
        <w:rPr>
          <w:sz w:val="24"/>
        </w:rPr>
      </w:pPr>
      <w:r>
        <w:rPr>
          <w:rFonts w:ascii="Times New Roman"/>
          <w:b/>
          <w:sz w:val="24"/>
        </w:rPr>
        <w:t xml:space="preserve">HTTP/1.1 functionality: </w:t>
      </w:r>
      <w:r>
        <w:rPr>
          <w:sz w:val="24"/>
        </w:rPr>
        <w:t>WSP/B supports the functions HTTP/1.1 offers, such as extensible</w:t>
      </w:r>
      <w:r>
        <w:rPr>
          <w:spacing w:val="-7"/>
          <w:sz w:val="24"/>
        </w:rPr>
        <w:t xml:space="preserve"> </w:t>
      </w:r>
      <w:r>
        <w:rPr>
          <w:sz w:val="24"/>
        </w:rPr>
        <w:t>request/reply</w:t>
      </w:r>
      <w:r>
        <w:rPr>
          <w:spacing w:val="-6"/>
          <w:sz w:val="24"/>
        </w:rPr>
        <w:t xml:space="preserve"> </w:t>
      </w:r>
      <w:r>
        <w:rPr>
          <w:sz w:val="24"/>
        </w:rPr>
        <w:t>methods,</w:t>
      </w:r>
      <w:r>
        <w:rPr>
          <w:spacing w:val="-6"/>
          <w:sz w:val="24"/>
        </w:rPr>
        <w:t xml:space="preserve"> </w:t>
      </w:r>
      <w:r>
        <w:rPr>
          <w:sz w:val="24"/>
        </w:rPr>
        <w:t>composite</w:t>
      </w:r>
      <w:r>
        <w:rPr>
          <w:spacing w:val="-7"/>
          <w:sz w:val="24"/>
        </w:rPr>
        <w:t xml:space="preserve"> </w:t>
      </w:r>
      <w:r>
        <w:rPr>
          <w:sz w:val="24"/>
        </w:rPr>
        <w:t>objects,</w:t>
      </w:r>
      <w:r>
        <w:rPr>
          <w:spacing w:val="-9"/>
          <w:sz w:val="24"/>
        </w:rPr>
        <w:t xml:space="preserve"> </w:t>
      </w:r>
      <w:r>
        <w:rPr>
          <w:sz w:val="24"/>
        </w:rPr>
        <w:t>and</w:t>
      </w:r>
      <w:r>
        <w:rPr>
          <w:spacing w:val="-8"/>
          <w:sz w:val="24"/>
        </w:rPr>
        <w:t xml:space="preserve"> </w:t>
      </w:r>
      <w:r>
        <w:rPr>
          <w:sz w:val="24"/>
        </w:rPr>
        <w:t>content</w:t>
      </w:r>
      <w:r>
        <w:rPr>
          <w:spacing w:val="-7"/>
          <w:sz w:val="24"/>
        </w:rPr>
        <w:t xml:space="preserve"> </w:t>
      </w:r>
      <w:r>
        <w:rPr>
          <w:sz w:val="24"/>
        </w:rPr>
        <w:t>type</w:t>
      </w:r>
      <w:r>
        <w:rPr>
          <w:spacing w:val="-26"/>
          <w:sz w:val="24"/>
        </w:rPr>
        <w:t xml:space="preserve"> </w:t>
      </w:r>
      <w:r>
        <w:rPr>
          <w:sz w:val="24"/>
        </w:rPr>
        <w:t>negotiation.</w:t>
      </w:r>
    </w:p>
    <w:p w:rsidR="00D35813" w:rsidRDefault="009071D4">
      <w:pPr>
        <w:pStyle w:val="ListParagraph"/>
        <w:numPr>
          <w:ilvl w:val="1"/>
          <w:numId w:val="33"/>
        </w:numPr>
        <w:tabs>
          <w:tab w:val="left" w:pos="1841"/>
        </w:tabs>
        <w:spacing w:line="302" w:lineRule="auto"/>
        <w:ind w:right="1441"/>
        <w:rPr>
          <w:sz w:val="24"/>
        </w:rPr>
      </w:pPr>
      <w:r>
        <w:rPr>
          <w:rFonts w:ascii="Times New Roman"/>
          <w:b/>
          <w:sz w:val="24"/>
        </w:rPr>
        <w:t xml:space="preserve">Exchange of session headers: </w:t>
      </w:r>
      <w:r>
        <w:rPr>
          <w:sz w:val="24"/>
        </w:rPr>
        <w:t>Client and server can exchange request/reply headers that remain constant over the lifetime of the</w:t>
      </w:r>
      <w:r>
        <w:rPr>
          <w:spacing w:val="-35"/>
          <w:sz w:val="24"/>
        </w:rPr>
        <w:t xml:space="preserve"> </w:t>
      </w:r>
      <w:r>
        <w:rPr>
          <w:sz w:val="24"/>
        </w:rPr>
        <w:t>session</w:t>
      </w:r>
    </w:p>
    <w:p w:rsidR="004D3065" w:rsidRPr="004D3065" w:rsidRDefault="009071D4" w:rsidP="004D3065">
      <w:pPr>
        <w:pStyle w:val="ListParagraph"/>
        <w:numPr>
          <w:ilvl w:val="1"/>
          <w:numId w:val="33"/>
        </w:numPr>
        <w:tabs>
          <w:tab w:val="left" w:pos="1841"/>
        </w:tabs>
        <w:spacing w:line="300" w:lineRule="auto"/>
        <w:ind w:right="1436"/>
        <w:rPr>
          <w:sz w:val="24"/>
        </w:rPr>
      </w:pPr>
      <w:r w:rsidRPr="004D3065">
        <w:rPr>
          <w:rFonts w:ascii="Times New Roman"/>
          <w:b/>
          <w:sz w:val="24"/>
        </w:rPr>
        <w:t xml:space="preserve">pull data transfer: </w:t>
      </w:r>
      <w:r w:rsidRPr="004D3065">
        <w:rPr>
          <w:sz w:val="24"/>
        </w:rPr>
        <w:t>Pulling data from a server is the traditional mechanism of the web. This is also supported by WSP/B using the request/response mechanism from HTTP/1.1. Additionally, WSP/B supports three push mechanisms for data transfer: a confirmed data push within an existing session context, a non-confirmed data push</w:t>
      </w:r>
      <w:r w:rsidRPr="004D3065">
        <w:rPr>
          <w:spacing w:val="-38"/>
          <w:sz w:val="24"/>
        </w:rPr>
        <w:t xml:space="preserve"> </w:t>
      </w:r>
      <w:r w:rsidRPr="004D3065">
        <w:rPr>
          <w:sz w:val="24"/>
        </w:rPr>
        <w:t>within an</w:t>
      </w:r>
    </w:p>
    <w:p w:rsidR="00D35813" w:rsidRDefault="00D35813">
      <w:pPr>
        <w:pStyle w:val="BodyText"/>
        <w:spacing w:before="7"/>
        <w:rPr>
          <w:sz w:val="9"/>
        </w:rPr>
      </w:pPr>
    </w:p>
    <w:p w:rsidR="00D35813" w:rsidRDefault="009071D4">
      <w:pPr>
        <w:pStyle w:val="BodyText"/>
        <w:spacing w:before="52" w:line="300" w:lineRule="auto"/>
        <w:ind w:left="1841" w:right="1393"/>
      </w:pPr>
      <w:r>
        <w:t>existing session context, and a non-confirmed data push without an existing session context.</w:t>
      </w:r>
    </w:p>
    <w:p w:rsidR="00D35813" w:rsidRDefault="009071D4">
      <w:pPr>
        <w:pStyle w:val="ListParagraph"/>
        <w:numPr>
          <w:ilvl w:val="1"/>
          <w:numId w:val="33"/>
        </w:numPr>
        <w:tabs>
          <w:tab w:val="left" w:pos="1841"/>
        </w:tabs>
        <w:spacing w:before="3" w:line="300" w:lineRule="auto"/>
        <w:ind w:right="1437"/>
        <w:rPr>
          <w:sz w:val="24"/>
        </w:rPr>
      </w:pPr>
      <w:r>
        <w:rPr>
          <w:rFonts w:ascii="Times New Roman"/>
          <w:b/>
          <w:sz w:val="24"/>
        </w:rPr>
        <w:t xml:space="preserve">Asynchronous requests: </w:t>
      </w:r>
      <w:r>
        <w:rPr>
          <w:sz w:val="24"/>
        </w:rPr>
        <w:t>Optionally, WSP/B supports a client that can send multiple requests to a server simultaneously. This improves efficiency for the requests  and replies can now be coalesced into fewer</w:t>
      </w:r>
      <w:r>
        <w:rPr>
          <w:spacing w:val="-30"/>
          <w:sz w:val="24"/>
        </w:rPr>
        <w:t xml:space="preserve"> </w:t>
      </w:r>
      <w:r>
        <w:rPr>
          <w:sz w:val="24"/>
        </w:rPr>
        <w:t>messages.</w:t>
      </w:r>
    </w:p>
    <w:p w:rsidR="00D35813" w:rsidRDefault="00D35813">
      <w:pPr>
        <w:pStyle w:val="BodyText"/>
        <w:spacing w:before="2"/>
        <w:rPr>
          <w:sz w:val="26"/>
        </w:rPr>
      </w:pPr>
    </w:p>
    <w:p w:rsidR="00D35813" w:rsidRDefault="009071D4">
      <w:pPr>
        <w:pStyle w:val="Heading7"/>
        <w:spacing w:before="1"/>
      </w:pPr>
      <w:r>
        <w:t>WSP/B over WTP</w:t>
      </w:r>
    </w:p>
    <w:p w:rsidR="00D35813" w:rsidRDefault="009071D4">
      <w:pPr>
        <w:pStyle w:val="BodyText"/>
        <w:spacing w:before="221" w:line="300" w:lineRule="auto"/>
        <w:ind w:left="1120" w:right="1442"/>
        <w:jc w:val="both"/>
      </w:pPr>
      <w:r>
        <w:t>WSP/B uses the three service classes of WTP where, Class 0 is used for unconfirmed push, session resume, and session management. Confirmed push uses class 1, method invocation, session resume, and session management class 2.</w:t>
      </w:r>
    </w:p>
    <w:p w:rsidR="00D35813" w:rsidRDefault="009071D4" w:rsidP="004D3065">
      <w:pPr>
        <w:pStyle w:val="BodyText"/>
        <w:spacing w:before="119"/>
        <w:ind w:left="1120" w:right="1443"/>
        <w:jc w:val="both"/>
      </w:pPr>
      <w:r>
        <w:t>The first example of session establishment of WSP/B using WTS class 2 transactions is shown below:</w:t>
      </w:r>
    </w:p>
    <w:p w:rsidR="00D35813" w:rsidRDefault="00D35813">
      <w:pPr>
        <w:pStyle w:val="BodyText"/>
        <w:rPr>
          <w:sz w:val="25"/>
        </w:rPr>
      </w:pPr>
    </w:p>
    <w:p w:rsidR="00D35813" w:rsidRDefault="009071D4">
      <w:pPr>
        <w:spacing w:before="1" w:line="300" w:lineRule="auto"/>
        <w:ind w:left="1120" w:right="1417"/>
        <w:jc w:val="both"/>
        <w:rPr>
          <w:sz w:val="24"/>
        </w:rPr>
      </w:pPr>
      <w:r>
        <w:rPr>
          <w:sz w:val="24"/>
        </w:rPr>
        <w:t xml:space="preserve">With the </w:t>
      </w:r>
      <w:r>
        <w:rPr>
          <w:rFonts w:ascii="Times New Roman"/>
          <w:b/>
          <w:sz w:val="24"/>
        </w:rPr>
        <w:t xml:space="preserve">S-Connect.req </w:t>
      </w:r>
      <w:r>
        <w:rPr>
          <w:sz w:val="24"/>
        </w:rPr>
        <w:t xml:space="preserve">primitive, a client can request a new session. Parameters  are the </w:t>
      </w:r>
      <w:r>
        <w:rPr>
          <w:rFonts w:ascii="Times New Roman"/>
          <w:b/>
          <w:sz w:val="24"/>
        </w:rPr>
        <w:t>server address (SA)</w:t>
      </w:r>
      <w:r>
        <w:rPr>
          <w:sz w:val="24"/>
        </w:rPr>
        <w:t xml:space="preserve">, the </w:t>
      </w:r>
      <w:r>
        <w:rPr>
          <w:rFonts w:ascii="Times New Roman"/>
          <w:b/>
          <w:sz w:val="24"/>
        </w:rPr>
        <w:t>client address (CA)</w:t>
      </w:r>
      <w:r>
        <w:rPr>
          <w:sz w:val="24"/>
        </w:rPr>
        <w:t xml:space="preserve">, and the optional </w:t>
      </w:r>
      <w:r>
        <w:rPr>
          <w:rFonts w:ascii="Times New Roman"/>
          <w:b/>
          <w:sz w:val="24"/>
        </w:rPr>
        <w:t xml:space="preserve">client header (CH) </w:t>
      </w:r>
      <w:r>
        <w:rPr>
          <w:sz w:val="24"/>
        </w:rPr>
        <w:t xml:space="preserve">and </w:t>
      </w:r>
      <w:r>
        <w:rPr>
          <w:rFonts w:ascii="Times New Roman"/>
          <w:b/>
          <w:sz w:val="24"/>
        </w:rPr>
        <w:t>requested capabilities (RC)</w:t>
      </w:r>
      <w:r>
        <w:rPr>
          <w:sz w:val="24"/>
        </w:rPr>
        <w:t xml:space="preserve">. The session layer directly uses the addressing scheme of the </w:t>
      </w:r>
      <w:r>
        <w:rPr>
          <w:spacing w:val="-5"/>
          <w:sz w:val="24"/>
        </w:rPr>
        <w:t xml:space="preserve">layer </w:t>
      </w:r>
      <w:r>
        <w:rPr>
          <w:sz w:val="24"/>
        </w:rPr>
        <w:t xml:space="preserve">below. WTP transfers the </w:t>
      </w:r>
      <w:r>
        <w:rPr>
          <w:rFonts w:ascii="Times New Roman"/>
          <w:b/>
          <w:sz w:val="24"/>
        </w:rPr>
        <w:t xml:space="preserve">connect PDU </w:t>
      </w:r>
      <w:r>
        <w:rPr>
          <w:sz w:val="24"/>
        </w:rPr>
        <w:t xml:space="preserve">to the server S-SAP where an </w:t>
      </w:r>
      <w:r>
        <w:rPr>
          <w:rFonts w:ascii="Times New Roman"/>
          <w:b/>
          <w:sz w:val="24"/>
        </w:rPr>
        <w:t xml:space="preserve">S-Connect.ind </w:t>
      </w:r>
      <w:r>
        <w:rPr>
          <w:spacing w:val="-4"/>
          <w:sz w:val="24"/>
        </w:rPr>
        <w:t xml:space="preserve">primitive </w:t>
      </w:r>
      <w:r>
        <w:rPr>
          <w:sz w:val="24"/>
        </w:rPr>
        <w:t xml:space="preserve">indicates a new session. Parameters are the same, but now the capabilities are mandatory. If the server accepts the new session it answers with an </w:t>
      </w:r>
      <w:r>
        <w:rPr>
          <w:rFonts w:ascii="Times New Roman"/>
          <w:b/>
          <w:sz w:val="24"/>
        </w:rPr>
        <w:t>S-Connect.res</w:t>
      </w:r>
      <w:r>
        <w:rPr>
          <w:sz w:val="24"/>
        </w:rPr>
        <w:t xml:space="preserve">, parameters are an optional </w:t>
      </w:r>
      <w:r>
        <w:rPr>
          <w:rFonts w:ascii="Times New Roman"/>
          <w:b/>
          <w:sz w:val="24"/>
        </w:rPr>
        <w:t xml:space="preserve">server header (SH) </w:t>
      </w:r>
      <w:r>
        <w:rPr>
          <w:sz w:val="24"/>
        </w:rPr>
        <w:t xml:space="preserve">with the same function as the client header and the </w:t>
      </w:r>
      <w:r>
        <w:rPr>
          <w:rFonts w:ascii="Times New Roman"/>
          <w:b/>
          <w:sz w:val="24"/>
        </w:rPr>
        <w:t xml:space="preserve">negotiated capabilities (NC) </w:t>
      </w:r>
      <w:r>
        <w:rPr>
          <w:sz w:val="24"/>
        </w:rPr>
        <w:t xml:space="preserve">needed for capability negotiation. WTP now transfers the </w:t>
      </w:r>
      <w:r>
        <w:rPr>
          <w:rFonts w:ascii="Times New Roman"/>
          <w:b/>
          <w:sz w:val="24"/>
        </w:rPr>
        <w:t xml:space="preserve">connreply PDU </w:t>
      </w:r>
      <w:r>
        <w:rPr>
          <w:sz w:val="24"/>
        </w:rPr>
        <w:t xml:space="preserve">back to the client; </w:t>
      </w:r>
      <w:r>
        <w:rPr>
          <w:rFonts w:ascii="Times New Roman"/>
          <w:b/>
          <w:sz w:val="24"/>
        </w:rPr>
        <w:t xml:space="preserve">S-Connect.cnf </w:t>
      </w:r>
      <w:r>
        <w:rPr>
          <w:sz w:val="24"/>
        </w:rPr>
        <w:t xml:space="preserve">confirms the session establishment and includes the </w:t>
      </w:r>
      <w:r>
        <w:rPr>
          <w:rFonts w:ascii="Times New Roman"/>
          <w:b/>
          <w:sz w:val="24"/>
        </w:rPr>
        <w:t xml:space="preserve">server header </w:t>
      </w:r>
      <w:r>
        <w:rPr>
          <w:sz w:val="24"/>
        </w:rPr>
        <w:t xml:space="preserve">(if present) and the </w:t>
      </w:r>
      <w:r>
        <w:rPr>
          <w:rFonts w:ascii="Times New Roman"/>
          <w:b/>
          <w:sz w:val="24"/>
        </w:rPr>
        <w:t xml:space="preserve">negotiated capabilities </w:t>
      </w:r>
      <w:r>
        <w:rPr>
          <w:sz w:val="24"/>
        </w:rPr>
        <w:t>from the server. WSP/B includes several procedures</w:t>
      </w:r>
      <w:r>
        <w:rPr>
          <w:spacing w:val="-6"/>
          <w:sz w:val="24"/>
        </w:rPr>
        <w:t xml:space="preserve"> </w:t>
      </w:r>
      <w:r>
        <w:rPr>
          <w:sz w:val="24"/>
        </w:rPr>
        <w:t>to</w:t>
      </w:r>
      <w:r>
        <w:rPr>
          <w:spacing w:val="-3"/>
          <w:sz w:val="24"/>
        </w:rPr>
        <w:t xml:space="preserve"> </w:t>
      </w:r>
      <w:r>
        <w:rPr>
          <w:sz w:val="24"/>
        </w:rPr>
        <w:t>refuse</w:t>
      </w:r>
      <w:r>
        <w:rPr>
          <w:spacing w:val="-9"/>
          <w:sz w:val="24"/>
        </w:rPr>
        <w:t xml:space="preserve"> </w:t>
      </w:r>
      <w:r>
        <w:rPr>
          <w:sz w:val="24"/>
        </w:rPr>
        <w:t>a</w:t>
      </w:r>
      <w:r>
        <w:rPr>
          <w:spacing w:val="-9"/>
          <w:sz w:val="24"/>
        </w:rPr>
        <w:t xml:space="preserve"> </w:t>
      </w:r>
      <w:r>
        <w:rPr>
          <w:sz w:val="24"/>
        </w:rPr>
        <w:t>session</w:t>
      </w:r>
      <w:r>
        <w:rPr>
          <w:spacing w:val="-10"/>
          <w:sz w:val="24"/>
        </w:rPr>
        <w:t xml:space="preserve"> </w:t>
      </w:r>
      <w:r>
        <w:rPr>
          <w:sz w:val="24"/>
        </w:rPr>
        <w:t>or</w:t>
      </w:r>
      <w:r>
        <w:rPr>
          <w:spacing w:val="-11"/>
          <w:sz w:val="24"/>
        </w:rPr>
        <w:t xml:space="preserve"> </w:t>
      </w:r>
      <w:r>
        <w:rPr>
          <w:sz w:val="24"/>
        </w:rPr>
        <w:t>to</w:t>
      </w:r>
      <w:r>
        <w:rPr>
          <w:spacing w:val="-12"/>
          <w:sz w:val="24"/>
        </w:rPr>
        <w:t xml:space="preserve"> </w:t>
      </w:r>
      <w:r>
        <w:rPr>
          <w:sz w:val="24"/>
        </w:rPr>
        <w:t>abort</w:t>
      </w:r>
      <w:r>
        <w:rPr>
          <w:spacing w:val="-5"/>
          <w:sz w:val="24"/>
        </w:rPr>
        <w:t xml:space="preserve"> </w:t>
      </w:r>
      <w:r>
        <w:rPr>
          <w:sz w:val="24"/>
        </w:rPr>
        <w:t>session</w:t>
      </w:r>
      <w:r>
        <w:rPr>
          <w:spacing w:val="-5"/>
          <w:sz w:val="24"/>
        </w:rPr>
        <w:t xml:space="preserve"> </w:t>
      </w:r>
      <w:r>
        <w:rPr>
          <w:sz w:val="24"/>
        </w:rPr>
        <w:t>establishment.</w:t>
      </w:r>
    </w:p>
    <w:p w:rsidR="00D35813" w:rsidRDefault="009071D4">
      <w:pPr>
        <w:spacing w:line="258" w:lineRule="exact"/>
        <w:ind w:left="1120"/>
        <w:jc w:val="both"/>
        <w:rPr>
          <w:sz w:val="24"/>
        </w:rPr>
      </w:pPr>
      <w:r>
        <w:rPr>
          <w:sz w:val="24"/>
        </w:rPr>
        <w:t xml:space="preserve"> very useful feature of WSP/B </w:t>
      </w:r>
      <w:r>
        <w:rPr>
          <w:rFonts w:ascii="Times New Roman"/>
          <w:b/>
          <w:sz w:val="24"/>
        </w:rPr>
        <w:t xml:space="preserve">session suspension </w:t>
      </w:r>
      <w:r>
        <w:rPr>
          <w:sz w:val="24"/>
        </w:rPr>
        <w:t xml:space="preserve">and </w:t>
      </w:r>
      <w:r>
        <w:rPr>
          <w:rFonts w:ascii="Times New Roman"/>
          <w:b/>
          <w:sz w:val="24"/>
        </w:rPr>
        <w:t xml:space="preserve">session resume </w:t>
      </w:r>
      <w:r>
        <w:rPr>
          <w:sz w:val="24"/>
        </w:rPr>
        <w:t>is shown below. A  client</w:t>
      </w:r>
    </w:p>
    <w:p w:rsidR="00D35813" w:rsidRDefault="009071D4">
      <w:pPr>
        <w:pStyle w:val="BodyText"/>
        <w:spacing w:before="72" w:line="300" w:lineRule="auto"/>
        <w:ind w:left="1120" w:right="1425"/>
        <w:jc w:val="both"/>
      </w:pPr>
      <w:r>
        <w:t xml:space="preserve">can suspend the session because of several reasons. Session suspension  will automatically  abort all data transmission and freeze the current state of the session on the client and server side. A client suspends a session with </w:t>
      </w:r>
      <w:r>
        <w:rPr>
          <w:rFonts w:ascii="Times New Roman"/>
          <w:b/>
        </w:rPr>
        <w:t>S-Suspend.req</w:t>
      </w:r>
      <w:r>
        <w:t xml:space="preserve">, WTP transfers the </w:t>
      </w:r>
      <w:r>
        <w:rPr>
          <w:rFonts w:ascii="Times New Roman"/>
          <w:b/>
        </w:rPr>
        <w:t xml:space="preserve">suspend PDU </w:t>
      </w:r>
      <w:r>
        <w:t xml:space="preserve">to the server with a class 0 transaction, i.e., unconfirmed and unreliable. WSP/B will signal the suspension with </w:t>
      </w:r>
      <w:r>
        <w:rPr>
          <w:rFonts w:ascii="Times New Roman"/>
          <w:b/>
        </w:rPr>
        <w:t xml:space="preserve">S-Suspend.ind </w:t>
      </w:r>
      <w:r>
        <w:t xml:space="preserve">on the client and server side. The only parameter is the </w:t>
      </w:r>
      <w:r>
        <w:rPr>
          <w:rFonts w:ascii="Times New Roman"/>
          <w:b/>
          <w:spacing w:val="-5"/>
        </w:rPr>
        <w:t xml:space="preserve">reason </w:t>
      </w:r>
      <w:r>
        <w:rPr>
          <w:rFonts w:ascii="Times New Roman"/>
          <w:b/>
        </w:rPr>
        <w:t xml:space="preserve">R </w:t>
      </w:r>
      <w:r>
        <w:t>for suspension. Reasons can be a user request or a suspension initiated by the service provider.</w:t>
      </w:r>
    </w:p>
    <w:p w:rsidR="00D35813" w:rsidRDefault="00D35813">
      <w:pPr>
        <w:pStyle w:val="BodyText"/>
      </w:pPr>
    </w:p>
    <w:p w:rsidR="00D35813" w:rsidRDefault="00D35813">
      <w:pPr>
        <w:pStyle w:val="BodyText"/>
      </w:pPr>
    </w:p>
    <w:p w:rsidR="00D35813" w:rsidRDefault="00D35813">
      <w:pPr>
        <w:pStyle w:val="BodyText"/>
      </w:pPr>
    </w:p>
    <w:p w:rsidR="00D35813" w:rsidRDefault="009071D4">
      <w:pPr>
        <w:pStyle w:val="Heading9"/>
        <w:tabs>
          <w:tab w:val="left" w:pos="926"/>
        </w:tabs>
        <w:spacing w:line="285" w:lineRule="exact"/>
        <w:ind w:left="0" w:right="2824"/>
        <w:jc w:val="center"/>
      </w:pPr>
      <w:r>
        <w:rPr>
          <w:w w:val="95"/>
        </w:rPr>
        <w:t>SP/B</w:t>
      </w:r>
      <w:r>
        <w:rPr>
          <w:w w:val="95"/>
        </w:rPr>
        <w:tab/>
      </w:r>
      <w:r>
        <w:rPr>
          <w:w w:val="85"/>
        </w:rPr>
        <w:t>session</w:t>
      </w:r>
      <w:r>
        <w:rPr>
          <w:spacing w:val="-1"/>
          <w:w w:val="85"/>
        </w:rPr>
        <w:t xml:space="preserve"> </w:t>
      </w:r>
      <w:r>
        <w:rPr>
          <w:w w:val="85"/>
        </w:rPr>
        <w:t>suspend/resume</w:t>
      </w:r>
    </w:p>
    <w:p w:rsidR="00D35813" w:rsidRDefault="009071D4">
      <w:pPr>
        <w:pStyle w:val="BodyText"/>
        <w:spacing w:line="300" w:lineRule="auto"/>
        <w:ind w:left="1120" w:right="1439"/>
        <w:jc w:val="both"/>
      </w:pPr>
      <w:r>
        <w:t xml:space="preserve">Also shown above that, a client can later resume a suspended session with </w:t>
      </w:r>
      <w:r>
        <w:rPr>
          <w:rFonts w:ascii="Times New Roman" w:hAnsi="Times New Roman"/>
          <w:b/>
        </w:rPr>
        <w:t>S-Resume.req</w:t>
      </w:r>
      <w:r>
        <w:t xml:space="preserve">. Parameters are </w:t>
      </w:r>
      <w:r>
        <w:rPr>
          <w:rFonts w:ascii="Times New Roman" w:hAnsi="Times New Roman"/>
          <w:b/>
        </w:rPr>
        <w:t xml:space="preserve">server address (SA) </w:t>
      </w:r>
      <w:r>
        <w:t xml:space="preserve">and </w:t>
      </w:r>
      <w:r>
        <w:rPr>
          <w:rFonts w:ascii="Times New Roman" w:hAnsi="Times New Roman"/>
          <w:b/>
        </w:rPr>
        <w:t>client address (CA)</w:t>
      </w:r>
      <w:r>
        <w:t>. Resuming a session is a confirmed operation. It is up to the server’s operator how long this state is conserved.</w:t>
      </w:r>
    </w:p>
    <w:p w:rsidR="00D35813" w:rsidRDefault="009071D4">
      <w:pPr>
        <w:pStyle w:val="BodyText"/>
        <w:spacing w:before="119"/>
        <w:ind w:left="1120"/>
        <w:jc w:val="both"/>
      </w:pPr>
      <w:r>
        <w:t xml:space="preserve">Terminating a session is done by using the </w:t>
      </w:r>
      <w:r>
        <w:rPr>
          <w:rFonts w:ascii="Times New Roman"/>
          <w:b/>
        </w:rPr>
        <w:t xml:space="preserve">S-Disconnect.req </w:t>
      </w:r>
      <w:r>
        <w:t>service primitive as shown below.</w:t>
      </w:r>
    </w:p>
    <w:p w:rsidR="00D35813" w:rsidRDefault="00D35813">
      <w:pPr>
        <w:pStyle w:val="BodyText"/>
      </w:pPr>
    </w:p>
    <w:p w:rsidR="00D35813" w:rsidRDefault="009071D4">
      <w:pPr>
        <w:pStyle w:val="BodyText"/>
        <w:spacing w:line="244" w:lineRule="exact"/>
        <w:ind w:left="1120"/>
        <w:jc w:val="both"/>
      </w:pPr>
      <w:r>
        <w:t xml:space="preserve">   primitive   aborts   all   current   method   or   push   transactions   used   to   transfer</w:t>
      </w:r>
      <w:r>
        <w:rPr>
          <w:spacing w:val="53"/>
        </w:rPr>
        <w:t xml:space="preserve"> </w:t>
      </w:r>
      <w:r>
        <w:t>data.</w:t>
      </w:r>
    </w:p>
    <w:p w:rsidR="00D35813" w:rsidRDefault="009071D4">
      <w:pPr>
        <w:pStyle w:val="BodyText"/>
        <w:spacing w:before="72" w:line="300" w:lineRule="auto"/>
        <w:ind w:left="1120" w:right="1427"/>
        <w:jc w:val="both"/>
      </w:pPr>
      <w:r>
        <w:t xml:space="preserve">Disconnection is indicated on both sides using </w:t>
      </w:r>
      <w:r>
        <w:rPr>
          <w:rFonts w:ascii="Times New Roman"/>
          <w:b/>
        </w:rPr>
        <w:t>S-Disconnect.ind</w:t>
      </w:r>
      <w:r>
        <w:t xml:space="preserve">. The </w:t>
      </w:r>
      <w:r>
        <w:rPr>
          <w:rFonts w:ascii="Times New Roman"/>
          <w:b/>
        </w:rPr>
        <w:t xml:space="preserve">reason R </w:t>
      </w:r>
      <w:r>
        <w:t>for disconnection can be, e.g., network error, protocol error, peer request, congestion, and maximum SDU size exceeded.</w:t>
      </w:r>
    </w:p>
    <w:p w:rsidR="00D35813" w:rsidRDefault="009071D4">
      <w:pPr>
        <w:pStyle w:val="BodyText"/>
        <w:spacing w:before="113" w:line="302" w:lineRule="auto"/>
        <w:ind w:left="1120" w:right="1431"/>
        <w:jc w:val="both"/>
      </w:pPr>
      <w:r>
        <w:t xml:space="preserve">The </w:t>
      </w:r>
      <w:r>
        <w:rPr>
          <w:rFonts w:ascii="Times New Roman"/>
          <w:b/>
        </w:rPr>
        <w:t xml:space="preserve">S-MethodInvoke </w:t>
      </w:r>
      <w:r>
        <w:t xml:space="preserve">primitive is used to request that an operation is executed by the server. The result, if any, is sent back using the </w:t>
      </w:r>
      <w:r>
        <w:rPr>
          <w:rFonts w:ascii="Times New Roman"/>
          <w:b/>
        </w:rPr>
        <w:t xml:space="preserve">S-MethodResult </w:t>
      </w:r>
      <w:r>
        <w:t>primitive as shownbelow:</w:t>
      </w:r>
    </w:p>
    <w:p w:rsidR="00D35813" w:rsidRDefault="009071D4">
      <w:pPr>
        <w:spacing w:before="192" w:line="300" w:lineRule="auto"/>
        <w:ind w:left="1120" w:right="1431"/>
        <w:jc w:val="both"/>
        <w:rPr>
          <w:sz w:val="24"/>
        </w:rPr>
      </w:pPr>
      <w:r>
        <w:rPr>
          <w:sz w:val="24"/>
        </w:rPr>
        <w:t xml:space="preserve">A client requests an operation with </w:t>
      </w:r>
      <w:r>
        <w:rPr>
          <w:rFonts w:ascii="Times New Roman"/>
          <w:b/>
          <w:sz w:val="24"/>
        </w:rPr>
        <w:t>S-MethodInvoke.req</w:t>
      </w:r>
      <w:r>
        <w:rPr>
          <w:sz w:val="24"/>
        </w:rPr>
        <w:t xml:space="preserve">. Parameters are the  </w:t>
      </w:r>
      <w:r>
        <w:rPr>
          <w:rFonts w:ascii="Times New Roman"/>
          <w:b/>
          <w:sz w:val="24"/>
        </w:rPr>
        <w:t xml:space="preserve">client transaction identifier CTID </w:t>
      </w:r>
      <w:r>
        <w:rPr>
          <w:sz w:val="24"/>
        </w:rPr>
        <w:t xml:space="preserve">to distinguish between pending transactions, the </w:t>
      </w:r>
      <w:r>
        <w:rPr>
          <w:rFonts w:ascii="Times New Roman"/>
          <w:b/>
          <w:sz w:val="24"/>
        </w:rPr>
        <w:t xml:space="preserve">method M </w:t>
      </w:r>
      <w:r>
        <w:rPr>
          <w:sz w:val="24"/>
        </w:rPr>
        <w:t xml:space="preserve">identifying the requested operation at the server, and the </w:t>
      </w:r>
      <w:r>
        <w:rPr>
          <w:rFonts w:ascii="Times New Roman"/>
          <w:b/>
          <w:sz w:val="24"/>
        </w:rPr>
        <w:t xml:space="preserve">request URI </w:t>
      </w:r>
      <w:r>
        <w:rPr>
          <w:sz w:val="24"/>
        </w:rPr>
        <w:t xml:space="preserve">(Uniform Resource Identifier </w:t>
      </w:r>
      <w:r>
        <w:rPr>
          <w:rFonts w:ascii="Times New Roman"/>
          <w:b/>
          <w:sz w:val="24"/>
        </w:rPr>
        <w:t>RU</w:t>
      </w:r>
      <w:r>
        <w:rPr>
          <w:sz w:val="24"/>
        </w:rPr>
        <w:t xml:space="preserve">. The WTP class 2 transaction service now transports the </w:t>
      </w:r>
      <w:r>
        <w:rPr>
          <w:rFonts w:ascii="Times New Roman"/>
          <w:b/>
          <w:sz w:val="24"/>
        </w:rPr>
        <w:t xml:space="preserve">method PDU </w:t>
      </w:r>
      <w:r>
        <w:rPr>
          <w:sz w:val="24"/>
        </w:rPr>
        <w:t>to the server. A method PDU can be either a get PDU or a post PDU.</w:t>
      </w:r>
    </w:p>
    <w:p w:rsidR="00D35813" w:rsidRDefault="009071D4">
      <w:pPr>
        <w:spacing w:before="114" w:line="300" w:lineRule="auto"/>
        <w:ind w:left="1120" w:right="1424"/>
        <w:jc w:val="both"/>
        <w:rPr>
          <w:sz w:val="24"/>
        </w:rPr>
      </w:pPr>
      <w:r>
        <w:rPr>
          <w:sz w:val="24"/>
        </w:rPr>
        <w:t xml:space="preserve">On the server’s side, </w:t>
      </w:r>
      <w:r>
        <w:rPr>
          <w:rFonts w:ascii="Times New Roman" w:hAnsi="Times New Roman"/>
          <w:b/>
          <w:sz w:val="24"/>
        </w:rPr>
        <w:t xml:space="preserve">S-MethodInvoke.ind </w:t>
      </w:r>
      <w:r>
        <w:rPr>
          <w:sz w:val="24"/>
        </w:rPr>
        <w:t xml:space="preserve">indicates the request. In this case, a </w:t>
      </w:r>
      <w:r>
        <w:rPr>
          <w:rFonts w:ascii="Times New Roman" w:hAnsi="Times New Roman"/>
          <w:b/>
          <w:sz w:val="24"/>
        </w:rPr>
        <w:t xml:space="preserve">server transaction identifier STID </w:t>
      </w:r>
      <w:r>
        <w:rPr>
          <w:sz w:val="24"/>
        </w:rPr>
        <w:t xml:space="preserve">distinguishes between pending transactions. The server confirms the request, so WSP/B does not generate a new PDU but relies on the lower WTP  layer. Similarly, the result of the request is sent back to the client using the </w:t>
      </w:r>
      <w:r>
        <w:rPr>
          <w:rFonts w:ascii="Times New Roman" w:hAnsi="Times New Roman"/>
          <w:b/>
          <w:sz w:val="24"/>
        </w:rPr>
        <w:t xml:space="preserve">SMethodResult </w:t>
      </w:r>
      <w:r>
        <w:rPr>
          <w:sz w:val="24"/>
        </w:rPr>
        <w:t xml:space="preserve">primitive. Additional parameters are now the </w:t>
      </w:r>
      <w:r>
        <w:rPr>
          <w:rFonts w:ascii="Times New Roman" w:hAnsi="Times New Roman"/>
          <w:b/>
          <w:sz w:val="24"/>
        </w:rPr>
        <w:t>status (S)</w:t>
      </w:r>
      <w:r>
        <w:rPr>
          <w:sz w:val="24"/>
        </w:rPr>
        <w:t xml:space="preserve">, the </w:t>
      </w:r>
      <w:r>
        <w:rPr>
          <w:rFonts w:ascii="Times New Roman" w:hAnsi="Times New Roman"/>
          <w:b/>
          <w:sz w:val="24"/>
        </w:rPr>
        <w:t>response header (RH)</w:t>
      </w:r>
      <w:r>
        <w:rPr>
          <w:sz w:val="24"/>
        </w:rPr>
        <w:t xml:space="preserve">, and the </w:t>
      </w:r>
      <w:r>
        <w:rPr>
          <w:rFonts w:ascii="Times New Roman" w:hAnsi="Times New Roman"/>
          <w:b/>
          <w:sz w:val="24"/>
        </w:rPr>
        <w:t>response body (RB)</w:t>
      </w:r>
      <w:r>
        <w:rPr>
          <w:sz w:val="24"/>
        </w:rPr>
        <w:t>.</w:t>
      </w:r>
    </w:p>
    <w:p w:rsidR="00D35813" w:rsidRDefault="00D35813">
      <w:pPr>
        <w:pStyle w:val="BodyText"/>
        <w:spacing w:before="7"/>
        <w:rPr>
          <w:sz w:val="9"/>
        </w:rPr>
      </w:pPr>
    </w:p>
    <w:p w:rsidR="00D35813" w:rsidRDefault="009071D4" w:rsidP="004D3065">
      <w:pPr>
        <w:pStyle w:val="BodyText"/>
        <w:spacing w:before="52" w:line="300" w:lineRule="auto"/>
        <w:ind w:left="1120" w:right="1425"/>
        <w:jc w:val="both"/>
      </w:pPr>
      <w:r>
        <w:t xml:space="preserve">WSP does not introduce PDUs or service primitives just for the sake of symmetric and aesthetic protocol architecture. The following figure shows how WSP (thus also WSP/B) uses the underlying WTP services for its purposes. The </w:t>
      </w:r>
      <w:r>
        <w:rPr>
          <w:rFonts w:ascii="Times New Roman"/>
          <w:b/>
        </w:rPr>
        <w:t xml:space="preserve">S-MethodInvoke.req </w:t>
      </w:r>
      <w:r>
        <w:t xml:space="preserve">primitive triggers the </w:t>
      </w:r>
      <w:r>
        <w:rPr>
          <w:rFonts w:ascii="Times New Roman"/>
          <w:b/>
        </w:rPr>
        <w:t xml:space="preserve">TR- Invoke.req </w:t>
      </w:r>
      <w:r>
        <w:t xml:space="preserve">primitive, the parameters of the WSP layer are the user data of the WTP layer. The </w:t>
      </w:r>
      <w:r>
        <w:rPr>
          <w:rFonts w:ascii="Times New Roman"/>
          <w:b/>
        </w:rPr>
        <w:t xml:space="preserve">invoke PDU </w:t>
      </w:r>
      <w:r>
        <w:t xml:space="preserve">of the WTP layer carries the </w:t>
      </w:r>
      <w:r>
        <w:rPr>
          <w:rFonts w:ascii="Times New Roman"/>
          <w:b/>
        </w:rPr>
        <w:t xml:space="preserve">method PDU </w:t>
      </w:r>
      <w:r>
        <w:t>of the WSP layer inside.</w:t>
      </w:r>
    </w:p>
    <w:p w:rsidR="00D35813" w:rsidRDefault="009071D4">
      <w:pPr>
        <w:pStyle w:val="BodyText"/>
        <w:spacing w:before="189" w:line="300" w:lineRule="auto"/>
        <w:ind w:left="1120" w:right="1430"/>
        <w:jc w:val="both"/>
      </w:pPr>
      <w:r>
        <w:t xml:space="preserve">For the confirmation of its service primitives the WSP layer has none of its own PDUs but uses the </w:t>
      </w:r>
      <w:r>
        <w:rPr>
          <w:rFonts w:ascii="Times New Roman"/>
          <w:b/>
        </w:rPr>
        <w:t xml:space="preserve">acknowledgement PDUs </w:t>
      </w:r>
      <w:r>
        <w:t xml:space="preserve">of the WTP layer. </w:t>
      </w:r>
      <w:r>
        <w:rPr>
          <w:rFonts w:ascii="Times New Roman"/>
          <w:b/>
        </w:rPr>
        <w:t xml:space="preserve">S-MethodInvoke.res </w:t>
      </w:r>
      <w:r>
        <w:t xml:space="preserve">triggers </w:t>
      </w:r>
      <w:r>
        <w:rPr>
          <w:rFonts w:ascii="Times New Roman"/>
          <w:b/>
        </w:rPr>
        <w:t>TR-Invoke.res</w:t>
      </w:r>
      <w:r>
        <w:t xml:space="preserve">, the </w:t>
      </w:r>
      <w:r>
        <w:rPr>
          <w:rFonts w:ascii="Times New Roman"/>
          <w:b/>
        </w:rPr>
        <w:t xml:space="preserve">ack PDU </w:t>
      </w:r>
      <w:r>
        <w:t xml:space="preserve">is transferred to the initiator, here </w:t>
      </w:r>
      <w:r>
        <w:rPr>
          <w:rFonts w:ascii="Times New Roman"/>
          <w:b/>
        </w:rPr>
        <w:t xml:space="preserve">TR-Invoke.cnf </w:t>
      </w:r>
      <w:r>
        <w:t xml:space="preserve">confirms the invoke service and triggers the </w:t>
      </w:r>
      <w:r>
        <w:rPr>
          <w:rFonts w:ascii="Times New Roman"/>
          <w:b/>
        </w:rPr>
        <w:t xml:space="preserve">S-MethodInvoke.cnf </w:t>
      </w:r>
      <w:r>
        <w:t>primitive which confirms the method invocation service. This mingling of layers saves a lot of redundant data flow but still allows a separation of the tasks between the two</w:t>
      </w:r>
      <w:r>
        <w:rPr>
          <w:spacing w:val="-26"/>
        </w:rPr>
        <w:t xml:space="preserve"> </w:t>
      </w:r>
      <w:r>
        <w:t>layers.</w:t>
      </w:r>
    </w:p>
    <w:p w:rsidR="00D35813" w:rsidRDefault="009071D4">
      <w:pPr>
        <w:pStyle w:val="BodyText"/>
        <w:spacing w:before="123" w:line="302" w:lineRule="auto"/>
        <w:ind w:left="1120" w:right="1449"/>
        <w:jc w:val="both"/>
      </w:pPr>
      <w:r>
        <w:t>With the help of push primitives, a server can push data towards a client if allowed. The simplest push mechanism is the non-confirmed push as shownbelow.</w:t>
      </w:r>
    </w:p>
    <w:p w:rsidR="00D35813" w:rsidRDefault="00D35813">
      <w:pPr>
        <w:spacing w:line="302" w:lineRule="auto"/>
        <w:jc w:val="both"/>
        <w:sectPr w:rsidR="00D35813">
          <w:pgSz w:w="12240" w:h="15840"/>
          <w:pgMar w:top="280" w:right="0" w:bottom="260" w:left="320" w:header="84" w:footer="72" w:gutter="0"/>
          <w:cols w:space="720"/>
        </w:sectPr>
      </w:pPr>
    </w:p>
    <w:p w:rsidR="00D35813" w:rsidRDefault="00D35813">
      <w:pPr>
        <w:pStyle w:val="BodyText"/>
        <w:spacing w:before="6"/>
        <w:rPr>
          <w:sz w:val="8"/>
        </w:rPr>
      </w:pPr>
    </w:p>
    <w:p w:rsidR="00D35813" w:rsidRDefault="009071D4">
      <w:pPr>
        <w:pStyle w:val="BodyText"/>
        <w:spacing w:before="65" w:line="300" w:lineRule="auto"/>
        <w:ind w:left="1120" w:right="1440"/>
        <w:jc w:val="both"/>
      </w:pPr>
      <w:r>
        <w:t xml:space="preserve">The server sends unsolicited data with the </w:t>
      </w:r>
      <w:r>
        <w:rPr>
          <w:rFonts w:ascii="Times New Roman"/>
          <w:b/>
        </w:rPr>
        <w:t xml:space="preserve">S-Push.req </w:t>
      </w:r>
      <w:r>
        <w:t xml:space="preserve">primitive to the client. Parameters are the </w:t>
      </w:r>
      <w:r>
        <w:rPr>
          <w:rFonts w:ascii="Times New Roman"/>
          <w:b/>
        </w:rPr>
        <w:t xml:space="preserve">push header (PH) </w:t>
      </w:r>
      <w:r>
        <w:t xml:space="preserve">and the </w:t>
      </w:r>
      <w:r>
        <w:rPr>
          <w:rFonts w:ascii="Times New Roman"/>
          <w:b/>
        </w:rPr>
        <w:t xml:space="preserve">push body (PB) </w:t>
      </w:r>
      <w:r>
        <w:t xml:space="preserve">again, these are the header and the body known from HTTP. The unreliable, unconfirmed WTP class 0 transaction service transfers the </w:t>
      </w:r>
      <w:r>
        <w:rPr>
          <w:rFonts w:ascii="Times New Roman"/>
          <w:b/>
        </w:rPr>
        <w:t xml:space="preserve">push PDU </w:t>
      </w:r>
      <w:r>
        <w:t xml:space="preserve">to the client where </w:t>
      </w:r>
      <w:r>
        <w:rPr>
          <w:rFonts w:ascii="Times New Roman"/>
          <w:b/>
        </w:rPr>
        <w:t xml:space="preserve">S-Push.ind </w:t>
      </w:r>
      <w:r>
        <w:t>indicates the pushevent.</w:t>
      </w:r>
    </w:p>
    <w:p w:rsidR="00D35813" w:rsidRDefault="009071D4" w:rsidP="004D3065">
      <w:pPr>
        <w:pStyle w:val="BodyText"/>
        <w:spacing w:before="113"/>
        <w:ind w:left="1120"/>
        <w:jc w:val="both"/>
      </w:pPr>
      <w:r>
        <w:t xml:space="preserve">A more reliable push service offers the </w:t>
      </w:r>
      <w:r>
        <w:rPr>
          <w:rFonts w:ascii="Times New Roman"/>
          <w:b/>
        </w:rPr>
        <w:t xml:space="preserve">S-ConfirmedPush </w:t>
      </w:r>
      <w:r>
        <w:t>primitive as shown below.</w:t>
      </w:r>
    </w:p>
    <w:p w:rsidR="00D35813" w:rsidRDefault="009071D4">
      <w:pPr>
        <w:spacing w:before="191" w:line="300" w:lineRule="auto"/>
        <w:ind w:left="1120" w:right="1427"/>
        <w:jc w:val="both"/>
        <w:rPr>
          <w:sz w:val="24"/>
        </w:rPr>
      </w:pPr>
      <w:r>
        <w:rPr>
          <w:sz w:val="24"/>
        </w:rPr>
        <w:t xml:space="preserve">Here the server has to determine the push using a </w:t>
      </w:r>
      <w:r>
        <w:rPr>
          <w:rFonts w:ascii="Times New Roman" w:hAnsi="Times New Roman"/>
          <w:b/>
          <w:sz w:val="24"/>
        </w:rPr>
        <w:t>server push identifier (SPID)</w:t>
      </w:r>
      <w:r>
        <w:rPr>
          <w:sz w:val="24"/>
        </w:rPr>
        <w:t xml:space="preserve">. This helps to distinguish between different pending pushes. The reliable WTP class 1 transaction service is now used to transfer the </w:t>
      </w:r>
      <w:r>
        <w:rPr>
          <w:rFonts w:ascii="Times New Roman" w:hAnsi="Times New Roman"/>
          <w:b/>
          <w:sz w:val="24"/>
        </w:rPr>
        <w:t xml:space="preserve">confpush PDU </w:t>
      </w:r>
      <w:r>
        <w:rPr>
          <w:sz w:val="24"/>
        </w:rPr>
        <w:t xml:space="preserve">to the client. On the client’s side a </w:t>
      </w:r>
      <w:r>
        <w:rPr>
          <w:rFonts w:ascii="Times New Roman" w:hAnsi="Times New Roman"/>
          <w:b/>
          <w:sz w:val="24"/>
        </w:rPr>
        <w:t xml:space="preserve">client push identifier (CPID) </w:t>
      </w:r>
      <w:r>
        <w:rPr>
          <w:sz w:val="24"/>
        </w:rPr>
        <w:t>is used to distinguish between different pendingpushes.</w:t>
      </w:r>
    </w:p>
    <w:p w:rsidR="00D35813" w:rsidRDefault="009071D4">
      <w:pPr>
        <w:pStyle w:val="Heading7"/>
        <w:spacing w:line="316" w:lineRule="exact"/>
      </w:pPr>
      <w:r>
        <w:t>WSP/B as connectionless session service</w:t>
      </w:r>
    </w:p>
    <w:p w:rsidR="00D35813" w:rsidRDefault="009071D4">
      <w:pPr>
        <w:pStyle w:val="BodyText"/>
        <w:spacing w:before="216" w:line="300" w:lineRule="auto"/>
        <w:ind w:left="1120" w:right="1423"/>
        <w:jc w:val="both"/>
      </w:pPr>
      <w:r>
        <w:t xml:space="preserve">WSP/B could be run on top of the connectionless, unreliable WDP service. As an alternative to WDP, WTLS can always be used if security is required. The service primitives are directly mapped onto each other. The following figure shows the three service primitives available for connectionless session service: </w:t>
      </w:r>
      <w:r>
        <w:rPr>
          <w:rFonts w:ascii="Times New Roman"/>
          <w:b/>
        </w:rPr>
        <w:t xml:space="preserve">S-Unit-MethodInvoke.req </w:t>
      </w:r>
      <w:r>
        <w:t xml:space="preserve">to request an operation on a server, </w:t>
      </w:r>
      <w:r>
        <w:rPr>
          <w:rFonts w:ascii="Times New Roman"/>
          <w:b/>
        </w:rPr>
        <w:t xml:space="preserve">S-Unit-MethodResult.req </w:t>
      </w:r>
      <w:r>
        <w:t xml:space="preserve">to return results to a client, and </w:t>
      </w:r>
      <w:r>
        <w:rPr>
          <w:rFonts w:ascii="Times New Roman"/>
          <w:b/>
        </w:rPr>
        <w:t xml:space="preserve">S-Unit-Push.req </w:t>
      </w:r>
      <w:r>
        <w:t xml:space="preserve">to push data </w:t>
      </w:r>
      <w:r>
        <w:rPr>
          <w:spacing w:val="-4"/>
        </w:rPr>
        <w:t xml:space="preserve">onto </w:t>
      </w:r>
      <w:r>
        <w:t>a client. Transfer of the PDUs (</w:t>
      </w:r>
      <w:r>
        <w:rPr>
          <w:rFonts w:ascii="Times New Roman"/>
          <w:b/>
        </w:rPr>
        <w:t xml:space="preserve">method, </w:t>
      </w:r>
      <w:r>
        <w:rPr>
          <w:rFonts w:ascii="Times New Roman"/>
          <w:b/>
          <w:spacing w:val="-5"/>
        </w:rPr>
        <w:t xml:space="preserve">reply </w:t>
      </w:r>
      <w:r>
        <w:t xml:space="preserve">and </w:t>
      </w:r>
      <w:r>
        <w:rPr>
          <w:rFonts w:ascii="Times New Roman"/>
          <w:b/>
        </w:rPr>
        <w:t>push</w:t>
      </w:r>
      <w:r>
        <w:t>) is done with the help of the standard unreliable</w:t>
      </w:r>
      <w:r>
        <w:rPr>
          <w:spacing w:val="-3"/>
        </w:rPr>
        <w:t xml:space="preserve"> </w:t>
      </w:r>
      <w:r>
        <w:t>datagram</w:t>
      </w:r>
      <w:r>
        <w:rPr>
          <w:spacing w:val="-7"/>
        </w:rPr>
        <w:t xml:space="preserve"> </w:t>
      </w:r>
      <w:r>
        <w:t>transfer</w:t>
      </w:r>
      <w:r>
        <w:rPr>
          <w:spacing w:val="-9"/>
        </w:rPr>
        <w:t xml:space="preserve"> </w:t>
      </w:r>
      <w:r>
        <w:t>service</w:t>
      </w:r>
      <w:r>
        <w:rPr>
          <w:spacing w:val="-7"/>
        </w:rPr>
        <w:t xml:space="preserve"> </w:t>
      </w:r>
      <w:r>
        <w:t>of</w:t>
      </w:r>
      <w:r>
        <w:rPr>
          <w:spacing w:val="-23"/>
        </w:rPr>
        <w:t xml:space="preserve"> </w:t>
      </w:r>
      <w:r>
        <w:t>WDP.</w:t>
      </w:r>
    </w:p>
    <w:p w:rsidR="00D35813" w:rsidRDefault="009071D4">
      <w:pPr>
        <w:pStyle w:val="BodyText"/>
        <w:spacing w:before="119" w:line="302" w:lineRule="auto"/>
        <w:ind w:left="1120" w:right="1419" w:firstLine="720"/>
        <w:jc w:val="both"/>
      </w:pPr>
      <w:r>
        <w:t xml:space="preserve">Besides the server address </w:t>
      </w:r>
      <w:r>
        <w:rPr>
          <w:b/>
        </w:rPr>
        <w:t>(SA)</w:t>
      </w:r>
      <w:r>
        <w:t xml:space="preserve">, the client address </w:t>
      </w:r>
      <w:r>
        <w:rPr>
          <w:b/>
        </w:rPr>
        <w:t>(CA)</w:t>
      </w:r>
      <w:r>
        <w:t xml:space="preserve">, the method </w:t>
      </w:r>
      <w:r>
        <w:rPr>
          <w:b/>
        </w:rPr>
        <w:t>(M)</w:t>
      </w:r>
      <w:r>
        <w:t xml:space="preserve">, and  the request URI </w:t>
      </w:r>
      <w:r>
        <w:rPr>
          <w:b/>
        </w:rPr>
        <w:t>(RU)</w:t>
      </w:r>
      <w:r>
        <w:t xml:space="preserve">, the user of the </w:t>
      </w:r>
      <w:r>
        <w:rPr>
          <w:b/>
        </w:rPr>
        <w:t xml:space="preserve">S-Unit-MethodInvoke.req </w:t>
      </w:r>
      <w:r>
        <w:t xml:space="preserve">primitive can determine a transaction identifier </w:t>
      </w:r>
      <w:r>
        <w:rPr>
          <w:b/>
        </w:rPr>
        <w:t xml:space="preserve">(TID) </w:t>
      </w:r>
      <w:r>
        <w:t>to distinguish between different transactions on the user level</w:t>
      </w:r>
      <w:r>
        <w:rPr>
          <w:rFonts w:ascii="Times New Roman"/>
        </w:rPr>
        <w:t xml:space="preserve">. </w:t>
      </w:r>
      <w:r>
        <w:rPr>
          <w:rFonts w:ascii="Times New Roman"/>
          <w:spacing w:val="-3"/>
        </w:rPr>
        <w:t xml:space="preserve">TID </w:t>
      </w:r>
      <w:r>
        <w:t>is</w:t>
      </w:r>
      <w:r>
        <w:rPr>
          <w:spacing w:val="-9"/>
        </w:rPr>
        <w:t xml:space="preserve"> </w:t>
      </w:r>
      <w:r>
        <w:t>communicated</w:t>
      </w:r>
      <w:r>
        <w:rPr>
          <w:spacing w:val="-11"/>
        </w:rPr>
        <w:t xml:space="preserve"> </w:t>
      </w:r>
      <w:r>
        <w:t>transparently</w:t>
      </w:r>
      <w:r>
        <w:rPr>
          <w:spacing w:val="-8"/>
        </w:rPr>
        <w:t xml:space="preserve"> </w:t>
      </w:r>
      <w:r>
        <w:t>from</w:t>
      </w:r>
      <w:r>
        <w:rPr>
          <w:spacing w:val="-10"/>
        </w:rPr>
        <w:t xml:space="preserve"> </w:t>
      </w:r>
      <w:r>
        <w:t>service</w:t>
      </w:r>
      <w:r>
        <w:rPr>
          <w:spacing w:val="-5"/>
        </w:rPr>
        <w:t xml:space="preserve"> </w:t>
      </w:r>
      <w:r>
        <w:t>user</w:t>
      </w:r>
      <w:r>
        <w:rPr>
          <w:spacing w:val="-12"/>
        </w:rPr>
        <w:t xml:space="preserve"> </w:t>
      </w:r>
      <w:r>
        <w:rPr>
          <w:spacing w:val="3"/>
        </w:rPr>
        <w:t>to</w:t>
      </w:r>
      <w:r>
        <w:rPr>
          <w:spacing w:val="-16"/>
        </w:rPr>
        <w:t xml:space="preserve"> </w:t>
      </w:r>
      <w:r>
        <w:t>service</w:t>
      </w:r>
      <w:r>
        <w:rPr>
          <w:spacing w:val="-4"/>
        </w:rPr>
        <w:t xml:space="preserve"> </w:t>
      </w:r>
      <w:r>
        <w:t>user.</w:t>
      </w:r>
    </w:p>
    <w:p w:rsidR="00D35813" w:rsidRDefault="009071D4">
      <w:pPr>
        <w:spacing w:before="64" w:line="300" w:lineRule="auto"/>
        <w:ind w:left="1120" w:right="1417"/>
        <w:jc w:val="both"/>
        <w:rPr>
          <w:sz w:val="24"/>
        </w:rPr>
      </w:pPr>
      <w:r>
        <w:rPr>
          <w:sz w:val="24"/>
        </w:rPr>
        <w:t xml:space="preserve">The function of the </w:t>
      </w:r>
      <w:r>
        <w:rPr>
          <w:rFonts w:ascii="Times New Roman"/>
          <w:b/>
          <w:sz w:val="24"/>
        </w:rPr>
        <w:t xml:space="preserve">S-Unit-MethodResult </w:t>
      </w:r>
      <w:r>
        <w:rPr>
          <w:sz w:val="24"/>
        </w:rPr>
        <w:t xml:space="preserve">primitive remains the same as explained above: the </w:t>
      </w:r>
      <w:r>
        <w:rPr>
          <w:rFonts w:ascii="Times New Roman"/>
          <w:b/>
          <w:sz w:val="24"/>
        </w:rPr>
        <w:t>status (S), response header (RH)</w:t>
      </w:r>
      <w:r>
        <w:rPr>
          <w:sz w:val="24"/>
        </w:rPr>
        <w:t xml:space="preserve">, and </w:t>
      </w:r>
      <w:r>
        <w:rPr>
          <w:rFonts w:ascii="Times New Roman"/>
          <w:b/>
          <w:sz w:val="24"/>
        </w:rPr>
        <w:t xml:space="preserve">response body (RB) </w:t>
      </w:r>
      <w:r>
        <w:rPr>
          <w:sz w:val="24"/>
        </w:rPr>
        <w:t xml:space="preserve">represent the result of the operation. The </w:t>
      </w:r>
      <w:r>
        <w:rPr>
          <w:rFonts w:ascii="Times New Roman"/>
          <w:b/>
          <w:sz w:val="24"/>
        </w:rPr>
        <w:t xml:space="preserve">S-Unit-Push </w:t>
      </w:r>
      <w:r>
        <w:rPr>
          <w:sz w:val="24"/>
        </w:rPr>
        <w:t xml:space="preserve">primitive has the parameters </w:t>
      </w:r>
      <w:r>
        <w:rPr>
          <w:rFonts w:ascii="Times New Roman"/>
          <w:b/>
          <w:sz w:val="24"/>
        </w:rPr>
        <w:t>client address (CA)</w:t>
      </w:r>
      <w:r>
        <w:rPr>
          <w:sz w:val="24"/>
        </w:rPr>
        <w:t xml:space="preserve">, </w:t>
      </w:r>
      <w:r>
        <w:rPr>
          <w:rFonts w:ascii="Times New Roman"/>
          <w:b/>
          <w:sz w:val="24"/>
        </w:rPr>
        <w:t>server address (SA), push identifier (PID), push header (PH)</w:t>
      </w:r>
      <w:r>
        <w:rPr>
          <w:sz w:val="24"/>
        </w:rPr>
        <w:t xml:space="preserve">, and </w:t>
      </w:r>
      <w:r>
        <w:rPr>
          <w:rFonts w:ascii="Times New Roman"/>
          <w:b/>
          <w:sz w:val="24"/>
        </w:rPr>
        <w:t>push body (PB)</w:t>
      </w:r>
      <w:r>
        <w:rPr>
          <w:sz w:val="24"/>
        </w:rPr>
        <w:t>.</w:t>
      </w:r>
    </w:p>
    <w:p w:rsidR="00D35813" w:rsidRDefault="009071D4">
      <w:pPr>
        <w:pStyle w:val="Heading1"/>
        <w:spacing w:before="110"/>
      </w:pPr>
      <w:r>
        <w:rPr>
          <w:color w:val="16365D"/>
        </w:rPr>
        <w:t xml:space="preserve">Wireless </w:t>
      </w:r>
      <w:r>
        <w:rPr>
          <w:color w:val="16365D"/>
          <w:spacing w:val="2"/>
        </w:rPr>
        <w:t xml:space="preserve">application </w:t>
      </w:r>
      <w:r>
        <w:rPr>
          <w:color w:val="16365D"/>
        </w:rPr>
        <w:t>environment</w:t>
      </w:r>
      <w:r>
        <w:rPr>
          <w:color w:val="16365D"/>
          <w:spacing w:val="73"/>
        </w:rPr>
        <w:t xml:space="preserve"> </w:t>
      </w:r>
      <w:r>
        <w:rPr>
          <w:color w:val="16365D"/>
          <w:spacing w:val="-4"/>
        </w:rPr>
        <w:t>(WAE)</w:t>
      </w:r>
    </w:p>
    <w:p w:rsidR="00D35813" w:rsidRDefault="009071D4">
      <w:pPr>
        <w:pStyle w:val="BodyText"/>
        <w:spacing w:before="402" w:line="300" w:lineRule="auto"/>
        <w:ind w:left="1120" w:right="1435"/>
        <w:jc w:val="both"/>
      </w:pPr>
      <w:r>
        <w:t>The main idea behind the wireless application environment (WAE) is to create a general- purpose application environment based mainly on existing technologies and philosophies of the world wide web. One global goal of the WAE is to minimize over-the-air traffic and resource consumption on the handheld device, which is reflected in the logical model shown below:</w:t>
      </w:r>
    </w:p>
    <w:p w:rsidR="00D35813" w:rsidRDefault="00D35813">
      <w:pPr>
        <w:pStyle w:val="BodyText"/>
        <w:spacing w:before="6"/>
        <w:rPr>
          <w:sz w:val="8"/>
        </w:rPr>
      </w:pPr>
    </w:p>
    <w:p w:rsidR="00D35813" w:rsidRDefault="009071D4">
      <w:pPr>
        <w:pStyle w:val="BodyText"/>
        <w:spacing w:before="65" w:line="300" w:lineRule="auto"/>
        <w:ind w:left="1120" w:right="1440" w:firstLine="720"/>
        <w:jc w:val="both"/>
      </w:pPr>
      <w:r>
        <w:t xml:space="preserve">A </w:t>
      </w:r>
      <w:r>
        <w:rPr>
          <w:rFonts w:ascii="Times New Roman"/>
          <w:b/>
        </w:rPr>
        <w:t xml:space="preserve">client </w:t>
      </w:r>
      <w:r>
        <w:t xml:space="preserve">issues an encoded request for an operation on a remote server. Encoding is necessary to minimize data sent over the air and to save resources on the handheld device. Decoders in a </w:t>
      </w:r>
      <w:r>
        <w:rPr>
          <w:rFonts w:ascii="Times New Roman"/>
          <w:b/>
        </w:rPr>
        <w:t xml:space="preserve">gateway </w:t>
      </w:r>
      <w:r>
        <w:t xml:space="preserve">now translate this encoded request into a standard request as understood by the </w:t>
      </w:r>
      <w:r>
        <w:rPr>
          <w:rFonts w:ascii="Times New Roman"/>
          <w:b/>
        </w:rPr>
        <w:t>origin servers</w:t>
      </w:r>
      <w:r>
        <w:t>. This could be a request to get a web page to set up a call.  The gateway transfers this request to the appropriate origin server as if it came from a standard client. Origin servers could be standard web servers running HTTP and generating content using scripts,</w:t>
      </w:r>
      <w:r>
        <w:rPr>
          <w:spacing w:val="-11"/>
        </w:rPr>
        <w:t xml:space="preserve"> </w:t>
      </w:r>
      <w:r>
        <w:t>providing</w:t>
      </w:r>
      <w:r>
        <w:rPr>
          <w:spacing w:val="-8"/>
        </w:rPr>
        <w:t xml:space="preserve"> </w:t>
      </w:r>
      <w:r>
        <w:t>pages</w:t>
      </w:r>
      <w:r>
        <w:rPr>
          <w:spacing w:val="-7"/>
        </w:rPr>
        <w:t xml:space="preserve"> </w:t>
      </w:r>
      <w:r>
        <w:t>using</w:t>
      </w:r>
      <w:r>
        <w:rPr>
          <w:spacing w:val="-8"/>
        </w:rPr>
        <w:t xml:space="preserve"> </w:t>
      </w:r>
      <w:r>
        <w:t>a</w:t>
      </w:r>
      <w:r>
        <w:rPr>
          <w:spacing w:val="-6"/>
        </w:rPr>
        <w:t xml:space="preserve"> </w:t>
      </w:r>
      <w:r>
        <w:t>database,</w:t>
      </w:r>
      <w:r>
        <w:rPr>
          <w:spacing w:val="-7"/>
        </w:rPr>
        <w:t xml:space="preserve"> </w:t>
      </w:r>
      <w:r>
        <w:t>or</w:t>
      </w:r>
      <w:r>
        <w:rPr>
          <w:spacing w:val="-12"/>
        </w:rPr>
        <w:t xml:space="preserve"> </w:t>
      </w:r>
      <w:r>
        <w:t>applying</w:t>
      </w:r>
      <w:r>
        <w:rPr>
          <w:spacing w:val="-7"/>
        </w:rPr>
        <w:t xml:space="preserve"> </w:t>
      </w:r>
      <w:r>
        <w:t>any</w:t>
      </w:r>
      <w:r>
        <w:rPr>
          <w:spacing w:val="-9"/>
        </w:rPr>
        <w:t xml:space="preserve"> </w:t>
      </w:r>
      <w:r>
        <w:t>other</w:t>
      </w:r>
      <w:r>
        <w:rPr>
          <w:spacing w:val="-7"/>
        </w:rPr>
        <w:t xml:space="preserve"> </w:t>
      </w:r>
      <w:r>
        <w:t>(proprietary)</w:t>
      </w:r>
      <w:r>
        <w:rPr>
          <w:spacing w:val="-9"/>
        </w:rPr>
        <w:t xml:space="preserve"> </w:t>
      </w:r>
      <w:r>
        <w:t>technology.</w:t>
      </w:r>
    </w:p>
    <w:p w:rsidR="00D35813" w:rsidRDefault="009071D4">
      <w:pPr>
        <w:pStyle w:val="BodyText"/>
        <w:spacing w:before="118" w:line="300" w:lineRule="auto"/>
        <w:ind w:left="1120" w:right="1427" w:firstLine="720"/>
        <w:jc w:val="both"/>
      </w:pPr>
      <w:r>
        <w:lastRenderedPageBreak/>
        <w:t xml:space="preserve">The origin servers will respond to the request. The gateway now encodes the response and its content (if there is any) and transfers the encoded response with the content to the client. The WAE logical model not only includes this standard request/response scheme, but it also includes push services. Then an origin server pushes content to the gateway. The gateway encodes the pushed content and transmits the encoded push content to the client. Several user agents can reside within a client. User agents include such items as: browsers, phonebooks, message editors etc. WAE does not specify the number of user agents or their functionality, but assumes a basic </w:t>
      </w:r>
      <w:r>
        <w:rPr>
          <w:rFonts w:ascii="Times New Roman" w:hAnsi="Times New Roman"/>
          <w:b/>
        </w:rPr>
        <w:t xml:space="preserve">WML user agent </w:t>
      </w:r>
      <w:r>
        <w:t xml:space="preserve">that supports WML, WMLscript, or both (i.e., a ‘WML browser’). However, one more user agent has been specified with its fundamental services, the </w:t>
      </w:r>
      <w:r>
        <w:rPr>
          <w:rFonts w:ascii="Times New Roman" w:hAnsi="Times New Roman"/>
          <w:b/>
        </w:rPr>
        <w:t>WTA user agent</w:t>
      </w:r>
      <w:r>
        <w:t xml:space="preserve">. This user agent handles access to, and interaction with, mobile telephone features (such as call control). As over time many vendor dependent user agents may develop, the standard defines </w:t>
      </w:r>
      <w:r>
        <w:rPr>
          <w:rFonts w:ascii="Times New Roman" w:hAnsi="Times New Roman"/>
          <w:b/>
        </w:rPr>
        <w:t>a user agent profile (UAProf)</w:t>
      </w:r>
      <w:r>
        <w:t>, which describes the capabilities of a user agent.</w:t>
      </w:r>
    </w:p>
    <w:p w:rsidR="00D35813" w:rsidRDefault="009071D4">
      <w:pPr>
        <w:pStyle w:val="Heading2"/>
        <w:spacing w:before="110"/>
      </w:pPr>
      <w:r>
        <w:rPr>
          <w:color w:val="16365D"/>
        </w:rPr>
        <w:t>Wireless Markup Language  (WML)</w:t>
      </w:r>
    </w:p>
    <w:p w:rsidR="00D35813" w:rsidRDefault="00D35813">
      <w:pPr>
        <w:pStyle w:val="BodyText"/>
        <w:rPr>
          <w:rFonts w:ascii="Times New Roman"/>
          <w:b/>
          <w:sz w:val="35"/>
        </w:rPr>
      </w:pPr>
    </w:p>
    <w:p w:rsidR="00D35813" w:rsidRDefault="009071D4">
      <w:pPr>
        <w:pStyle w:val="BodyText"/>
        <w:spacing w:line="300" w:lineRule="auto"/>
        <w:ind w:left="1120" w:right="1432"/>
        <w:jc w:val="both"/>
      </w:pPr>
      <w:r>
        <w:t xml:space="preserve">The </w:t>
      </w:r>
      <w:r>
        <w:rPr>
          <w:rFonts w:ascii="Times New Roman"/>
          <w:b/>
        </w:rPr>
        <w:t xml:space="preserve">wireless markup language (WML) </w:t>
      </w:r>
      <w:r>
        <w:t>is based on the standard HTML known from the www and on HDML. WML is specified as an XML document type. Several constraints of wireless handheld devices had to be taken into account, when designing WML.</w:t>
      </w:r>
    </w:p>
    <w:p w:rsidR="00D35813" w:rsidRDefault="009071D4">
      <w:pPr>
        <w:pStyle w:val="BodyText"/>
        <w:spacing w:before="113" w:line="300" w:lineRule="auto"/>
        <w:ind w:left="1120" w:right="1432"/>
        <w:jc w:val="both"/>
      </w:pPr>
      <w:r>
        <w:t xml:space="preserve">WML follows a deck and card metaphor. A WML document is made up of multiple </w:t>
      </w:r>
      <w:r>
        <w:rPr>
          <w:rFonts w:ascii="Times New Roman"/>
          <w:b/>
        </w:rPr>
        <w:t>cards</w:t>
      </w:r>
      <w:r>
        <w:t xml:space="preserve">. Cards can be grouped together into a </w:t>
      </w:r>
      <w:r>
        <w:rPr>
          <w:rFonts w:ascii="Times New Roman"/>
          <w:b/>
        </w:rPr>
        <w:t>deck</w:t>
      </w:r>
      <w:r>
        <w:t>. A WML deck is similar to an HTML page, in that it is identified by a URL and is the unit of content transmission. A user navigates with the WML browser through a series of WML cards, reviews the contents, enters requested data, makes choices etc. The WML browser fetches decks as required from origin servers. Either these decks can be static files on the server or they can be dynamically generated.WML describes the intent of interaction in an abstract manner. The user agent on a handheld device has to decide how to</w:t>
      </w:r>
    </w:p>
    <w:p w:rsidR="00D35813" w:rsidRDefault="009071D4">
      <w:pPr>
        <w:pStyle w:val="BodyText"/>
        <w:spacing w:line="244" w:lineRule="exact"/>
        <w:ind w:left="1120"/>
        <w:jc w:val="both"/>
      </w:pPr>
      <w:r>
        <w:t>best present all elements of a card. This presentation depends much on the capabilities of    the</w:t>
      </w:r>
    </w:p>
    <w:p w:rsidR="00D35813" w:rsidRDefault="009071D4">
      <w:pPr>
        <w:pStyle w:val="BodyText"/>
        <w:spacing w:before="72"/>
        <w:ind w:left="1120"/>
        <w:jc w:val="both"/>
      </w:pPr>
      <w:r>
        <w:t>device.</w:t>
      </w:r>
    </w:p>
    <w:p w:rsidR="00D35813" w:rsidRDefault="009071D4">
      <w:pPr>
        <w:pStyle w:val="BodyText"/>
        <w:spacing w:before="192"/>
        <w:ind w:left="1120"/>
        <w:jc w:val="both"/>
      </w:pPr>
      <w:r>
        <w:t>WML includes several basic features:</w:t>
      </w:r>
    </w:p>
    <w:p w:rsidR="00D35813" w:rsidRDefault="009071D4">
      <w:pPr>
        <w:pStyle w:val="ListParagraph"/>
        <w:numPr>
          <w:ilvl w:val="0"/>
          <w:numId w:val="1"/>
        </w:numPr>
        <w:tabs>
          <w:tab w:val="left" w:pos="1841"/>
        </w:tabs>
        <w:spacing w:before="4"/>
        <w:ind w:right="1432"/>
        <w:rPr>
          <w:rFonts w:ascii="Wingdings"/>
          <w:sz w:val="24"/>
        </w:rPr>
      </w:pPr>
      <w:r>
        <w:rPr>
          <w:rFonts w:ascii="Times New Roman"/>
          <w:b/>
          <w:sz w:val="24"/>
        </w:rPr>
        <w:t xml:space="preserve">Text and images: </w:t>
      </w:r>
      <w:r>
        <w:rPr>
          <w:sz w:val="24"/>
        </w:rPr>
        <w:t>WML gives, as do other mark-up languages, hints how text and images can be presented to a</w:t>
      </w:r>
      <w:r>
        <w:rPr>
          <w:spacing w:val="-25"/>
          <w:sz w:val="24"/>
        </w:rPr>
        <w:t xml:space="preserve"> </w:t>
      </w:r>
      <w:r>
        <w:rPr>
          <w:sz w:val="24"/>
        </w:rPr>
        <w:t>user</w:t>
      </w:r>
    </w:p>
    <w:p w:rsidR="00D35813" w:rsidRDefault="009071D4">
      <w:pPr>
        <w:pStyle w:val="ListParagraph"/>
        <w:numPr>
          <w:ilvl w:val="0"/>
          <w:numId w:val="1"/>
        </w:numPr>
        <w:tabs>
          <w:tab w:val="left" w:pos="1841"/>
        </w:tabs>
        <w:spacing w:line="300" w:lineRule="auto"/>
        <w:ind w:right="1431"/>
        <w:rPr>
          <w:rFonts w:ascii="Wingdings"/>
          <w:sz w:val="24"/>
        </w:rPr>
      </w:pPr>
      <w:r>
        <w:rPr>
          <w:rFonts w:ascii="Times New Roman"/>
          <w:b/>
          <w:sz w:val="24"/>
        </w:rPr>
        <w:t xml:space="preserve">User interaction: </w:t>
      </w:r>
      <w:r>
        <w:rPr>
          <w:sz w:val="24"/>
        </w:rPr>
        <w:t xml:space="preserve">WML supports different elements for user input. Examples are: text entry controls for text or password entry, option selections or controls for task invocation. </w:t>
      </w:r>
      <w:r>
        <w:rPr>
          <w:rFonts w:ascii="Times New Roman"/>
          <w:b/>
          <w:sz w:val="24"/>
        </w:rPr>
        <w:t xml:space="preserve">Navigation: </w:t>
      </w:r>
      <w:r>
        <w:rPr>
          <w:spacing w:val="-3"/>
          <w:sz w:val="24"/>
        </w:rPr>
        <w:t xml:space="preserve">As </w:t>
      </w:r>
      <w:r>
        <w:rPr>
          <w:sz w:val="24"/>
        </w:rPr>
        <w:t>with HTML browsers, WML offers a history mechanism with navigation through the browsing history, hyperlinks and other intercard navigation elements.</w:t>
      </w:r>
    </w:p>
    <w:p w:rsidR="00D35813" w:rsidRDefault="009071D4">
      <w:pPr>
        <w:pStyle w:val="ListParagraph"/>
        <w:numPr>
          <w:ilvl w:val="0"/>
          <w:numId w:val="1"/>
        </w:numPr>
        <w:tabs>
          <w:tab w:val="left" w:pos="1841"/>
        </w:tabs>
        <w:spacing w:line="300" w:lineRule="auto"/>
        <w:ind w:right="1441"/>
        <w:rPr>
          <w:rFonts w:ascii="Wingdings"/>
          <w:sz w:val="24"/>
        </w:rPr>
      </w:pPr>
      <w:r>
        <w:rPr>
          <w:rFonts w:ascii="Times New Roman"/>
          <w:b/>
          <w:sz w:val="24"/>
        </w:rPr>
        <w:t xml:space="preserve">Context management: </w:t>
      </w:r>
      <w:r>
        <w:rPr>
          <w:sz w:val="24"/>
        </w:rPr>
        <w:t>WML allows for saving the state between different decks without server interaction, i.e., variable state can last longer than a single deck, and so state can be shared across different</w:t>
      </w:r>
      <w:r>
        <w:rPr>
          <w:spacing w:val="-27"/>
          <w:sz w:val="24"/>
        </w:rPr>
        <w:t xml:space="preserve"> </w:t>
      </w:r>
      <w:r>
        <w:rPr>
          <w:sz w:val="24"/>
        </w:rPr>
        <w:t>decks.</w:t>
      </w:r>
    </w:p>
    <w:p w:rsidR="00D35813" w:rsidRDefault="009071D4">
      <w:pPr>
        <w:pStyle w:val="Heading3"/>
        <w:spacing w:before="90"/>
        <w:jc w:val="both"/>
        <w:rPr>
          <w:rFonts w:ascii="Trebuchet MS"/>
          <w:u w:val="none"/>
        </w:rPr>
      </w:pPr>
      <w:r>
        <w:rPr>
          <w:rFonts w:ascii="Trebuchet MS"/>
          <w:u w:val="none"/>
          <w:shd w:val="clear" w:color="auto" w:fill="C0C0C0"/>
        </w:rPr>
        <w:t>WML script</w:t>
      </w:r>
    </w:p>
    <w:p w:rsidR="00D35813" w:rsidRDefault="009071D4">
      <w:pPr>
        <w:pStyle w:val="BodyText"/>
        <w:spacing w:before="218" w:line="300" w:lineRule="auto"/>
        <w:ind w:left="1120" w:right="1444"/>
        <w:jc w:val="both"/>
      </w:pPr>
      <w:r>
        <w:t xml:space="preserve">WMLScript complements to WML and provides a general scripting capability in the WAP </w:t>
      </w:r>
      <w:r>
        <w:lastRenderedPageBreak/>
        <w:t>architecture. While all WML content is static (after loading on the client), WMLScript offers several capabilities not supported by WML:</w:t>
      </w:r>
    </w:p>
    <w:p w:rsidR="00D35813" w:rsidRDefault="009071D4">
      <w:pPr>
        <w:pStyle w:val="ListParagraph"/>
        <w:numPr>
          <w:ilvl w:val="0"/>
          <w:numId w:val="1"/>
        </w:numPr>
        <w:tabs>
          <w:tab w:val="left" w:pos="1841"/>
        </w:tabs>
        <w:spacing w:before="104" w:line="304" w:lineRule="auto"/>
        <w:ind w:right="1434"/>
        <w:rPr>
          <w:rFonts w:ascii="Wingdings"/>
          <w:sz w:val="23"/>
        </w:rPr>
      </w:pPr>
      <w:r>
        <w:rPr>
          <w:rFonts w:ascii="Times New Roman"/>
          <w:b/>
          <w:sz w:val="23"/>
        </w:rPr>
        <w:t xml:space="preserve">Validity check of user input: </w:t>
      </w:r>
      <w:r>
        <w:rPr>
          <w:sz w:val="23"/>
        </w:rPr>
        <w:t>before user input is sent to a server, WMLScript can check  the validity and save bandwidth and latency in case of an</w:t>
      </w:r>
      <w:r>
        <w:rPr>
          <w:spacing w:val="-13"/>
          <w:sz w:val="23"/>
        </w:rPr>
        <w:t xml:space="preserve"> </w:t>
      </w:r>
      <w:r>
        <w:rPr>
          <w:sz w:val="23"/>
        </w:rPr>
        <w:t>error.</w:t>
      </w:r>
    </w:p>
    <w:p w:rsidR="00D35813" w:rsidRDefault="009071D4">
      <w:pPr>
        <w:pStyle w:val="ListParagraph"/>
        <w:numPr>
          <w:ilvl w:val="0"/>
          <w:numId w:val="1"/>
        </w:numPr>
        <w:tabs>
          <w:tab w:val="left" w:pos="1841"/>
        </w:tabs>
        <w:spacing w:line="304" w:lineRule="auto"/>
        <w:ind w:right="1428"/>
        <w:rPr>
          <w:rFonts w:ascii="Wingdings"/>
          <w:sz w:val="23"/>
        </w:rPr>
      </w:pPr>
      <w:r>
        <w:rPr>
          <w:rFonts w:ascii="Times New Roman"/>
          <w:b/>
          <w:sz w:val="23"/>
        </w:rPr>
        <w:t xml:space="preserve">Access to device facilities: </w:t>
      </w:r>
      <w:r>
        <w:rPr>
          <w:sz w:val="23"/>
        </w:rPr>
        <w:t xml:space="preserve">WMLScript offers functions to access hardware </w:t>
      </w:r>
      <w:r>
        <w:rPr>
          <w:spacing w:val="-4"/>
          <w:sz w:val="23"/>
        </w:rPr>
        <w:t xml:space="preserve">components and </w:t>
      </w:r>
      <w:r>
        <w:rPr>
          <w:sz w:val="23"/>
        </w:rPr>
        <w:t>software functions of the</w:t>
      </w:r>
      <w:r>
        <w:rPr>
          <w:spacing w:val="-3"/>
          <w:sz w:val="23"/>
        </w:rPr>
        <w:t xml:space="preserve"> </w:t>
      </w:r>
      <w:r>
        <w:rPr>
          <w:sz w:val="23"/>
        </w:rPr>
        <w:t>device.</w:t>
      </w:r>
    </w:p>
    <w:p w:rsidR="00D35813" w:rsidRDefault="009071D4">
      <w:pPr>
        <w:pStyle w:val="ListParagraph"/>
        <w:numPr>
          <w:ilvl w:val="0"/>
          <w:numId w:val="1"/>
        </w:numPr>
        <w:tabs>
          <w:tab w:val="left" w:pos="1841"/>
        </w:tabs>
        <w:spacing w:line="300" w:lineRule="auto"/>
        <w:ind w:right="1423"/>
        <w:rPr>
          <w:rFonts w:ascii="Wingdings"/>
          <w:sz w:val="23"/>
        </w:rPr>
      </w:pPr>
      <w:r>
        <w:rPr>
          <w:rFonts w:ascii="Times New Roman"/>
          <w:b/>
          <w:sz w:val="23"/>
        </w:rPr>
        <w:t xml:space="preserve">Local user interaction: </w:t>
      </w:r>
      <w:r>
        <w:rPr>
          <w:sz w:val="23"/>
        </w:rPr>
        <w:t>Without introducing round-trip delays, WMLScript can directly and locally interact with a user, show messages or prompt for</w:t>
      </w:r>
      <w:r>
        <w:rPr>
          <w:spacing w:val="-23"/>
          <w:sz w:val="23"/>
        </w:rPr>
        <w:t xml:space="preserve"> </w:t>
      </w:r>
      <w:r>
        <w:rPr>
          <w:sz w:val="23"/>
        </w:rPr>
        <w:t>input.</w:t>
      </w:r>
    </w:p>
    <w:p w:rsidR="00D35813" w:rsidRDefault="009071D4">
      <w:pPr>
        <w:pStyle w:val="ListParagraph"/>
        <w:numPr>
          <w:ilvl w:val="0"/>
          <w:numId w:val="1"/>
        </w:numPr>
        <w:tabs>
          <w:tab w:val="left" w:pos="1841"/>
        </w:tabs>
        <w:spacing w:line="300" w:lineRule="auto"/>
        <w:ind w:right="1428"/>
        <w:rPr>
          <w:rFonts w:ascii="Wingdings"/>
          <w:sz w:val="23"/>
        </w:rPr>
      </w:pPr>
      <w:r>
        <w:rPr>
          <w:rFonts w:ascii="Times New Roman"/>
          <w:b/>
          <w:sz w:val="23"/>
        </w:rPr>
        <w:t xml:space="preserve">Extensions to the device software: </w:t>
      </w:r>
      <w:r>
        <w:rPr>
          <w:sz w:val="23"/>
        </w:rPr>
        <w:t xml:space="preserve">With the help of WMLScript a device can be </w:t>
      </w:r>
      <w:r>
        <w:rPr>
          <w:spacing w:val="-5"/>
          <w:sz w:val="23"/>
        </w:rPr>
        <w:t xml:space="preserve">configured </w:t>
      </w:r>
      <w:r>
        <w:rPr>
          <w:sz w:val="23"/>
        </w:rPr>
        <w:t>and new functionality can be added even after</w:t>
      </w:r>
      <w:r>
        <w:rPr>
          <w:spacing w:val="-18"/>
          <w:sz w:val="23"/>
        </w:rPr>
        <w:t xml:space="preserve"> </w:t>
      </w:r>
      <w:r>
        <w:rPr>
          <w:sz w:val="23"/>
        </w:rPr>
        <w:t>deployment.</w:t>
      </w:r>
    </w:p>
    <w:p w:rsidR="00D35813" w:rsidRDefault="009071D4">
      <w:pPr>
        <w:pStyle w:val="BodyText"/>
        <w:spacing w:before="134" w:line="300" w:lineRule="auto"/>
        <w:ind w:left="1120" w:right="1431"/>
        <w:jc w:val="both"/>
        <w:rPr>
          <w:b/>
        </w:rPr>
      </w:pPr>
      <w:r>
        <w:t xml:space="preserve">WMLScript is based on JavaScript, but adapted to the wireless environment. WMLScript is event-based, i.e., a script may be invoked in response to certain user or environment events. WMLScript also has full access to the state model of WML, i.e., WMLScript can set and read WML variables. WMLScript provides many features known from standard programming languages such as functions, expressions, or </w:t>
      </w:r>
      <w:r>
        <w:rPr>
          <w:rFonts w:ascii="Courier New" w:hAnsi="Courier New"/>
        </w:rPr>
        <w:t>while</w:t>
      </w:r>
      <w:r>
        <w:t xml:space="preserve">, </w:t>
      </w:r>
      <w:r>
        <w:rPr>
          <w:rFonts w:ascii="Courier New" w:hAnsi="Courier New"/>
        </w:rPr>
        <w:t>if</w:t>
      </w:r>
      <w:r>
        <w:t xml:space="preserve">, </w:t>
      </w:r>
      <w:r>
        <w:rPr>
          <w:rFonts w:ascii="Courier New" w:hAnsi="Courier New"/>
        </w:rPr>
        <w:t>for</w:t>
      </w:r>
      <w:r>
        <w:t xml:space="preserve">, </w:t>
      </w:r>
      <w:r>
        <w:rPr>
          <w:rFonts w:ascii="Courier New" w:hAnsi="Courier New"/>
        </w:rPr>
        <w:t xml:space="preserve">return </w:t>
      </w:r>
      <w:r>
        <w:t xml:space="preserve">etc. The WAP Forum has specified several </w:t>
      </w:r>
      <w:r>
        <w:rPr>
          <w:rFonts w:ascii="Times New Roman" w:hAnsi="Times New Roman"/>
          <w:b/>
        </w:rPr>
        <w:t xml:space="preserve">standard libraries </w:t>
      </w:r>
      <w:r>
        <w:t xml:space="preserve">for WMLScript (WAP Forum, 2000i). These libraries provide access to the core functionality of a WAP client so they, must be available in the client’s scripting environment. The six libraries defined are </w:t>
      </w:r>
      <w:r>
        <w:rPr>
          <w:b/>
        </w:rPr>
        <w:t xml:space="preserve">Lang, Float, String, URL, WML browser </w:t>
      </w:r>
      <w:r>
        <w:t xml:space="preserve">and </w:t>
      </w:r>
      <w:r>
        <w:rPr>
          <w:b/>
        </w:rPr>
        <w:t>Dialogs.</w:t>
      </w:r>
    </w:p>
    <w:p w:rsidR="00D35813" w:rsidRDefault="009071D4">
      <w:pPr>
        <w:pStyle w:val="Heading3"/>
        <w:spacing w:before="151"/>
        <w:ind w:right="1393"/>
        <w:rPr>
          <w:rFonts w:ascii="Times New Roman"/>
          <w:u w:val="none"/>
        </w:rPr>
      </w:pPr>
      <w:r>
        <w:rPr>
          <w:rFonts w:ascii="Times New Roman"/>
          <w:color w:val="FF0000"/>
          <w:u w:val="none"/>
        </w:rPr>
        <w:t>BLUETOOTH</w:t>
      </w:r>
    </w:p>
    <w:p w:rsidR="00D35813" w:rsidRDefault="00D35813">
      <w:pPr>
        <w:pStyle w:val="BodyText"/>
        <w:spacing w:before="3"/>
        <w:rPr>
          <w:rFonts w:ascii="Times New Roman"/>
          <w:sz w:val="36"/>
        </w:rPr>
      </w:pPr>
    </w:p>
    <w:p w:rsidR="00D35813" w:rsidRDefault="009071D4">
      <w:pPr>
        <w:pStyle w:val="BodyText"/>
        <w:spacing w:before="1" w:line="300" w:lineRule="auto"/>
        <w:ind w:left="1120" w:right="1434"/>
        <w:jc w:val="both"/>
      </w:pPr>
      <w:r>
        <w:t xml:space="preserve">"Bluetooth" was the nickname of Harald Blåtland II, king of Denmark from 940 to 981, who united all of Denmark and part of Norway under his rule. </w:t>
      </w:r>
      <w:r>
        <w:rPr>
          <w:b/>
        </w:rPr>
        <w:t xml:space="preserve">Bluetooth </w:t>
      </w:r>
      <w:r>
        <w:t xml:space="preserve">is a proprietary open wireless technology standard for exchanging data over short distances (using short wavelength radio transmissions in the ISM band from 2400-2480 MHz) from fixed and mobile devices, creating personal area networks (PANs) with high levels of security. The Bluetooth technology aims at so-called </w:t>
      </w:r>
      <w:r>
        <w:rPr>
          <w:rFonts w:ascii="Times New Roman" w:hAnsi="Times New Roman"/>
          <w:b/>
        </w:rPr>
        <w:t>ad-hoc piconets</w:t>
      </w:r>
      <w:r>
        <w:t>, which are local area networks with a very limited coverage and without the need for an infrastructure.</w:t>
      </w:r>
    </w:p>
    <w:p w:rsidR="00D35813" w:rsidRDefault="009071D4">
      <w:pPr>
        <w:spacing w:before="118"/>
        <w:ind w:left="3190" w:right="1393"/>
        <w:rPr>
          <w:b/>
          <w:sz w:val="24"/>
        </w:rPr>
      </w:pPr>
      <w:r>
        <w:rPr>
          <w:b/>
          <w:sz w:val="24"/>
        </w:rPr>
        <w:t>Bluetooth Features</w:t>
      </w:r>
    </w:p>
    <w:p w:rsidR="00D35813" w:rsidRDefault="009071D4">
      <w:pPr>
        <w:pStyle w:val="ListParagraph"/>
        <w:numPr>
          <w:ilvl w:val="0"/>
          <w:numId w:val="19"/>
        </w:numPr>
        <w:tabs>
          <w:tab w:val="left" w:pos="1481"/>
        </w:tabs>
        <w:spacing w:before="211" w:line="300" w:lineRule="auto"/>
        <w:ind w:right="1443"/>
        <w:rPr>
          <w:sz w:val="24"/>
        </w:rPr>
      </w:pPr>
      <w:r>
        <w:rPr>
          <w:sz w:val="24"/>
        </w:rPr>
        <w:t>Bluetooth is wireless and automatic. You don't have to keep track of cables,</w:t>
      </w:r>
      <w:r>
        <w:rPr>
          <w:spacing w:val="-38"/>
          <w:sz w:val="24"/>
        </w:rPr>
        <w:t xml:space="preserve"> </w:t>
      </w:r>
      <w:r>
        <w:rPr>
          <w:sz w:val="24"/>
        </w:rPr>
        <w:t>connectors, and connections, and you don't need to do anything special to initiate communications. Devices find each other automatically and start conversing without user input, expect where authentication</w:t>
      </w:r>
      <w:r>
        <w:rPr>
          <w:spacing w:val="-5"/>
          <w:sz w:val="24"/>
        </w:rPr>
        <w:t xml:space="preserve"> </w:t>
      </w:r>
      <w:r>
        <w:rPr>
          <w:sz w:val="24"/>
        </w:rPr>
        <w:t>is</w:t>
      </w:r>
      <w:r>
        <w:rPr>
          <w:spacing w:val="2"/>
          <w:sz w:val="24"/>
        </w:rPr>
        <w:t xml:space="preserve"> </w:t>
      </w:r>
      <w:r>
        <w:rPr>
          <w:sz w:val="24"/>
        </w:rPr>
        <w:t>required;</w:t>
      </w:r>
      <w:r>
        <w:rPr>
          <w:spacing w:val="-2"/>
          <w:sz w:val="24"/>
        </w:rPr>
        <w:t xml:space="preserve"> </w:t>
      </w:r>
      <w:r>
        <w:rPr>
          <w:sz w:val="24"/>
        </w:rPr>
        <w:t>for</w:t>
      </w:r>
      <w:r>
        <w:rPr>
          <w:spacing w:val="-6"/>
          <w:sz w:val="24"/>
        </w:rPr>
        <w:t xml:space="preserve"> </w:t>
      </w:r>
      <w:r>
        <w:rPr>
          <w:sz w:val="24"/>
        </w:rPr>
        <w:t>example,</w:t>
      </w:r>
      <w:r>
        <w:rPr>
          <w:spacing w:val="-6"/>
          <w:sz w:val="24"/>
        </w:rPr>
        <w:t xml:space="preserve"> </w:t>
      </w:r>
      <w:r>
        <w:rPr>
          <w:sz w:val="24"/>
        </w:rPr>
        <w:t>users</w:t>
      </w:r>
      <w:r>
        <w:rPr>
          <w:spacing w:val="-3"/>
          <w:sz w:val="24"/>
        </w:rPr>
        <w:t xml:space="preserve"> </w:t>
      </w:r>
      <w:r>
        <w:rPr>
          <w:sz w:val="24"/>
        </w:rPr>
        <w:t>must</w:t>
      </w:r>
      <w:r>
        <w:rPr>
          <w:spacing w:val="-4"/>
          <w:sz w:val="24"/>
        </w:rPr>
        <w:t xml:space="preserve"> </w:t>
      </w:r>
      <w:r>
        <w:rPr>
          <w:sz w:val="24"/>
        </w:rPr>
        <w:t>log</w:t>
      </w:r>
      <w:r>
        <w:rPr>
          <w:spacing w:val="-3"/>
          <w:sz w:val="24"/>
        </w:rPr>
        <w:t xml:space="preserve"> </w:t>
      </w:r>
      <w:r>
        <w:rPr>
          <w:sz w:val="24"/>
        </w:rPr>
        <w:t>in</w:t>
      </w:r>
      <w:r>
        <w:rPr>
          <w:spacing w:val="-5"/>
          <w:sz w:val="24"/>
        </w:rPr>
        <w:t xml:space="preserve"> </w:t>
      </w:r>
      <w:r>
        <w:rPr>
          <w:sz w:val="24"/>
        </w:rPr>
        <w:t>to</w:t>
      </w:r>
      <w:r>
        <w:rPr>
          <w:spacing w:val="-2"/>
          <w:sz w:val="24"/>
        </w:rPr>
        <w:t xml:space="preserve"> </w:t>
      </w:r>
      <w:r>
        <w:rPr>
          <w:sz w:val="24"/>
        </w:rPr>
        <w:t>use</w:t>
      </w:r>
      <w:r>
        <w:rPr>
          <w:spacing w:val="-4"/>
          <w:sz w:val="24"/>
        </w:rPr>
        <w:t xml:space="preserve"> </w:t>
      </w:r>
      <w:r>
        <w:rPr>
          <w:sz w:val="24"/>
        </w:rPr>
        <w:t>their</w:t>
      </w:r>
      <w:r>
        <w:rPr>
          <w:spacing w:val="-6"/>
          <w:sz w:val="24"/>
        </w:rPr>
        <w:t xml:space="preserve"> </w:t>
      </w:r>
      <w:r>
        <w:rPr>
          <w:sz w:val="24"/>
        </w:rPr>
        <w:t>email</w:t>
      </w:r>
      <w:r>
        <w:rPr>
          <w:spacing w:val="-26"/>
          <w:sz w:val="24"/>
        </w:rPr>
        <w:t xml:space="preserve"> </w:t>
      </w:r>
      <w:r>
        <w:rPr>
          <w:sz w:val="24"/>
        </w:rPr>
        <w:t>accounts.</w:t>
      </w:r>
    </w:p>
    <w:p w:rsidR="00D35813" w:rsidRDefault="009071D4">
      <w:pPr>
        <w:pStyle w:val="ListParagraph"/>
        <w:numPr>
          <w:ilvl w:val="0"/>
          <w:numId w:val="19"/>
        </w:numPr>
        <w:tabs>
          <w:tab w:val="left" w:pos="1481"/>
        </w:tabs>
        <w:spacing w:line="302" w:lineRule="auto"/>
        <w:ind w:right="1451"/>
        <w:rPr>
          <w:sz w:val="24"/>
        </w:rPr>
      </w:pPr>
      <w:r>
        <w:rPr>
          <w:sz w:val="24"/>
        </w:rPr>
        <w:t xml:space="preserve">Bluetooth is inexpensive. Market analysts </w:t>
      </w:r>
      <w:r>
        <w:rPr>
          <w:spacing w:val="-3"/>
          <w:sz w:val="24"/>
        </w:rPr>
        <w:t xml:space="preserve">peg </w:t>
      </w:r>
      <w:r>
        <w:rPr>
          <w:sz w:val="24"/>
        </w:rPr>
        <w:t>the cost to incorporate Bluetooth technology into</w:t>
      </w:r>
      <w:r>
        <w:rPr>
          <w:spacing w:val="-5"/>
          <w:sz w:val="24"/>
        </w:rPr>
        <w:t xml:space="preserve"> </w:t>
      </w:r>
      <w:r>
        <w:rPr>
          <w:sz w:val="24"/>
        </w:rPr>
        <w:t>a</w:t>
      </w:r>
      <w:r>
        <w:rPr>
          <w:spacing w:val="-3"/>
          <w:sz w:val="24"/>
        </w:rPr>
        <w:t xml:space="preserve"> </w:t>
      </w:r>
      <w:r>
        <w:rPr>
          <w:sz w:val="24"/>
        </w:rPr>
        <w:t>PDA, cell</w:t>
      </w:r>
      <w:r>
        <w:rPr>
          <w:spacing w:val="-5"/>
          <w:sz w:val="24"/>
        </w:rPr>
        <w:t xml:space="preserve"> </w:t>
      </w:r>
      <w:r>
        <w:rPr>
          <w:sz w:val="24"/>
        </w:rPr>
        <w:t>phone, or</w:t>
      </w:r>
      <w:r>
        <w:rPr>
          <w:spacing w:val="-5"/>
          <w:sz w:val="24"/>
        </w:rPr>
        <w:t xml:space="preserve"> </w:t>
      </w:r>
      <w:r>
        <w:rPr>
          <w:sz w:val="24"/>
        </w:rPr>
        <w:t>other</w:t>
      </w:r>
      <w:r>
        <w:rPr>
          <w:spacing w:val="-5"/>
          <w:sz w:val="24"/>
        </w:rPr>
        <w:t xml:space="preserve"> </w:t>
      </w:r>
      <w:r>
        <w:rPr>
          <w:sz w:val="24"/>
        </w:rPr>
        <w:t>product</w:t>
      </w:r>
      <w:r>
        <w:rPr>
          <w:spacing w:val="-2"/>
          <w:sz w:val="24"/>
        </w:rPr>
        <w:t xml:space="preserve"> </w:t>
      </w:r>
      <w:r>
        <w:rPr>
          <w:sz w:val="24"/>
        </w:rPr>
        <w:t>at</w:t>
      </w:r>
      <w:r>
        <w:rPr>
          <w:spacing w:val="-2"/>
          <w:sz w:val="24"/>
        </w:rPr>
        <w:t xml:space="preserve"> </w:t>
      </w:r>
      <w:r>
        <w:rPr>
          <w:sz w:val="24"/>
        </w:rPr>
        <w:t>a</w:t>
      </w:r>
      <w:r>
        <w:rPr>
          <w:spacing w:val="-3"/>
          <w:sz w:val="24"/>
        </w:rPr>
        <w:t xml:space="preserve"> </w:t>
      </w:r>
      <w:r>
        <w:rPr>
          <w:sz w:val="24"/>
        </w:rPr>
        <w:t>minimum</w:t>
      </w:r>
      <w:r>
        <w:rPr>
          <w:spacing w:val="-17"/>
          <w:sz w:val="24"/>
        </w:rPr>
        <w:t xml:space="preserve"> </w:t>
      </w:r>
      <w:r>
        <w:rPr>
          <w:sz w:val="24"/>
        </w:rPr>
        <w:t>cost.</w:t>
      </w:r>
    </w:p>
    <w:p w:rsidR="00D35813" w:rsidRDefault="009071D4">
      <w:pPr>
        <w:pStyle w:val="ListParagraph"/>
        <w:numPr>
          <w:ilvl w:val="0"/>
          <w:numId w:val="19"/>
        </w:numPr>
        <w:tabs>
          <w:tab w:val="left" w:pos="1481"/>
        </w:tabs>
        <w:spacing w:line="300" w:lineRule="auto"/>
        <w:ind w:right="1439"/>
        <w:rPr>
          <w:sz w:val="24"/>
        </w:rPr>
      </w:pPr>
      <w:r>
        <w:rPr>
          <w:sz w:val="24"/>
        </w:rPr>
        <w:t xml:space="preserve">The ISM band that Bluetooth uses is regulated, but unlicensed. Governments have converged on a single standard, so it's possible </w:t>
      </w:r>
      <w:r>
        <w:rPr>
          <w:spacing w:val="3"/>
          <w:sz w:val="24"/>
        </w:rPr>
        <w:t xml:space="preserve">to </w:t>
      </w:r>
      <w:r>
        <w:rPr>
          <w:sz w:val="24"/>
        </w:rPr>
        <w:t>use the same devices virtually wherever you travel, and you don't need to obtain legal permission in advance to begin using the technology.</w:t>
      </w:r>
    </w:p>
    <w:p w:rsidR="00D35813" w:rsidRDefault="009071D4">
      <w:pPr>
        <w:pStyle w:val="ListParagraph"/>
        <w:numPr>
          <w:ilvl w:val="0"/>
          <w:numId w:val="19"/>
        </w:numPr>
        <w:tabs>
          <w:tab w:val="left" w:pos="1481"/>
        </w:tabs>
        <w:spacing w:line="302" w:lineRule="auto"/>
        <w:ind w:right="1437"/>
        <w:rPr>
          <w:sz w:val="24"/>
        </w:rPr>
      </w:pPr>
      <w:r>
        <w:rPr>
          <w:sz w:val="24"/>
        </w:rPr>
        <w:t xml:space="preserve">Bluetooth handles both data and voice. Its ability to handle both kinds of transmissions </w:t>
      </w:r>
      <w:r>
        <w:rPr>
          <w:sz w:val="24"/>
        </w:rPr>
        <w:lastRenderedPageBreak/>
        <w:t>simultaneously makes possible such innovations as a mobile hands-free headset for voice with applications that print to fax, and that synchronize the address books on your PDA, your laptop, and your cell</w:t>
      </w:r>
      <w:r>
        <w:rPr>
          <w:spacing w:val="-28"/>
          <w:sz w:val="24"/>
        </w:rPr>
        <w:t xml:space="preserve"> </w:t>
      </w:r>
      <w:r>
        <w:rPr>
          <w:sz w:val="24"/>
        </w:rPr>
        <w:t>phone.</w:t>
      </w:r>
    </w:p>
    <w:p w:rsidR="00D35813" w:rsidRDefault="009071D4">
      <w:pPr>
        <w:pStyle w:val="ListParagraph"/>
        <w:numPr>
          <w:ilvl w:val="0"/>
          <w:numId w:val="19"/>
        </w:numPr>
        <w:tabs>
          <w:tab w:val="left" w:pos="1481"/>
        </w:tabs>
        <w:spacing w:line="300" w:lineRule="auto"/>
        <w:ind w:right="1442"/>
        <w:rPr>
          <w:sz w:val="24"/>
        </w:rPr>
      </w:pPr>
      <w:r>
        <w:rPr>
          <w:sz w:val="24"/>
        </w:rPr>
        <w:t>Signals are omni-directional and can pass through walls and briefcases. Communicating devices don't need to be aligned and don't need an unobstructed line of sight</w:t>
      </w:r>
      <w:r>
        <w:rPr>
          <w:spacing w:val="-23"/>
          <w:sz w:val="24"/>
        </w:rPr>
        <w:t xml:space="preserve"> </w:t>
      </w:r>
      <w:r>
        <w:rPr>
          <w:sz w:val="24"/>
        </w:rPr>
        <w:t>likeinfrared.</w:t>
      </w:r>
    </w:p>
    <w:p w:rsidR="00D35813" w:rsidRDefault="009071D4">
      <w:pPr>
        <w:pStyle w:val="ListParagraph"/>
        <w:numPr>
          <w:ilvl w:val="0"/>
          <w:numId w:val="19"/>
        </w:numPr>
        <w:tabs>
          <w:tab w:val="left" w:pos="1481"/>
        </w:tabs>
        <w:spacing w:line="302" w:lineRule="auto"/>
        <w:ind w:right="1435"/>
        <w:rPr>
          <w:sz w:val="24"/>
        </w:rPr>
      </w:pPr>
      <w:r>
        <w:rPr>
          <w:sz w:val="24"/>
        </w:rPr>
        <w:t xml:space="preserve">Bluetooth uses </w:t>
      </w:r>
      <w:r>
        <w:rPr>
          <w:i/>
          <w:sz w:val="24"/>
        </w:rPr>
        <w:t>frequency hopping</w:t>
      </w:r>
      <w:r>
        <w:rPr>
          <w:sz w:val="24"/>
        </w:rPr>
        <w:t xml:space="preserve">. Its </w:t>
      </w:r>
      <w:r>
        <w:rPr>
          <w:i/>
          <w:sz w:val="24"/>
        </w:rPr>
        <w:t xml:space="preserve">spread spectrum </w:t>
      </w:r>
      <w:r>
        <w:rPr>
          <w:sz w:val="24"/>
        </w:rPr>
        <w:t>approach greatly reduces the risk that communications will be</w:t>
      </w:r>
      <w:r>
        <w:rPr>
          <w:spacing w:val="-19"/>
          <w:sz w:val="24"/>
        </w:rPr>
        <w:t xml:space="preserve"> </w:t>
      </w:r>
      <w:r>
        <w:rPr>
          <w:sz w:val="24"/>
        </w:rPr>
        <w:t>intercepted.</w:t>
      </w:r>
    </w:p>
    <w:p w:rsidR="00D35813" w:rsidRDefault="009071D4">
      <w:pPr>
        <w:spacing w:before="107"/>
        <w:ind w:left="1120" w:right="1393"/>
        <w:rPr>
          <w:b/>
          <w:sz w:val="26"/>
        </w:rPr>
      </w:pPr>
      <w:r>
        <w:rPr>
          <w:b/>
          <w:sz w:val="26"/>
        </w:rPr>
        <w:t>Bluetooth Applications</w:t>
      </w:r>
    </w:p>
    <w:p w:rsidR="00D35813" w:rsidRDefault="009071D4">
      <w:pPr>
        <w:pStyle w:val="ListParagraph"/>
        <w:numPr>
          <w:ilvl w:val="0"/>
          <w:numId w:val="9"/>
        </w:numPr>
        <w:tabs>
          <w:tab w:val="left" w:pos="1841"/>
        </w:tabs>
        <w:spacing w:before="210"/>
        <w:jc w:val="left"/>
        <w:rPr>
          <w:sz w:val="24"/>
        </w:rPr>
      </w:pPr>
      <w:r>
        <w:rPr>
          <w:sz w:val="24"/>
        </w:rPr>
        <w:t>File</w:t>
      </w:r>
      <w:r>
        <w:rPr>
          <w:spacing w:val="-16"/>
          <w:sz w:val="24"/>
        </w:rPr>
        <w:t xml:space="preserve"> </w:t>
      </w:r>
      <w:r>
        <w:rPr>
          <w:sz w:val="24"/>
        </w:rPr>
        <w:t>transfer.</w:t>
      </w:r>
    </w:p>
    <w:p w:rsidR="00D35813" w:rsidRDefault="009071D4">
      <w:pPr>
        <w:pStyle w:val="ListParagraph"/>
        <w:numPr>
          <w:ilvl w:val="0"/>
          <w:numId w:val="9"/>
        </w:numPr>
        <w:tabs>
          <w:tab w:val="left" w:pos="1841"/>
        </w:tabs>
        <w:spacing w:before="76" w:line="300" w:lineRule="auto"/>
        <w:ind w:right="1480"/>
        <w:jc w:val="left"/>
        <w:rPr>
          <w:sz w:val="24"/>
        </w:rPr>
      </w:pPr>
      <w:r>
        <w:rPr>
          <w:sz w:val="24"/>
        </w:rPr>
        <w:t>Ad-hoc networking: Communicating devices can spontaneously form a community of networks that persists only as long as it's</w:t>
      </w:r>
      <w:r>
        <w:rPr>
          <w:spacing w:val="-29"/>
          <w:sz w:val="24"/>
        </w:rPr>
        <w:t xml:space="preserve"> </w:t>
      </w:r>
      <w:r>
        <w:rPr>
          <w:sz w:val="24"/>
        </w:rPr>
        <w:t>needed</w:t>
      </w:r>
    </w:p>
    <w:p w:rsidR="00D35813" w:rsidRDefault="00D35813">
      <w:pPr>
        <w:pStyle w:val="BodyText"/>
        <w:spacing w:before="5"/>
        <w:rPr>
          <w:sz w:val="8"/>
        </w:rPr>
      </w:pPr>
    </w:p>
    <w:p w:rsidR="00D35813" w:rsidRDefault="009071D4">
      <w:pPr>
        <w:pStyle w:val="ListParagraph"/>
        <w:numPr>
          <w:ilvl w:val="0"/>
          <w:numId w:val="9"/>
        </w:numPr>
        <w:tabs>
          <w:tab w:val="left" w:pos="1841"/>
        </w:tabs>
        <w:spacing w:before="66" w:line="300" w:lineRule="auto"/>
        <w:ind w:right="1451"/>
        <w:rPr>
          <w:sz w:val="24"/>
        </w:rPr>
      </w:pPr>
      <w:r>
        <w:rPr>
          <w:sz w:val="24"/>
        </w:rPr>
        <w:t>Device synchronization: Seamless connectivity among PDAs, computers, and mobile phones allows applications to update information on multiple devices automatically when data on any one device</w:t>
      </w:r>
      <w:r>
        <w:rPr>
          <w:spacing w:val="-15"/>
          <w:sz w:val="24"/>
        </w:rPr>
        <w:t xml:space="preserve"> </w:t>
      </w:r>
      <w:r>
        <w:rPr>
          <w:sz w:val="24"/>
        </w:rPr>
        <w:t>changes.</w:t>
      </w:r>
    </w:p>
    <w:p w:rsidR="00D35813" w:rsidRDefault="009071D4">
      <w:pPr>
        <w:pStyle w:val="ListParagraph"/>
        <w:numPr>
          <w:ilvl w:val="0"/>
          <w:numId w:val="9"/>
        </w:numPr>
        <w:tabs>
          <w:tab w:val="left" w:pos="1841"/>
        </w:tabs>
        <w:spacing w:line="292" w:lineRule="exact"/>
        <w:jc w:val="left"/>
        <w:rPr>
          <w:sz w:val="24"/>
        </w:rPr>
      </w:pPr>
      <w:r>
        <w:rPr>
          <w:sz w:val="24"/>
        </w:rPr>
        <w:t>Peripheral</w:t>
      </w:r>
      <w:r>
        <w:rPr>
          <w:spacing w:val="-23"/>
          <w:sz w:val="24"/>
        </w:rPr>
        <w:t xml:space="preserve"> </w:t>
      </w:r>
      <w:r>
        <w:rPr>
          <w:sz w:val="24"/>
        </w:rPr>
        <w:t>connectivity.</w:t>
      </w:r>
    </w:p>
    <w:p w:rsidR="00D35813" w:rsidRDefault="009071D4">
      <w:pPr>
        <w:pStyle w:val="ListParagraph"/>
        <w:numPr>
          <w:ilvl w:val="0"/>
          <w:numId w:val="9"/>
        </w:numPr>
        <w:tabs>
          <w:tab w:val="left" w:pos="1841"/>
        </w:tabs>
        <w:spacing w:before="72" w:line="300" w:lineRule="auto"/>
        <w:ind w:right="1445"/>
        <w:rPr>
          <w:sz w:val="24"/>
        </w:rPr>
      </w:pPr>
      <w:r>
        <w:rPr>
          <w:sz w:val="24"/>
        </w:rPr>
        <w:t>Car kits: Hands-free packages enable users to access phones and other devices without taking their hands off the steering</w:t>
      </w:r>
      <w:r>
        <w:rPr>
          <w:spacing w:val="-33"/>
          <w:sz w:val="24"/>
        </w:rPr>
        <w:t xml:space="preserve"> </w:t>
      </w:r>
      <w:r>
        <w:rPr>
          <w:sz w:val="24"/>
        </w:rPr>
        <w:t>wheel</w:t>
      </w:r>
    </w:p>
    <w:p w:rsidR="00D35813" w:rsidRDefault="009071D4">
      <w:pPr>
        <w:pStyle w:val="ListParagraph"/>
        <w:numPr>
          <w:ilvl w:val="0"/>
          <w:numId w:val="9"/>
        </w:numPr>
        <w:tabs>
          <w:tab w:val="left" w:pos="1841"/>
        </w:tabs>
        <w:spacing w:line="302" w:lineRule="auto"/>
        <w:ind w:right="1435"/>
        <w:rPr>
          <w:sz w:val="24"/>
        </w:rPr>
      </w:pPr>
      <w:r>
        <w:rPr>
          <w:sz w:val="24"/>
        </w:rPr>
        <w:t xml:space="preserve">Mobile payments: Your Bluetooth-enabled phone can communicate with a Bluetooth- enabled vending machine </w:t>
      </w:r>
      <w:r>
        <w:rPr>
          <w:spacing w:val="2"/>
          <w:sz w:val="24"/>
        </w:rPr>
        <w:t xml:space="preserve">to </w:t>
      </w:r>
      <w:r>
        <w:rPr>
          <w:sz w:val="24"/>
        </w:rPr>
        <w:t>buy a can of Diet Pepsi, and put the charge on your phone bill.</w:t>
      </w:r>
    </w:p>
    <w:p w:rsidR="00D35813" w:rsidRDefault="009071D4">
      <w:pPr>
        <w:pStyle w:val="BodyText"/>
        <w:spacing w:before="115" w:line="300" w:lineRule="auto"/>
        <w:ind w:left="1120" w:right="1437"/>
        <w:jc w:val="both"/>
      </w:pPr>
      <w:r>
        <w:t>The 802.11b protocol is designed to connect relatively large devices with lots of power and speed, such as desktops and laptops, where devices communicate at up to 11 Mbit/sec, at greater distances (up to 300 feet, or 100 meters). By contrast, Bluetooth is designed to connect small devices like PDAs, mobile phones, and peripherals at slower speeds (1 Mbit/sec), within a shorter range (30 feet, or 10 meters), which reduces power requirements. Another major difference is that 802.11b wasn't designed for voice communications, while any Bluetooth connection can support both data and voicecommunications.</w:t>
      </w:r>
    </w:p>
    <w:p w:rsidR="00D35813" w:rsidRDefault="009071D4">
      <w:pPr>
        <w:spacing w:before="116"/>
        <w:ind w:left="1120"/>
        <w:jc w:val="both"/>
        <w:rPr>
          <w:rFonts w:ascii="Palatino Linotype"/>
          <w:b/>
          <w:i/>
          <w:sz w:val="32"/>
        </w:rPr>
      </w:pPr>
      <w:r>
        <w:rPr>
          <w:rFonts w:ascii="Palatino Linotype"/>
          <w:b/>
          <w:i/>
          <w:w w:val="120"/>
          <w:sz w:val="32"/>
          <w:shd w:val="clear" w:color="auto" w:fill="C0C0C0"/>
        </w:rPr>
        <w:t>User scenarios</w:t>
      </w:r>
    </w:p>
    <w:p w:rsidR="00D35813" w:rsidRDefault="009071D4">
      <w:pPr>
        <w:pStyle w:val="BodyText"/>
        <w:spacing w:before="217"/>
        <w:ind w:left="1120"/>
        <w:jc w:val="both"/>
        <w:rPr>
          <w:rFonts w:ascii="Times New Roman"/>
        </w:rPr>
      </w:pPr>
      <w:r>
        <w:rPr>
          <w:rFonts w:ascii="Times New Roman"/>
        </w:rPr>
        <w:t>Many different user scenarios can be imagined for wireless piconets or WPANs:</w:t>
      </w:r>
    </w:p>
    <w:p w:rsidR="00D35813" w:rsidRDefault="009071D4">
      <w:pPr>
        <w:pStyle w:val="BodyText"/>
        <w:spacing w:before="209" w:line="300" w:lineRule="auto"/>
        <w:ind w:left="1120" w:right="1423"/>
        <w:jc w:val="both"/>
      </w:pPr>
      <w:r>
        <w:rPr>
          <w:rFonts w:ascii="Times New Roman"/>
          <w:b/>
        </w:rPr>
        <w:t>Connection of peripheral devices</w:t>
      </w:r>
      <w:r>
        <w:rPr>
          <w:b/>
        </w:rPr>
        <w:t xml:space="preserve">: </w:t>
      </w:r>
      <w:r>
        <w:t>Today, most devices are connected to a desktop computer via wires (e.g., keyboard, mouse, joystick, headset, speakers). This type of connection  has several disadvantages: each device has its own type of cable, different plugs are needed, wires block office space. In a wireless network, no wires are needed for data transmission. However, batteries now have to replace the power supply, as the wires not only transfer data but also supply the peripheral devices with power.</w:t>
      </w:r>
    </w:p>
    <w:p w:rsidR="00D35813" w:rsidRDefault="009071D4">
      <w:pPr>
        <w:pStyle w:val="BodyText"/>
        <w:spacing w:before="123" w:line="300" w:lineRule="auto"/>
        <w:ind w:left="1120" w:right="1428"/>
        <w:jc w:val="both"/>
      </w:pPr>
      <w:r>
        <w:rPr>
          <w:rFonts w:ascii="Times New Roman"/>
          <w:b/>
        </w:rPr>
        <w:t>Support of ad-hoc networking</w:t>
      </w:r>
      <w:r>
        <w:rPr>
          <w:b/>
        </w:rPr>
        <w:t xml:space="preserve">: </w:t>
      </w:r>
      <w:r>
        <w:t xml:space="preserve">Imagine several people coming together, discussing issues, exchanging data (schedules, sales figures etc.). For instance, students might join a lecture, with the teacher distributing data to their personal digital assistants (PDAs). Wireless networks can </w:t>
      </w:r>
      <w:r>
        <w:lastRenderedPageBreak/>
        <w:t>support this type of interaction; small devices might not have WLAN adapters following the IEEE</w:t>
      </w:r>
    </w:p>
    <w:p w:rsidR="00D35813" w:rsidRDefault="009071D4">
      <w:pPr>
        <w:pStyle w:val="BodyText"/>
        <w:spacing w:line="292" w:lineRule="exact"/>
        <w:ind w:left="1120"/>
        <w:jc w:val="both"/>
      </w:pPr>
      <w:r>
        <w:t>802.11 standard, but cheaper Bluetooth chips built in.</w:t>
      </w:r>
    </w:p>
    <w:p w:rsidR="00D35813" w:rsidRDefault="009071D4">
      <w:pPr>
        <w:pStyle w:val="BodyText"/>
        <w:spacing w:before="192" w:line="300" w:lineRule="auto"/>
        <w:ind w:left="1120" w:right="1427"/>
        <w:jc w:val="both"/>
      </w:pPr>
      <w:r>
        <w:rPr>
          <w:rFonts w:ascii="Times New Roman"/>
          <w:b/>
        </w:rPr>
        <w:t xml:space="preserve">Bridging of networks: </w:t>
      </w:r>
      <w:r>
        <w:t xml:space="preserve">Using wireless piconets, a mobile phone can be connected to a PDA </w:t>
      </w:r>
      <w:r>
        <w:rPr>
          <w:spacing w:val="-7"/>
        </w:rPr>
        <w:t xml:space="preserve">or </w:t>
      </w:r>
      <w:r>
        <w:t>laptop in a simple way. Mobile phones will not have full WLAN adapters built in, but could have a Bluetooth chip. The mobile phone can then act as a bridge between the local piconet and,  e.g., the global GSM</w:t>
      </w:r>
      <w:r>
        <w:rPr>
          <w:spacing w:val="-28"/>
        </w:rPr>
        <w:t xml:space="preserve"> </w:t>
      </w:r>
      <w:r>
        <w:t>network.</w:t>
      </w:r>
    </w:p>
    <w:p w:rsidR="00D35813" w:rsidRDefault="00D35813">
      <w:pPr>
        <w:pStyle w:val="BodyText"/>
        <w:rPr>
          <w:sz w:val="20"/>
        </w:rPr>
      </w:pPr>
      <w:r w:rsidRPr="00D35813">
        <w:pict>
          <v:group id="_x0000_s1054" style="position:absolute;margin-left:24pt;margin-top:24pt;width:564.2pt;height:744.2pt;z-index:-105304;mso-position-horizontal-relative:page;mso-position-vertical-relative:page" coordorigin="480,480" coordsize="11284,14884">
            <v:shape id="_x0000_s1059" style="position:absolute;left:10586;top:14523;width:858;height:792" coordorigin="10586,14523" coordsize="858,792" path="m10586,14820r8,-39l10615,14750r31,-21l10685,14721r561,l11246,14622r8,-39l11275,14552r31,-21l11345,14523r39,8l11415,14552r21,31l11444,14622r,396l11436,15057r-21,31l11384,15109r-39,8l10784,15117r,99l10776,15255r-21,31l10724,15307r-39,8l10646,15307r-31,-21l10594,15255r-8,-39l10586,14820xe" filled="f" strokecolor="#a3a3a3">
              <v:path arrowok="t"/>
            </v:shape>
            <v:shape id="_x0000_s1058" type="#_x0000_t75" style="position:absolute;left:10578;top:14763;width:213;height:362">
              <v:imagedata r:id="rId134" o:title=""/>
            </v:shape>
            <v:shape id="_x0000_s1057" type="#_x0000_t75" style="position:absolute;left:11238;top:14614;width:213;height:114">
              <v:imagedata r:id="rId135" o:title=""/>
            </v:shape>
            <v:shape id="_x0000_s1056" type="#_x0000_t75" style="position:absolute;left:1470;top:4790;width:9360;height:4134">
              <v:imagedata r:id="rId140" o:title=""/>
            </v:shape>
            <v:shape id="_x0000_s1055" type="#_x0000_t75" style="position:absolute;left:480;top:480;width:11284;height:14884">
              <v:imagedata r:id="rId137" o:title=""/>
            </v:shape>
            <w10:wrap anchorx="page" anchory="page"/>
          </v:group>
        </w:pict>
      </w:r>
    </w:p>
    <w:p w:rsidR="00D35813" w:rsidRDefault="00D35813">
      <w:pPr>
        <w:pStyle w:val="BodyText"/>
        <w:rPr>
          <w:sz w:val="20"/>
        </w:rPr>
      </w:pPr>
    </w:p>
    <w:p w:rsidR="00D35813" w:rsidRDefault="009071D4">
      <w:pPr>
        <w:spacing w:before="153"/>
        <w:ind w:left="1120"/>
        <w:jc w:val="both"/>
        <w:rPr>
          <w:rFonts w:ascii="Palatino Linotype"/>
          <w:i/>
          <w:sz w:val="28"/>
        </w:rPr>
      </w:pPr>
      <w:r>
        <w:rPr>
          <w:rFonts w:ascii="Palatino Linotype"/>
          <w:i/>
          <w:w w:val="115"/>
          <w:sz w:val="28"/>
          <w:shd w:val="clear" w:color="auto" w:fill="C0C0C0"/>
        </w:rPr>
        <w:t>Networking  in Bluetooth</w:t>
      </w:r>
    </w:p>
    <w:p w:rsidR="00D35813" w:rsidRDefault="009071D4">
      <w:pPr>
        <w:pStyle w:val="BodyText"/>
        <w:spacing w:before="244" w:line="300" w:lineRule="auto"/>
        <w:ind w:left="1120" w:right="1421"/>
        <w:jc w:val="both"/>
      </w:pPr>
      <w:r>
        <w:t xml:space="preserve">Bluetooth operates on 79 channels in the 2.4 GHz band with 1 MHz carrier spacing. Each device performs frequency hopping with 1,600 hops/s in a pseudo random fashion. A piconet is a collection of Bluetooth devices which are synchronized to the same hopping sequence. One device in the piconet can act as </w:t>
      </w:r>
      <w:r>
        <w:rPr>
          <w:rFonts w:ascii="Times New Roman"/>
          <w:b/>
        </w:rPr>
        <w:t xml:space="preserve">master </w:t>
      </w:r>
      <w:r>
        <w:t xml:space="preserve">(M), all other devices connected to the master must act as </w:t>
      </w:r>
      <w:r>
        <w:rPr>
          <w:rFonts w:ascii="Times New Roman"/>
          <w:b/>
        </w:rPr>
        <w:t xml:space="preserve">slaves </w:t>
      </w:r>
      <w:r>
        <w:t>(S). The master determines the hopping pattern in the piconet and the slaves have to synchronize to this pattern. Each piconet has a unique hopping pattern. If a device wants to participate it has to synchronize to this. A typical piconet is shown below:</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9"/>
        <w:rPr>
          <w:sz w:val="34"/>
        </w:rPr>
      </w:pPr>
    </w:p>
    <w:p w:rsidR="00D35813" w:rsidRDefault="009071D4">
      <w:pPr>
        <w:pStyle w:val="BodyText"/>
        <w:spacing w:line="300" w:lineRule="auto"/>
        <w:ind w:left="1120" w:right="1425" w:firstLine="720"/>
        <w:jc w:val="both"/>
      </w:pPr>
      <w:r>
        <w:t>Parked devices (P) can not actively participate in the piconet (i.e., they do not have a connection), but are known and can be reactivated within some milliseconds. Devices in stand- by (SB) do not participate in the piconet. Each piconet has exactly one master and up to seven simultaneous slaves. More than 200 devices can be parked. The first step in forming a piconet involves a master sending its clock and device ID. All the Bluetooth devices have the same capability to become a master or a slave and two or three devices are sufficient to form a piconet. The unit establishing the piconet automatically becomes the master, all other devices will be slaves. The hopping pattern is determined by the device ID, a 48-bit worldwide unique identifier.</w:t>
      </w:r>
    </w:p>
    <w:p w:rsidR="00D35813" w:rsidRDefault="009071D4">
      <w:pPr>
        <w:pStyle w:val="BodyText"/>
        <w:spacing w:before="119" w:line="300" w:lineRule="auto"/>
        <w:ind w:left="1120" w:right="1435" w:firstLine="720"/>
        <w:jc w:val="both"/>
      </w:pPr>
      <w:r>
        <w:t xml:space="preserve">The phase in the hopping pattern is determined by the master’s clock. After adjusting the internal clock according to the master a device may participate in the piconet. All active </w:t>
      </w:r>
      <w:r>
        <w:lastRenderedPageBreak/>
        <w:t xml:space="preserve">devices are assigned a 3-bit </w:t>
      </w:r>
      <w:r>
        <w:rPr>
          <w:rFonts w:ascii="Times New Roman" w:hAnsi="Times New Roman"/>
          <w:b/>
        </w:rPr>
        <w:t xml:space="preserve">active member address </w:t>
      </w:r>
      <w:r>
        <w:t xml:space="preserve">(AMA). All parked devices use an 8-bit </w:t>
      </w:r>
      <w:r>
        <w:rPr>
          <w:rFonts w:ascii="Times New Roman" w:hAnsi="Times New Roman"/>
          <w:b/>
        </w:rPr>
        <w:t xml:space="preserve">parked member address </w:t>
      </w:r>
      <w:r>
        <w:t>(PMA). Devices in stand-by do not need an address.</w:t>
      </w:r>
    </w:p>
    <w:p w:rsidR="00D35813" w:rsidRDefault="00D35813">
      <w:pPr>
        <w:pStyle w:val="BodyText"/>
        <w:spacing w:before="7"/>
        <w:rPr>
          <w:sz w:val="9"/>
        </w:rPr>
      </w:pPr>
    </w:p>
    <w:p w:rsidR="00D35813" w:rsidRDefault="009071D4">
      <w:pPr>
        <w:pStyle w:val="BodyText"/>
        <w:spacing w:before="52" w:line="300" w:lineRule="auto"/>
        <w:ind w:left="1120" w:right="1434"/>
        <w:jc w:val="both"/>
      </w:pPr>
      <w:r>
        <w:t xml:space="preserve">A device in one piconet can communicate to another device in another piconet, forming a </w:t>
      </w:r>
      <w:r>
        <w:rPr>
          <w:b/>
        </w:rPr>
        <w:t>scatternet</w:t>
      </w:r>
      <w:r>
        <w:t xml:space="preserve">. A master in one piconet may be a slave in another piconet. Both piconets use a different hopping sequence, always determined by the master of the piconet. Bluetooth applies </w:t>
      </w:r>
      <w:r>
        <w:rPr>
          <w:rFonts w:ascii="Times New Roman"/>
          <w:b/>
        </w:rPr>
        <w:t xml:space="preserve">FH-CDMA </w:t>
      </w:r>
      <w:r>
        <w:t>for separation of piconets. A collision occurs if two or more piconets use the  same</w:t>
      </w:r>
    </w:p>
    <w:p w:rsidR="00D35813" w:rsidRDefault="009071D4">
      <w:pPr>
        <w:pStyle w:val="BodyText"/>
        <w:tabs>
          <w:tab w:val="left" w:pos="7602"/>
          <w:tab w:val="left" w:pos="8985"/>
          <w:tab w:val="left" w:pos="9816"/>
        </w:tabs>
        <w:spacing w:line="300" w:lineRule="auto"/>
        <w:ind w:left="6344" w:right="1427"/>
        <w:jc w:val="both"/>
      </w:pPr>
      <w:r>
        <w:t xml:space="preserve">carrier frequency at the same time. This will probably happen as the hopping sequences are not coordinated. If a device wants to participate in more than one piconet, it has to synchronize to the hopping sequence of the piconet it wants to take part in. If a device acts </w:t>
      </w:r>
      <w:r>
        <w:rPr>
          <w:spacing w:val="-3"/>
        </w:rPr>
        <w:t xml:space="preserve">as </w:t>
      </w:r>
      <w:r>
        <w:t>slave in one piconet, it simply starts to synchronize with the hopping sequence of the piconet it wants to join. After synchronization, it acts as a slave in this piconet and no longer participates in its former</w:t>
      </w:r>
      <w:r>
        <w:tab/>
        <w:t>piconet.</w:t>
      </w:r>
      <w:r>
        <w:tab/>
        <w:t>To</w:t>
      </w:r>
      <w:r>
        <w:tab/>
        <w:t xml:space="preserve">enable synchronization, a slave has to know the identity of the master that determines the hopping  sequence  of  a  piconet.  </w:t>
      </w:r>
      <w:r>
        <w:rPr>
          <w:spacing w:val="14"/>
        </w:rPr>
        <w:t xml:space="preserve"> </w:t>
      </w:r>
      <w:r>
        <w:t>Before</w:t>
      </w:r>
    </w:p>
    <w:p w:rsidR="00D35813" w:rsidRDefault="009071D4">
      <w:pPr>
        <w:pStyle w:val="BodyText"/>
        <w:spacing w:line="300" w:lineRule="auto"/>
        <w:ind w:left="1120" w:right="1444"/>
        <w:jc w:val="both"/>
      </w:pPr>
      <w:r>
        <w:t>leaving one piconet, a slave informs the current master that it will be unavailable for a certain amount of time. The remaining devices in the piconet continue to communicate as usual.</w:t>
      </w:r>
    </w:p>
    <w:p w:rsidR="00D35813" w:rsidRDefault="009071D4">
      <w:pPr>
        <w:pStyle w:val="Heading8"/>
        <w:ind w:right="0"/>
        <w:jc w:val="both"/>
      </w:pPr>
      <w:r>
        <w:rPr>
          <w:w w:val="110"/>
          <w:shd w:val="clear" w:color="auto" w:fill="C0C0C0"/>
        </w:rPr>
        <w:t>Bluetooth Protocol  Stack</w:t>
      </w:r>
    </w:p>
    <w:p w:rsidR="00D35813" w:rsidRDefault="009071D4">
      <w:pPr>
        <w:pStyle w:val="BodyText"/>
        <w:spacing w:before="245" w:line="302" w:lineRule="auto"/>
        <w:ind w:left="1120" w:right="1437"/>
        <w:jc w:val="both"/>
      </w:pPr>
      <w:r>
        <w:t xml:space="preserve">The Bluetooth protocol stack can be divided into a </w:t>
      </w:r>
      <w:r>
        <w:rPr>
          <w:rFonts w:ascii="Times New Roman"/>
          <w:b/>
        </w:rPr>
        <w:t>core specification</w:t>
      </w:r>
      <w:r>
        <w:t xml:space="preserve">, which describes the protocols from physical layer to the data link control together with management functions, and </w:t>
      </w:r>
      <w:r>
        <w:rPr>
          <w:rFonts w:ascii="Times New Roman"/>
          <w:b/>
        </w:rPr>
        <w:t xml:space="preserve">profile specifications </w:t>
      </w:r>
      <w:r>
        <w:t>describing many protocols and functions needed to adapt the wireless Bluetooth technology to legacy and new applications.</w:t>
      </w:r>
    </w:p>
    <w:p w:rsidR="00D35813" w:rsidRDefault="009071D4">
      <w:pPr>
        <w:pStyle w:val="BodyText"/>
        <w:spacing w:before="111" w:line="302" w:lineRule="auto"/>
        <w:ind w:left="1120" w:right="1439"/>
        <w:jc w:val="both"/>
      </w:pPr>
      <w:r>
        <w:t>A high-level view of the architecture is shown. The responsibilities of the layers in this stack are as follows:</w:t>
      </w:r>
    </w:p>
    <w:p w:rsidR="00D35813" w:rsidRDefault="009071D4">
      <w:pPr>
        <w:pStyle w:val="ListParagraph"/>
        <w:numPr>
          <w:ilvl w:val="0"/>
          <w:numId w:val="33"/>
        </w:numPr>
        <w:tabs>
          <w:tab w:val="left" w:pos="1481"/>
        </w:tabs>
        <w:spacing w:before="115" w:line="300" w:lineRule="auto"/>
        <w:ind w:right="1446"/>
        <w:rPr>
          <w:sz w:val="24"/>
        </w:rPr>
      </w:pPr>
      <w:r>
        <w:rPr>
          <w:i/>
          <w:sz w:val="24"/>
        </w:rPr>
        <w:t xml:space="preserve">The radio layer </w:t>
      </w:r>
      <w:r>
        <w:rPr>
          <w:sz w:val="24"/>
        </w:rPr>
        <w:t>is the physical wireless connection. To avoid interference with other devices that communicate in the ISM band, the modulation is based on fast frequency hopping. Bluetooth divides the 2.4 GHz frequency band into 79 channels 1 MHz apart (from 2.402 to</w:t>
      </w:r>
    </w:p>
    <w:p w:rsidR="00D35813" w:rsidRDefault="009071D4">
      <w:pPr>
        <w:pStyle w:val="BodyText"/>
        <w:spacing w:before="3"/>
        <w:ind w:left="1480" w:right="1393"/>
      </w:pPr>
      <w:r>
        <w:t>2.480 GHz), and uses this spread spectrum to hop from one channel to another, up to 1600</w:t>
      </w:r>
    </w:p>
    <w:p w:rsidR="00D35813" w:rsidRDefault="00D35813">
      <w:pPr>
        <w:sectPr w:rsidR="00D35813">
          <w:pgSz w:w="12240" w:h="15840"/>
          <w:pgMar w:top="280" w:right="0" w:bottom="260" w:left="320" w:header="84" w:footer="72" w:gutter="0"/>
          <w:cols w:space="720"/>
        </w:sectPr>
      </w:pPr>
    </w:p>
    <w:p w:rsidR="00D35813" w:rsidRDefault="009071D4">
      <w:pPr>
        <w:pStyle w:val="BodyText"/>
        <w:spacing w:line="244" w:lineRule="exact"/>
        <w:ind w:left="1480" w:right="1393"/>
      </w:pPr>
      <w:r>
        <w:lastRenderedPageBreak/>
        <w:t>times a second. The standard wavelength range is 10 cm to 10 m, and can be    extended to</w:t>
      </w:r>
    </w:p>
    <w:p w:rsidR="00D35813" w:rsidRDefault="009071D4" w:rsidP="00E74FFB">
      <w:pPr>
        <w:pStyle w:val="BodyText"/>
        <w:spacing w:before="72"/>
        <w:ind w:left="1480" w:right="1393"/>
        <w:rPr>
          <w:sz w:val="29"/>
        </w:rPr>
      </w:pPr>
      <w:r>
        <w:t>100 m by increasing transmission power.</w:t>
      </w:r>
    </w:p>
    <w:p w:rsidR="00D35813" w:rsidRDefault="009071D4">
      <w:pPr>
        <w:pStyle w:val="ListParagraph"/>
        <w:numPr>
          <w:ilvl w:val="0"/>
          <w:numId w:val="33"/>
        </w:numPr>
        <w:tabs>
          <w:tab w:val="left" w:pos="1481"/>
        </w:tabs>
        <w:spacing w:before="180" w:line="300" w:lineRule="auto"/>
        <w:ind w:right="1432"/>
        <w:rPr>
          <w:sz w:val="24"/>
        </w:rPr>
      </w:pPr>
      <w:r>
        <w:rPr>
          <w:i/>
          <w:sz w:val="24"/>
        </w:rPr>
        <w:t xml:space="preserve">The baseband layer </w:t>
      </w:r>
      <w:r>
        <w:rPr>
          <w:sz w:val="24"/>
        </w:rPr>
        <w:t>is responsible for controlling and sending data packets over the radio link. It provides transmission channels for both data and voice. The baseband layer maintains Synchronous Connection-Oriented (SCO) links for voice and Asynchronous Connectionless (ACL) links for data. SCO packets are never retransmitted but ACL packets are, to ensure data integrity. SCO links are point-to-point symmetric connections, where time slots are reserved to guarantee timely transmission. A slave device is allowed to respond during the time slot immediately following an SCO transmission from the master. A master can support up to three SCO links to a single slave or to multiple slaves, and a single slave can support up to two SCO links to different slaves. Data transmissions on ACL links,  on the other hand, are established on a per-slot basis (using slots not reserved for SCO  links). ACL links support point-to-multipoint transmissions. After an ACL transmission from the master, only a slave addressed specifically may respond during the next time slot; if no device is addressed, the message is treated as a</w:t>
      </w:r>
      <w:r>
        <w:rPr>
          <w:spacing w:val="-34"/>
          <w:sz w:val="24"/>
        </w:rPr>
        <w:t xml:space="preserve"> </w:t>
      </w:r>
      <w:r>
        <w:rPr>
          <w:sz w:val="24"/>
        </w:rPr>
        <w:t>broadcast.</w:t>
      </w:r>
    </w:p>
    <w:p w:rsidR="00D35813" w:rsidRDefault="009071D4">
      <w:pPr>
        <w:pStyle w:val="ListParagraph"/>
        <w:numPr>
          <w:ilvl w:val="0"/>
          <w:numId w:val="33"/>
        </w:numPr>
        <w:tabs>
          <w:tab w:val="left" w:pos="1481"/>
        </w:tabs>
        <w:spacing w:line="300" w:lineRule="auto"/>
        <w:ind w:right="1433"/>
        <w:rPr>
          <w:sz w:val="24"/>
        </w:rPr>
      </w:pPr>
      <w:r>
        <w:rPr>
          <w:i/>
          <w:sz w:val="24"/>
        </w:rPr>
        <w:t xml:space="preserve">The Link Manager Protocol (LMP) </w:t>
      </w:r>
      <w:r>
        <w:rPr>
          <w:sz w:val="24"/>
        </w:rPr>
        <w:t>uses the links set up by the baseband to establish connections and manage piconets. Responsibilities of the LMP also include authentication and</w:t>
      </w:r>
      <w:r>
        <w:rPr>
          <w:spacing w:val="-7"/>
          <w:sz w:val="24"/>
        </w:rPr>
        <w:t xml:space="preserve"> </w:t>
      </w:r>
      <w:r>
        <w:rPr>
          <w:sz w:val="24"/>
        </w:rPr>
        <w:t>security</w:t>
      </w:r>
      <w:r>
        <w:rPr>
          <w:spacing w:val="-4"/>
          <w:sz w:val="24"/>
        </w:rPr>
        <w:t xml:space="preserve"> </w:t>
      </w:r>
      <w:r>
        <w:rPr>
          <w:sz w:val="24"/>
        </w:rPr>
        <w:t>services,</w:t>
      </w:r>
      <w:r>
        <w:rPr>
          <w:spacing w:val="-8"/>
          <w:sz w:val="24"/>
        </w:rPr>
        <w:t xml:space="preserve"> </w:t>
      </w:r>
      <w:r>
        <w:rPr>
          <w:sz w:val="24"/>
        </w:rPr>
        <w:t>and</w:t>
      </w:r>
      <w:r>
        <w:rPr>
          <w:spacing w:val="-7"/>
          <w:sz w:val="24"/>
        </w:rPr>
        <w:t xml:space="preserve"> </w:t>
      </w:r>
      <w:r>
        <w:rPr>
          <w:sz w:val="24"/>
        </w:rPr>
        <w:t>monitoring</w:t>
      </w:r>
      <w:r>
        <w:rPr>
          <w:spacing w:val="-4"/>
          <w:sz w:val="24"/>
        </w:rPr>
        <w:t xml:space="preserve"> </w:t>
      </w:r>
      <w:r>
        <w:rPr>
          <w:sz w:val="24"/>
        </w:rPr>
        <w:t>of</w:t>
      </w:r>
      <w:r>
        <w:rPr>
          <w:spacing w:val="-7"/>
          <w:sz w:val="24"/>
        </w:rPr>
        <w:t xml:space="preserve"> </w:t>
      </w:r>
      <w:r>
        <w:rPr>
          <w:sz w:val="24"/>
        </w:rPr>
        <w:t>service</w:t>
      </w:r>
      <w:r>
        <w:rPr>
          <w:spacing w:val="-9"/>
          <w:sz w:val="24"/>
        </w:rPr>
        <w:t xml:space="preserve"> </w:t>
      </w:r>
      <w:r>
        <w:rPr>
          <w:sz w:val="24"/>
        </w:rPr>
        <w:t>quality.</w:t>
      </w:r>
    </w:p>
    <w:p w:rsidR="00D35813" w:rsidRDefault="009071D4">
      <w:pPr>
        <w:pStyle w:val="ListParagraph"/>
        <w:numPr>
          <w:ilvl w:val="0"/>
          <w:numId w:val="33"/>
        </w:numPr>
        <w:tabs>
          <w:tab w:val="left" w:pos="1481"/>
        </w:tabs>
        <w:spacing w:before="3" w:line="300" w:lineRule="auto"/>
        <w:ind w:right="1442"/>
        <w:rPr>
          <w:sz w:val="24"/>
        </w:rPr>
      </w:pPr>
      <w:r>
        <w:rPr>
          <w:i/>
          <w:sz w:val="24"/>
        </w:rPr>
        <w:t xml:space="preserve">The Host Controller Interface (HCI) </w:t>
      </w:r>
      <w:r>
        <w:rPr>
          <w:sz w:val="24"/>
        </w:rPr>
        <w:t xml:space="preserve">is the dividing line between software and hardware. The L2CAP and layers above it are currently implemented in software, and the LMP and lower layers are in hardware. The HCI is the driver interface for the physical bus that connects these two components. The HCI may not be required. The L2CAP may be accessed  </w:t>
      </w:r>
      <w:r>
        <w:rPr>
          <w:spacing w:val="15"/>
          <w:sz w:val="24"/>
        </w:rPr>
        <w:t xml:space="preserve"> </w:t>
      </w:r>
      <w:r>
        <w:rPr>
          <w:sz w:val="24"/>
        </w:rPr>
        <w:t>directly</w:t>
      </w:r>
    </w:p>
    <w:p w:rsidR="00D35813" w:rsidRDefault="00D35813">
      <w:pPr>
        <w:pStyle w:val="BodyText"/>
        <w:spacing w:before="7"/>
        <w:rPr>
          <w:sz w:val="9"/>
        </w:rPr>
      </w:pPr>
    </w:p>
    <w:p w:rsidR="00D35813" w:rsidRDefault="009071D4">
      <w:pPr>
        <w:pStyle w:val="BodyText"/>
        <w:spacing w:before="52" w:line="300" w:lineRule="auto"/>
        <w:ind w:left="1480" w:right="1393"/>
      </w:pPr>
      <w:r>
        <w:t>by the application, or through certain support protocols provided to ease the burden on application programmers.</w:t>
      </w:r>
    </w:p>
    <w:p w:rsidR="00D35813" w:rsidRDefault="009071D4">
      <w:pPr>
        <w:pStyle w:val="ListParagraph"/>
        <w:numPr>
          <w:ilvl w:val="0"/>
          <w:numId w:val="33"/>
        </w:numPr>
        <w:tabs>
          <w:tab w:val="left" w:pos="1481"/>
        </w:tabs>
        <w:spacing w:before="3" w:line="300" w:lineRule="auto"/>
        <w:ind w:right="1437"/>
        <w:rPr>
          <w:sz w:val="24"/>
        </w:rPr>
      </w:pPr>
      <w:r>
        <w:rPr>
          <w:i/>
          <w:sz w:val="24"/>
        </w:rPr>
        <w:t xml:space="preserve">The Logical Link Control and Adaptation Protocol (L2CAP) </w:t>
      </w:r>
      <w:r>
        <w:rPr>
          <w:sz w:val="24"/>
        </w:rPr>
        <w:t>receives application data and adapts it to the Bluetooth format. Quality of Service (QoS) parameters are exchanged at this layer.</w:t>
      </w:r>
    </w:p>
    <w:p w:rsidR="00D35813" w:rsidRDefault="009071D4">
      <w:pPr>
        <w:pStyle w:val="Heading8"/>
        <w:spacing w:line="374" w:lineRule="exact"/>
      </w:pPr>
      <w:r>
        <w:rPr>
          <w:w w:val="115"/>
          <w:shd w:val="clear" w:color="auto" w:fill="C0C0C0"/>
        </w:rPr>
        <w:t>Link  Manager Protocol</w:t>
      </w:r>
    </w:p>
    <w:p w:rsidR="00D35813" w:rsidRDefault="009071D4">
      <w:pPr>
        <w:pStyle w:val="BodyText"/>
        <w:spacing w:before="249" w:line="300" w:lineRule="auto"/>
        <w:ind w:left="1120" w:right="1432"/>
        <w:jc w:val="both"/>
      </w:pPr>
      <w:r>
        <w:t>The link manager protocol (LMP) manages various aspects of the radio link between a master and a slave and the current parameter setting of the devices. LMP enhances baseband functionality, but higher layers can still directly access the baseband. The following groups of functions are covered by the LMP:</w:t>
      </w:r>
    </w:p>
    <w:p w:rsidR="00D35813" w:rsidRDefault="009071D4">
      <w:pPr>
        <w:pStyle w:val="ListParagraph"/>
        <w:numPr>
          <w:ilvl w:val="0"/>
          <w:numId w:val="33"/>
        </w:numPr>
        <w:tabs>
          <w:tab w:val="left" w:pos="1481"/>
        </w:tabs>
        <w:spacing w:before="123" w:line="300" w:lineRule="auto"/>
        <w:ind w:right="1435"/>
        <w:rPr>
          <w:sz w:val="24"/>
        </w:rPr>
      </w:pPr>
      <w:r>
        <w:rPr>
          <w:b/>
          <w:sz w:val="24"/>
        </w:rPr>
        <w:t>Authentication, pairing, and encryption</w:t>
      </w:r>
      <w:r>
        <w:rPr>
          <w:sz w:val="24"/>
        </w:rPr>
        <w:t>: Although basic authentication is handled in the baseband, LMP has to control the exchange of random numbers and signed responses. LMP is not directly involved in the encryption process, but sets the encryption mode (no encryption,</w:t>
      </w:r>
      <w:r>
        <w:rPr>
          <w:spacing w:val="-8"/>
          <w:sz w:val="24"/>
        </w:rPr>
        <w:t xml:space="preserve"> </w:t>
      </w:r>
      <w:r>
        <w:rPr>
          <w:sz w:val="24"/>
        </w:rPr>
        <w:t>point-to-point,</w:t>
      </w:r>
      <w:r>
        <w:rPr>
          <w:spacing w:val="-8"/>
          <w:sz w:val="24"/>
        </w:rPr>
        <w:t xml:space="preserve"> </w:t>
      </w:r>
      <w:r>
        <w:rPr>
          <w:sz w:val="24"/>
        </w:rPr>
        <w:t>or</w:t>
      </w:r>
      <w:r>
        <w:rPr>
          <w:spacing w:val="-8"/>
          <w:sz w:val="24"/>
        </w:rPr>
        <w:t xml:space="preserve"> </w:t>
      </w:r>
      <w:r>
        <w:rPr>
          <w:sz w:val="24"/>
        </w:rPr>
        <w:t>broadcast),</w:t>
      </w:r>
      <w:r>
        <w:rPr>
          <w:spacing w:val="-4"/>
          <w:sz w:val="24"/>
        </w:rPr>
        <w:t xml:space="preserve"> </w:t>
      </w:r>
      <w:r>
        <w:rPr>
          <w:sz w:val="24"/>
        </w:rPr>
        <w:t>key</w:t>
      </w:r>
      <w:r>
        <w:rPr>
          <w:spacing w:val="-4"/>
          <w:sz w:val="24"/>
        </w:rPr>
        <w:t xml:space="preserve"> </w:t>
      </w:r>
      <w:r>
        <w:rPr>
          <w:sz w:val="24"/>
        </w:rPr>
        <w:t>size,</w:t>
      </w:r>
      <w:r>
        <w:rPr>
          <w:spacing w:val="-8"/>
          <w:sz w:val="24"/>
        </w:rPr>
        <w:t xml:space="preserve"> </w:t>
      </w:r>
      <w:r>
        <w:rPr>
          <w:sz w:val="24"/>
        </w:rPr>
        <w:t>and</w:t>
      </w:r>
      <w:r>
        <w:rPr>
          <w:spacing w:val="-3"/>
          <w:sz w:val="24"/>
        </w:rPr>
        <w:t xml:space="preserve"> </w:t>
      </w:r>
      <w:r>
        <w:rPr>
          <w:sz w:val="24"/>
        </w:rPr>
        <w:t>random</w:t>
      </w:r>
      <w:r>
        <w:rPr>
          <w:spacing w:val="-15"/>
          <w:sz w:val="24"/>
        </w:rPr>
        <w:t xml:space="preserve"> </w:t>
      </w:r>
      <w:r>
        <w:rPr>
          <w:sz w:val="24"/>
        </w:rPr>
        <w:t>speed.</w:t>
      </w:r>
    </w:p>
    <w:p w:rsidR="00D35813" w:rsidRDefault="009071D4">
      <w:pPr>
        <w:pStyle w:val="ListParagraph"/>
        <w:numPr>
          <w:ilvl w:val="0"/>
          <w:numId w:val="33"/>
        </w:numPr>
        <w:tabs>
          <w:tab w:val="left" w:pos="1481"/>
        </w:tabs>
        <w:spacing w:line="300" w:lineRule="auto"/>
        <w:ind w:right="1443"/>
        <w:rPr>
          <w:sz w:val="24"/>
        </w:rPr>
      </w:pPr>
      <w:r>
        <w:rPr>
          <w:rFonts w:ascii="Times New Roman"/>
          <w:b/>
          <w:sz w:val="24"/>
        </w:rPr>
        <w:t xml:space="preserve">Synchronization: </w:t>
      </w:r>
      <w:r>
        <w:rPr>
          <w:sz w:val="24"/>
        </w:rPr>
        <w:t>Precise synchronization is of major importance within a Bluetooth network.</w:t>
      </w:r>
      <w:r>
        <w:rPr>
          <w:spacing w:val="-3"/>
          <w:sz w:val="24"/>
        </w:rPr>
        <w:t xml:space="preserve"> </w:t>
      </w:r>
      <w:r>
        <w:rPr>
          <w:sz w:val="24"/>
        </w:rPr>
        <w:t>The</w:t>
      </w:r>
      <w:r>
        <w:rPr>
          <w:spacing w:val="-4"/>
          <w:sz w:val="24"/>
        </w:rPr>
        <w:t xml:space="preserve"> </w:t>
      </w:r>
      <w:r>
        <w:rPr>
          <w:sz w:val="24"/>
        </w:rPr>
        <w:t>clock</w:t>
      </w:r>
      <w:r>
        <w:rPr>
          <w:spacing w:val="-4"/>
          <w:sz w:val="24"/>
        </w:rPr>
        <w:t xml:space="preserve"> </w:t>
      </w:r>
      <w:r>
        <w:rPr>
          <w:sz w:val="24"/>
        </w:rPr>
        <w:t>offset</w:t>
      </w:r>
      <w:r>
        <w:rPr>
          <w:spacing w:val="-3"/>
          <w:sz w:val="24"/>
        </w:rPr>
        <w:t xml:space="preserve"> </w:t>
      </w:r>
      <w:r>
        <w:rPr>
          <w:sz w:val="24"/>
        </w:rPr>
        <w:t>is</w:t>
      </w:r>
      <w:r>
        <w:rPr>
          <w:spacing w:val="-3"/>
          <w:sz w:val="24"/>
        </w:rPr>
        <w:t xml:space="preserve"> </w:t>
      </w:r>
      <w:r>
        <w:rPr>
          <w:sz w:val="24"/>
        </w:rPr>
        <w:t>updated</w:t>
      </w:r>
      <w:r>
        <w:rPr>
          <w:spacing w:val="-1"/>
          <w:sz w:val="24"/>
        </w:rPr>
        <w:t xml:space="preserve"> </w:t>
      </w:r>
      <w:r>
        <w:rPr>
          <w:sz w:val="24"/>
        </w:rPr>
        <w:t>each</w:t>
      </w:r>
      <w:r>
        <w:rPr>
          <w:spacing w:val="-6"/>
          <w:sz w:val="24"/>
        </w:rPr>
        <w:t xml:space="preserve"> </w:t>
      </w:r>
      <w:r>
        <w:rPr>
          <w:sz w:val="24"/>
        </w:rPr>
        <w:t>time</w:t>
      </w:r>
      <w:r>
        <w:rPr>
          <w:spacing w:val="-4"/>
          <w:sz w:val="24"/>
        </w:rPr>
        <w:t xml:space="preserve"> </w:t>
      </w:r>
      <w:r>
        <w:rPr>
          <w:sz w:val="24"/>
        </w:rPr>
        <w:t>a packet</w:t>
      </w:r>
      <w:r>
        <w:rPr>
          <w:spacing w:val="-3"/>
          <w:sz w:val="24"/>
        </w:rPr>
        <w:t xml:space="preserve"> </w:t>
      </w:r>
      <w:r>
        <w:rPr>
          <w:sz w:val="24"/>
        </w:rPr>
        <w:t>is</w:t>
      </w:r>
      <w:r>
        <w:rPr>
          <w:spacing w:val="-3"/>
          <w:sz w:val="24"/>
        </w:rPr>
        <w:t xml:space="preserve"> </w:t>
      </w:r>
      <w:r>
        <w:rPr>
          <w:sz w:val="24"/>
        </w:rPr>
        <w:t>received</w:t>
      </w:r>
      <w:r>
        <w:rPr>
          <w:spacing w:val="-6"/>
          <w:sz w:val="24"/>
        </w:rPr>
        <w:t xml:space="preserve"> </w:t>
      </w:r>
      <w:r>
        <w:rPr>
          <w:sz w:val="24"/>
        </w:rPr>
        <w:t>from</w:t>
      </w:r>
      <w:r>
        <w:rPr>
          <w:spacing w:val="-5"/>
          <w:sz w:val="24"/>
        </w:rPr>
        <w:t xml:space="preserve"> </w:t>
      </w:r>
      <w:r>
        <w:rPr>
          <w:sz w:val="24"/>
        </w:rPr>
        <w:t>the</w:t>
      </w:r>
      <w:r>
        <w:rPr>
          <w:spacing w:val="-10"/>
          <w:sz w:val="24"/>
        </w:rPr>
        <w:t xml:space="preserve"> </w:t>
      </w:r>
      <w:r>
        <w:rPr>
          <w:sz w:val="24"/>
        </w:rPr>
        <w:t>master.</w:t>
      </w:r>
    </w:p>
    <w:p w:rsidR="00D35813" w:rsidRDefault="009071D4">
      <w:pPr>
        <w:pStyle w:val="ListParagraph"/>
        <w:numPr>
          <w:ilvl w:val="0"/>
          <w:numId w:val="33"/>
        </w:numPr>
        <w:tabs>
          <w:tab w:val="left" w:pos="1481"/>
        </w:tabs>
        <w:spacing w:before="8" w:line="300" w:lineRule="auto"/>
        <w:ind w:right="1432"/>
        <w:rPr>
          <w:sz w:val="24"/>
        </w:rPr>
      </w:pPr>
      <w:r>
        <w:rPr>
          <w:rFonts w:ascii="Times New Roman"/>
          <w:b/>
          <w:sz w:val="24"/>
        </w:rPr>
        <w:t xml:space="preserve">Capability negotiation: </w:t>
      </w:r>
      <w:r>
        <w:rPr>
          <w:sz w:val="24"/>
        </w:rPr>
        <w:t xml:space="preserve">Not only the version of the LMP can be exchanged but also information about the supported features. Not all Bluetooth devices will support all  </w:t>
      </w:r>
      <w:r>
        <w:rPr>
          <w:sz w:val="24"/>
        </w:rPr>
        <w:lastRenderedPageBreak/>
        <w:t>features that are described in the standard, so devices have to agree the usage of, e.g., multi-slot packets, encryption, SCO links, voice encoding, park/sniff/hold mode, HV2/HV3 packets</w:t>
      </w:r>
      <w:r>
        <w:rPr>
          <w:spacing w:val="-1"/>
          <w:sz w:val="24"/>
        </w:rPr>
        <w:t xml:space="preserve"> </w:t>
      </w:r>
      <w:r>
        <w:rPr>
          <w:sz w:val="24"/>
        </w:rPr>
        <w:t>etc.</w:t>
      </w:r>
    </w:p>
    <w:p w:rsidR="00D35813" w:rsidRDefault="009071D4">
      <w:pPr>
        <w:pStyle w:val="ListParagraph"/>
        <w:numPr>
          <w:ilvl w:val="0"/>
          <w:numId w:val="33"/>
        </w:numPr>
        <w:tabs>
          <w:tab w:val="left" w:pos="1481"/>
        </w:tabs>
        <w:spacing w:before="3" w:line="300" w:lineRule="auto"/>
        <w:ind w:right="1423"/>
        <w:rPr>
          <w:sz w:val="24"/>
        </w:rPr>
      </w:pPr>
      <w:r>
        <w:rPr>
          <w:rFonts w:ascii="Times New Roman" w:hAnsi="Times New Roman"/>
          <w:b/>
          <w:sz w:val="24"/>
        </w:rPr>
        <w:t xml:space="preserve">Quality of service negotiation: </w:t>
      </w:r>
      <w:r>
        <w:rPr>
          <w:sz w:val="24"/>
        </w:rPr>
        <w:t xml:space="preserve">Different parameters control the QoS of a Bluetooth </w:t>
      </w:r>
      <w:r>
        <w:rPr>
          <w:spacing w:val="-5"/>
          <w:sz w:val="24"/>
        </w:rPr>
        <w:t xml:space="preserve">device </w:t>
      </w:r>
      <w:r>
        <w:rPr>
          <w:sz w:val="24"/>
        </w:rPr>
        <w:t>at these lower layers. The poll interval, i.e., the maximum time between transmissions from a master to a particular slave, controls the latency and transfer capacity. A master can also limit the number of slots available for slaves’ answers to increase its</w:t>
      </w:r>
      <w:r>
        <w:rPr>
          <w:spacing w:val="-15"/>
          <w:sz w:val="24"/>
        </w:rPr>
        <w:t xml:space="preserve"> </w:t>
      </w:r>
      <w:r>
        <w:rPr>
          <w:sz w:val="24"/>
        </w:rPr>
        <w:t>ownbandwidth.</w:t>
      </w:r>
    </w:p>
    <w:p w:rsidR="00D35813" w:rsidRDefault="009071D4">
      <w:pPr>
        <w:pStyle w:val="ListParagraph"/>
        <w:numPr>
          <w:ilvl w:val="0"/>
          <w:numId w:val="33"/>
        </w:numPr>
        <w:tabs>
          <w:tab w:val="left" w:pos="1481"/>
        </w:tabs>
        <w:spacing w:line="300" w:lineRule="auto"/>
        <w:ind w:right="1438"/>
        <w:rPr>
          <w:sz w:val="24"/>
        </w:rPr>
      </w:pPr>
      <w:r>
        <w:rPr>
          <w:rFonts w:ascii="Times New Roman"/>
          <w:b/>
          <w:sz w:val="24"/>
        </w:rPr>
        <w:t xml:space="preserve">Power control: </w:t>
      </w:r>
      <w:r>
        <w:rPr>
          <w:sz w:val="24"/>
        </w:rPr>
        <w:t xml:space="preserve">A Bluetooth device can measure the received signal strength. </w:t>
      </w:r>
      <w:r>
        <w:rPr>
          <w:spacing w:val="-4"/>
          <w:sz w:val="24"/>
        </w:rPr>
        <w:t xml:space="preserve">Depending </w:t>
      </w:r>
      <w:r>
        <w:rPr>
          <w:spacing w:val="-7"/>
          <w:sz w:val="24"/>
        </w:rPr>
        <w:t xml:space="preserve">on </w:t>
      </w:r>
      <w:r>
        <w:rPr>
          <w:sz w:val="24"/>
        </w:rPr>
        <w:t>this signal level the device can direct the sender of the measured signal to increase or decrease its transmit</w:t>
      </w:r>
      <w:r>
        <w:rPr>
          <w:spacing w:val="-18"/>
          <w:sz w:val="24"/>
        </w:rPr>
        <w:t xml:space="preserve"> </w:t>
      </w:r>
      <w:r>
        <w:rPr>
          <w:sz w:val="24"/>
        </w:rPr>
        <w:t>power.</w:t>
      </w:r>
    </w:p>
    <w:p w:rsidR="00D35813" w:rsidRDefault="009071D4">
      <w:pPr>
        <w:pStyle w:val="ListParagraph"/>
        <w:numPr>
          <w:ilvl w:val="0"/>
          <w:numId w:val="33"/>
        </w:numPr>
        <w:tabs>
          <w:tab w:val="left" w:pos="1481"/>
        </w:tabs>
        <w:spacing w:line="300" w:lineRule="auto"/>
        <w:ind w:right="1442"/>
        <w:rPr>
          <w:sz w:val="24"/>
        </w:rPr>
      </w:pPr>
      <w:r>
        <w:rPr>
          <w:rFonts w:ascii="Times New Roman"/>
          <w:b/>
          <w:sz w:val="24"/>
        </w:rPr>
        <w:t xml:space="preserve">Link supervision: </w:t>
      </w:r>
      <w:r>
        <w:rPr>
          <w:sz w:val="24"/>
        </w:rPr>
        <w:t xml:space="preserve">LMP has to control the activity of a link, it may set up new SCO links, or </w:t>
      </w:r>
      <w:r>
        <w:rPr>
          <w:spacing w:val="-8"/>
          <w:sz w:val="24"/>
        </w:rPr>
        <w:t xml:space="preserve">it </w:t>
      </w:r>
      <w:r>
        <w:rPr>
          <w:sz w:val="24"/>
        </w:rPr>
        <w:t>may declare the failure of a</w:t>
      </w:r>
      <w:r>
        <w:rPr>
          <w:spacing w:val="-14"/>
          <w:sz w:val="24"/>
        </w:rPr>
        <w:t xml:space="preserve"> </w:t>
      </w:r>
      <w:r>
        <w:rPr>
          <w:sz w:val="24"/>
        </w:rPr>
        <w:t>link.</w:t>
      </w:r>
    </w:p>
    <w:p w:rsidR="00D35813" w:rsidRDefault="009071D4">
      <w:pPr>
        <w:pStyle w:val="ListParagraph"/>
        <w:numPr>
          <w:ilvl w:val="0"/>
          <w:numId w:val="33"/>
        </w:numPr>
        <w:tabs>
          <w:tab w:val="left" w:pos="1481"/>
        </w:tabs>
        <w:spacing w:before="8" w:line="302" w:lineRule="auto"/>
        <w:ind w:right="1447"/>
        <w:rPr>
          <w:sz w:val="24"/>
        </w:rPr>
      </w:pPr>
      <w:r>
        <w:rPr>
          <w:rFonts w:ascii="Times New Roman"/>
          <w:b/>
          <w:sz w:val="24"/>
        </w:rPr>
        <w:t xml:space="preserve">State and transmission mode change: </w:t>
      </w:r>
      <w:r>
        <w:rPr>
          <w:sz w:val="24"/>
        </w:rPr>
        <w:t>Devices might switch the master/slave role, detach themselves from a connection, or change the operating</w:t>
      </w:r>
      <w:r>
        <w:rPr>
          <w:spacing w:val="-39"/>
          <w:sz w:val="24"/>
        </w:rPr>
        <w:t xml:space="preserve"> </w:t>
      </w:r>
      <w:r>
        <w:rPr>
          <w:sz w:val="24"/>
        </w:rPr>
        <w:t>mode</w:t>
      </w:r>
    </w:p>
    <w:p w:rsidR="00D35813" w:rsidRDefault="00D35813">
      <w:pPr>
        <w:pStyle w:val="BodyText"/>
        <w:spacing w:before="7"/>
        <w:rPr>
          <w:sz w:val="9"/>
        </w:rPr>
      </w:pPr>
    </w:p>
    <w:p w:rsidR="00D35813" w:rsidRDefault="009071D4" w:rsidP="00E74FFB">
      <w:pPr>
        <w:pStyle w:val="BodyText"/>
        <w:spacing w:before="52" w:line="300" w:lineRule="auto"/>
        <w:ind w:left="1120" w:right="1424"/>
        <w:jc w:val="both"/>
      </w:pPr>
      <w:r>
        <w:t xml:space="preserve">Bluetooth defines several low-power states for a device. The following figure shows the major states of a Bluetooth device and typical transitions. Every device, which is currently not participating in a piconet (and not switched off), is in </w:t>
      </w:r>
      <w:r>
        <w:rPr>
          <w:rFonts w:ascii="Times New Roman"/>
          <w:b/>
        </w:rPr>
        <w:t xml:space="preserve">standby </w:t>
      </w:r>
      <w:r>
        <w:t xml:space="preserve">mode. This is a low-power mode where only the native clock is running. The next step towards the </w:t>
      </w:r>
      <w:r>
        <w:rPr>
          <w:rFonts w:ascii="Times New Roman"/>
          <w:b/>
        </w:rPr>
        <w:t xml:space="preserve">inquiry </w:t>
      </w:r>
      <w:r>
        <w:t>mode can happen in two different ways. Either a device wants to establish a piconet or a device just wants to listen to see if something is going on.</w:t>
      </w:r>
    </w:p>
    <w:p w:rsidR="00D35813" w:rsidRDefault="009071D4">
      <w:pPr>
        <w:pStyle w:val="ListParagraph"/>
        <w:numPr>
          <w:ilvl w:val="1"/>
          <w:numId w:val="33"/>
        </w:numPr>
        <w:tabs>
          <w:tab w:val="left" w:pos="1841"/>
        </w:tabs>
        <w:spacing w:before="183" w:line="300" w:lineRule="auto"/>
        <w:ind w:right="1442"/>
        <w:rPr>
          <w:sz w:val="24"/>
        </w:rPr>
      </w:pPr>
      <w:r>
        <w:rPr>
          <w:rFonts w:ascii="Times New Roman"/>
          <w:i/>
          <w:sz w:val="24"/>
          <w:u w:val="single"/>
        </w:rPr>
        <w:t xml:space="preserve">A device </w:t>
      </w:r>
      <w:r>
        <w:rPr>
          <w:rFonts w:ascii="Times New Roman"/>
          <w:i/>
          <w:spacing w:val="-5"/>
          <w:sz w:val="24"/>
          <w:u w:val="single"/>
        </w:rPr>
        <w:t xml:space="preserve">wants </w:t>
      </w:r>
      <w:r>
        <w:rPr>
          <w:rFonts w:ascii="Times New Roman"/>
          <w:i/>
          <w:sz w:val="24"/>
          <w:u w:val="single"/>
        </w:rPr>
        <w:t xml:space="preserve">to establish a piconet: </w:t>
      </w:r>
      <w:r>
        <w:rPr>
          <w:sz w:val="24"/>
        </w:rPr>
        <w:t>A user of the device wants to scan for other devices in the radio range. The device starts the inquiry procedure by sending an inquiry access code (IAC) that is common to all Bluetooth devices. The IAC is broadcast over 32 so-called wake-up carriers in</w:t>
      </w:r>
      <w:r>
        <w:rPr>
          <w:spacing w:val="-21"/>
          <w:sz w:val="24"/>
        </w:rPr>
        <w:t xml:space="preserve"> </w:t>
      </w:r>
      <w:r>
        <w:rPr>
          <w:sz w:val="24"/>
        </w:rPr>
        <w:t>turn.</w:t>
      </w:r>
    </w:p>
    <w:p w:rsidR="00D35813" w:rsidRDefault="009071D4">
      <w:pPr>
        <w:pStyle w:val="ListParagraph"/>
        <w:numPr>
          <w:ilvl w:val="1"/>
          <w:numId w:val="33"/>
        </w:numPr>
        <w:tabs>
          <w:tab w:val="left" w:pos="1841"/>
        </w:tabs>
        <w:spacing w:line="300" w:lineRule="auto"/>
        <w:ind w:right="1439"/>
        <w:rPr>
          <w:sz w:val="24"/>
        </w:rPr>
      </w:pPr>
      <w:r>
        <w:rPr>
          <w:rFonts w:ascii="Times New Roman"/>
          <w:i/>
          <w:sz w:val="24"/>
          <w:u w:val="single"/>
        </w:rPr>
        <w:t>Devices in standby that listen periodically</w:t>
      </w:r>
      <w:r>
        <w:rPr>
          <w:sz w:val="24"/>
        </w:rPr>
        <w:t>: Devices in standby may enter the inquiry mode periodically to search for IAC messages on the wake-up carriers. As soon as a device detects an inquiry it returns a packet containing its device address and timing information required by the master to initiate a connection. From that moment on, the device acts as</w:t>
      </w:r>
      <w:r>
        <w:rPr>
          <w:spacing w:val="-3"/>
          <w:sz w:val="24"/>
        </w:rPr>
        <w:t xml:space="preserve"> </w:t>
      </w:r>
      <w:r>
        <w:rPr>
          <w:sz w:val="24"/>
        </w:rPr>
        <w:t>slave.</w:t>
      </w:r>
    </w:p>
    <w:p w:rsidR="00D35813" w:rsidRDefault="009071D4">
      <w:pPr>
        <w:pStyle w:val="BodyText"/>
        <w:spacing w:before="118" w:line="254" w:lineRule="auto"/>
        <w:ind w:left="1120" w:right="1438"/>
        <w:jc w:val="both"/>
      </w:pPr>
      <w:r>
        <w:t>If the inquiry was successful, a device enters the page mode. The inquiry phase is not coordinated, so it may take a while before the inquiry is successful. After a while, a Bluetooth device sees all the devices in its radio range.</w:t>
      </w:r>
    </w:p>
    <w:p w:rsidR="00D35813" w:rsidRDefault="00D35813">
      <w:pPr>
        <w:spacing w:line="254" w:lineRule="auto"/>
        <w:jc w:val="both"/>
        <w:sectPr w:rsidR="00D35813">
          <w:pgSz w:w="12240" w:h="15840"/>
          <w:pgMar w:top="280" w:right="0" w:bottom="260" w:left="320" w:header="84" w:footer="72" w:gutter="0"/>
          <w:cols w:space="720"/>
        </w:sectPr>
      </w:pPr>
    </w:p>
    <w:p w:rsidR="00D35813" w:rsidRDefault="00D35813">
      <w:pPr>
        <w:pStyle w:val="BodyText"/>
        <w:spacing w:before="6"/>
        <w:rPr>
          <w:sz w:val="8"/>
        </w:rPr>
      </w:pPr>
    </w:p>
    <w:p w:rsidR="00D35813" w:rsidRDefault="009071D4">
      <w:pPr>
        <w:pStyle w:val="BodyText"/>
        <w:spacing w:before="65" w:line="300" w:lineRule="auto"/>
        <w:ind w:left="1120" w:right="1424"/>
        <w:jc w:val="both"/>
      </w:pPr>
      <w:r>
        <w:t xml:space="preserve">During the </w:t>
      </w:r>
      <w:r>
        <w:rPr>
          <w:rFonts w:ascii="Times New Roman"/>
          <w:b/>
        </w:rPr>
        <w:t xml:space="preserve">page </w:t>
      </w:r>
      <w:r>
        <w:t xml:space="preserve">state two different roles are defined. After finding all required devices the master is able to set up connections to each device, i.e., setting up a piconet. As soon as  a device synchronizes to the hopping pattern of the piconet it also enters the connection state. The connection state comprises the active state and the low power states: </w:t>
      </w:r>
      <w:r>
        <w:rPr>
          <w:b/>
        </w:rPr>
        <w:t xml:space="preserve">park, sniff, </w:t>
      </w:r>
      <w:r>
        <w:t xml:space="preserve">and </w:t>
      </w:r>
      <w:r>
        <w:rPr>
          <w:b/>
        </w:rPr>
        <w:t xml:space="preserve">hold. </w:t>
      </w:r>
      <w:r>
        <w:t xml:space="preserve">In the </w:t>
      </w:r>
      <w:r>
        <w:rPr>
          <w:rFonts w:ascii="Times New Roman"/>
          <w:b/>
        </w:rPr>
        <w:t xml:space="preserve">active </w:t>
      </w:r>
      <w:r>
        <w:t xml:space="preserve">state the slave participates in the piconet by listening, transmitting, and receiving. ACL and SCO links can be used. A master periodically synchronizes with all slaves. All devices being active must have the 3-bit </w:t>
      </w:r>
      <w:r>
        <w:rPr>
          <w:rFonts w:ascii="Times New Roman"/>
          <w:b/>
        </w:rPr>
        <w:t xml:space="preserve">active member address </w:t>
      </w:r>
      <w:r>
        <w:t>(AMA). To save battery power, a Bluetooth device can go into one of three low power states:</w:t>
      </w:r>
    </w:p>
    <w:p w:rsidR="00D35813" w:rsidRDefault="009071D4">
      <w:pPr>
        <w:pStyle w:val="ListParagraph"/>
        <w:numPr>
          <w:ilvl w:val="0"/>
          <w:numId w:val="19"/>
        </w:numPr>
        <w:tabs>
          <w:tab w:val="left" w:pos="1481"/>
        </w:tabs>
        <w:spacing w:before="118" w:line="300" w:lineRule="auto"/>
        <w:ind w:right="1432"/>
        <w:rPr>
          <w:sz w:val="24"/>
        </w:rPr>
      </w:pPr>
      <w:r>
        <w:rPr>
          <w:rFonts w:ascii="Times New Roman"/>
          <w:b/>
          <w:sz w:val="24"/>
        </w:rPr>
        <w:t xml:space="preserve">Sniff state: </w:t>
      </w:r>
      <w:r>
        <w:rPr>
          <w:sz w:val="24"/>
        </w:rPr>
        <w:t xml:space="preserve">The sniff state has the highest power consumption of the low power states. Here, the device listens to the piconet at a reduced rate (not on every other slot as is the case in the active state). The interval for listening into the medium can be programed </w:t>
      </w:r>
      <w:r>
        <w:rPr>
          <w:spacing w:val="2"/>
          <w:sz w:val="24"/>
        </w:rPr>
        <w:t xml:space="preserve">and </w:t>
      </w:r>
      <w:r>
        <w:rPr>
          <w:sz w:val="24"/>
        </w:rPr>
        <w:t>is application dependent. The master designates a reduced number of slots for transmission to slaves in sniff state. However, the device keeps its</w:t>
      </w:r>
      <w:r>
        <w:rPr>
          <w:spacing w:val="-33"/>
          <w:sz w:val="24"/>
        </w:rPr>
        <w:t xml:space="preserve"> </w:t>
      </w:r>
      <w:r>
        <w:rPr>
          <w:sz w:val="24"/>
        </w:rPr>
        <w:t>AMA.</w:t>
      </w:r>
    </w:p>
    <w:p w:rsidR="00D35813" w:rsidRDefault="009071D4">
      <w:pPr>
        <w:pStyle w:val="ListParagraph"/>
        <w:numPr>
          <w:ilvl w:val="0"/>
          <w:numId w:val="19"/>
        </w:numPr>
        <w:tabs>
          <w:tab w:val="left" w:pos="1481"/>
        </w:tabs>
        <w:spacing w:before="3" w:line="300" w:lineRule="auto"/>
        <w:ind w:right="1445"/>
        <w:rPr>
          <w:sz w:val="24"/>
        </w:rPr>
      </w:pPr>
      <w:r>
        <w:rPr>
          <w:rFonts w:ascii="Times New Roman"/>
          <w:b/>
          <w:sz w:val="24"/>
        </w:rPr>
        <w:t xml:space="preserve">Hold state: </w:t>
      </w:r>
      <w:r>
        <w:rPr>
          <w:sz w:val="24"/>
        </w:rPr>
        <w:t>The device does not release its AMA but stops ACL transmission. A slave may still exchange SCO packets. If there is no activity in the piconet, the slave may either reduce power consumption or participate in another</w:t>
      </w:r>
      <w:r>
        <w:rPr>
          <w:spacing w:val="-40"/>
          <w:sz w:val="24"/>
        </w:rPr>
        <w:t xml:space="preserve"> </w:t>
      </w:r>
      <w:r>
        <w:rPr>
          <w:sz w:val="24"/>
        </w:rPr>
        <w:t>piconet.</w:t>
      </w:r>
    </w:p>
    <w:p w:rsidR="00D35813" w:rsidRDefault="009071D4">
      <w:pPr>
        <w:pStyle w:val="ListParagraph"/>
        <w:numPr>
          <w:ilvl w:val="0"/>
          <w:numId w:val="19"/>
        </w:numPr>
        <w:tabs>
          <w:tab w:val="left" w:pos="1481"/>
        </w:tabs>
        <w:spacing w:line="302" w:lineRule="auto"/>
        <w:ind w:right="1430"/>
        <w:rPr>
          <w:sz w:val="24"/>
        </w:rPr>
      </w:pPr>
      <w:r>
        <w:rPr>
          <w:rFonts w:ascii="Times New Roman"/>
          <w:b/>
          <w:sz w:val="24"/>
        </w:rPr>
        <w:t xml:space="preserve">Park state: </w:t>
      </w:r>
      <w:r>
        <w:rPr>
          <w:sz w:val="24"/>
        </w:rPr>
        <w:t>In this state the device has the lowest duty cycle and the lowest power consumption. The device releases its AMA and receives a parked member address (PMA). The device is still a member of the piconet, but gives room for another device to become active (AMA is only 3 bit, PMA 8 bit). Parked devices are still FH synchronized and wake up  at certain beacon intervals for re-synchronization. All PDUs sent to parked slaves are broadcast.</w:t>
      </w:r>
    </w:p>
    <w:p w:rsidR="00D35813" w:rsidRDefault="009071D4">
      <w:pPr>
        <w:pStyle w:val="Heading8"/>
        <w:spacing w:line="370" w:lineRule="exact"/>
        <w:ind w:right="0"/>
        <w:jc w:val="both"/>
      </w:pPr>
      <w:r>
        <w:rPr>
          <w:w w:val="110"/>
          <w:shd w:val="clear" w:color="auto" w:fill="C0C0C0"/>
        </w:rPr>
        <w:t>L2CAP</w:t>
      </w:r>
    </w:p>
    <w:p w:rsidR="00D35813" w:rsidRDefault="009071D4">
      <w:pPr>
        <w:pStyle w:val="BodyText"/>
        <w:spacing w:before="249" w:line="300" w:lineRule="auto"/>
        <w:ind w:left="1120" w:right="1431"/>
        <w:jc w:val="both"/>
      </w:pPr>
      <w:r>
        <w:t>The logical link control and adaptation protocol (L2CAP) is a data link control protocol on top of the baseband layer offering logical channels between Bluetooth devices with QoS properties. L2CAP is available for ACLs only.</w:t>
      </w:r>
    </w:p>
    <w:p w:rsidR="00D35813" w:rsidRDefault="009071D4">
      <w:pPr>
        <w:pStyle w:val="BodyText"/>
        <w:spacing w:before="118" w:line="302" w:lineRule="auto"/>
        <w:ind w:left="1120" w:right="1434"/>
        <w:jc w:val="both"/>
      </w:pPr>
      <w:r>
        <w:t>L2CAP provides three different types of logical channels that are transported via the ACL between master and slave:</w:t>
      </w:r>
    </w:p>
    <w:p w:rsidR="00D35813" w:rsidRDefault="009071D4">
      <w:pPr>
        <w:pStyle w:val="ListParagraph"/>
        <w:numPr>
          <w:ilvl w:val="0"/>
          <w:numId w:val="33"/>
        </w:numPr>
        <w:tabs>
          <w:tab w:val="left" w:pos="1481"/>
        </w:tabs>
        <w:spacing w:before="111" w:line="302" w:lineRule="auto"/>
        <w:ind w:right="1444"/>
        <w:rPr>
          <w:sz w:val="24"/>
        </w:rPr>
      </w:pPr>
      <w:r>
        <w:rPr>
          <w:rFonts w:ascii="Times New Roman"/>
          <w:i/>
          <w:sz w:val="24"/>
          <w:u w:val="single"/>
        </w:rPr>
        <w:t>Connectionless</w:t>
      </w:r>
      <w:r>
        <w:rPr>
          <w:sz w:val="24"/>
        </w:rPr>
        <w:t>: These unidirectional channels are typically used for broadcasts from a master to its</w:t>
      </w:r>
      <w:r>
        <w:rPr>
          <w:spacing w:val="-17"/>
          <w:sz w:val="24"/>
        </w:rPr>
        <w:t xml:space="preserve"> </w:t>
      </w:r>
      <w:r>
        <w:rPr>
          <w:sz w:val="24"/>
        </w:rPr>
        <w:t>slave(s).</w:t>
      </w:r>
    </w:p>
    <w:p w:rsidR="00D35813" w:rsidRDefault="009071D4">
      <w:pPr>
        <w:pStyle w:val="ListParagraph"/>
        <w:numPr>
          <w:ilvl w:val="0"/>
          <w:numId w:val="33"/>
        </w:numPr>
        <w:tabs>
          <w:tab w:val="left" w:pos="1481"/>
        </w:tabs>
        <w:spacing w:line="300" w:lineRule="auto"/>
        <w:ind w:right="1441"/>
        <w:rPr>
          <w:sz w:val="24"/>
        </w:rPr>
      </w:pPr>
      <w:r>
        <w:rPr>
          <w:rFonts w:ascii="Times New Roman"/>
          <w:i/>
          <w:sz w:val="24"/>
          <w:u w:val="single"/>
        </w:rPr>
        <w:t>Connection-oriented</w:t>
      </w:r>
      <w:r>
        <w:rPr>
          <w:sz w:val="24"/>
        </w:rPr>
        <w:t>: Each channel of this type is bi-directional and supports QoS flow specifications for each direction. These flow specs follow RFC 1363 and define average/peak data rate, maximum burst size, latency, and</w:t>
      </w:r>
      <w:r>
        <w:rPr>
          <w:spacing w:val="-37"/>
          <w:sz w:val="24"/>
        </w:rPr>
        <w:t xml:space="preserve"> </w:t>
      </w:r>
      <w:r>
        <w:rPr>
          <w:sz w:val="24"/>
        </w:rPr>
        <w:t>jitter.</w:t>
      </w:r>
    </w:p>
    <w:p w:rsidR="00D35813" w:rsidRDefault="00D35813">
      <w:pPr>
        <w:spacing w:line="300" w:lineRule="auto"/>
        <w:jc w:val="both"/>
        <w:rPr>
          <w:sz w:val="24"/>
        </w:rPr>
        <w:sectPr w:rsidR="00D35813">
          <w:pgSz w:w="12240" w:h="15840"/>
          <w:pgMar w:top="280" w:right="0" w:bottom="260" w:left="320" w:header="84" w:footer="72" w:gutter="0"/>
          <w:cols w:space="720"/>
        </w:sectPr>
      </w:pPr>
    </w:p>
    <w:p w:rsidR="00D35813" w:rsidRDefault="009071D4">
      <w:pPr>
        <w:pStyle w:val="ListParagraph"/>
        <w:numPr>
          <w:ilvl w:val="0"/>
          <w:numId w:val="33"/>
        </w:numPr>
        <w:tabs>
          <w:tab w:val="left" w:pos="1481"/>
        </w:tabs>
        <w:spacing w:line="259" w:lineRule="exact"/>
        <w:rPr>
          <w:sz w:val="24"/>
        </w:rPr>
      </w:pPr>
      <w:r>
        <w:rPr>
          <w:rFonts w:ascii="Times New Roman"/>
          <w:i/>
          <w:sz w:val="24"/>
          <w:u w:val="single"/>
        </w:rPr>
        <w:lastRenderedPageBreak/>
        <w:t xml:space="preserve">Signaling: </w:t>
      </w:r>
      <w:r>
        <w:rPr>
          <w:sz w:val="24"/>
        </w:rPr>
        <w:t>This third type of logical channel is used to exchanging signaling</w:t>
      </w:r>
      <w:r>
        <w:rPr>
          <w:spacing w:val="24"/>
          <w:sz w:val="24"/>
        </w:rPr>
        <w:t xml:space="preserve"> </w:t>
      </w:r>
      <w:r>
        <w:rPr>
          <w:sz w:val="24"/>
        </w:rPr>
        <w:t>messages</w:t>
      </w:r>
    </w:p>
    <w:p w:rsidR="00D35813" w:rsidRDefault="009071D4">
      <w:pPr>
        <w:pStyle w:val="BodyText"/>
        <w:spacing w:before="72"/>
        <w:ind w:left="1480" w:right="1393"/>
      </w:pPr>
      <w:r>
        <w:t>between L2CAP entities.</w:t>
      </w:r>
    </w:p>
    <w:p w:rsidR="00D35813" w:rsidRDefault="009071D4">
      <w:pPr>
        <w:pStyle w:val="BodyText"/>
        <w:spacing w:before="197" w:line="300" w:lineRule="auto"/>
        <w:ind w:left="1120" w:right="1428"/>
        <w:jc w:val="both"/>
      </w:pPr>
      <w:r>
        <w:t xml:space="preserve">Each channel can be identified by its </w:t>
      </w:r>
      <w:r>
        <w:rPr>
          <w:rFonts w:ascii="Times New Roman"/>
          <w:b/>
        </w:rPr>
        <w:t>channel identifier (CID)</w:t>
      </w:r>
      <w:r>
        <w:t>. Signaling channels always use a CID value of 1, a CID value of 2 is reserved for connectionless channels. For connection-oriented channels a unique CID (&gt;= 64) is dynamically assigned at each end of the channel to identify the connection.</w:t>
      </w:r>
    </w:p>
    <w:p w:rsidR="00D35813" w:rsidRDefault="009071D4" w:rsidP="00E74FFB">
      <w:pPr>
        <w:pStyle w:val="BodyText"/>
        <w:spacing w:before="119"/>
        <w:ind w:left="1120"/>
        <w:jc w:val="both"/>
      </w:pPr>
      <w:r>
        <w:t>The following figure shows the three packet types belonging to the three logical channel types.</w:t>
      </w:r>
    </w:p>
    <w:p w:rsidR="00D35813" w:rsidRDefault="009071D4">
      <w:pPr>
        <w:pStyle w:val="BodyText"/>
        <w:spacing w:before="195" w:line="300" w:lineRule="auto"/>
        <w:ind w:left="1120" w:right="1423"/>
        <w:jc w:val="both"/>
      </w:pPr>
      <w:r>
        <w:t xml:space="preserve">The </w:t>
      </w:r>
      <w:r>
        <w:rPr>
          <w:rFonts w:ascii="Times New Roman"/>
          <w:b/>
        </w:rPr>
        <w:t xml:space="preserve">length </w:t>
      </w:r>
      <w:r>
        <w:t xml:space="preserve">field indicates the length of the payload (plus PSM for connectionless PDUs). The </w:t>
      </w:r>
      <w:r>
        <w:rPr>
          <w:rFonts w:ascii="Times New Roman"/>
          <w:b/>
        </w:rPr>
        <w:t xml:space="preserve">CID </w:t>
      </w:r>
      <w:r>
        <w:t xml:space="preserve">has the multiplexing/demultiplexing function. For connectionless PDUs a </w:t>
      </w:r>
      <w:r>
        <w:rPr>
          <w:rFonts w:ascii="Times New Roman"/>
          <w:b/>
        </w:rPr>
        <w:t xml:space="preserve">protocol/service multiplexor (PSM) </w:t>
      </w:r>
      <w:r>
        <w:t xml:space="preserve">field is needed to identify the higher layer recipient for the payload. For connection-oriented PDUs the CID already fulfills this function. Several PSM values have been defined, e.g., 1 (SDP), 3 (RFCOMM), 5 (TCS-BIN). Values above 4096 can be assigned dynamically. The payload of the signaling PDU contains one or more </w:t>
      </w:r>
      <w:r>
        <w:rPr>
          <w:rFonts w:ascii="Times New Roman"/>
          <w:b/>
        </w:rPr>
        <w:t>commands</w:t>
      </w:r>
      <w:r>
        <w:t xml:space="preserve">. Each command has its own </w:t>
      </w:r>
      <w:r>
        <w:rPr>
          <w:rFonts w:ascii="Times New Roman"/>
          <w:b/>
        </w:rPr>
        <w:t xml:space="preserve">code </w:t>
      </w:r>
      <w:r>
        <w:t xml:space="preserve">(e.g., for command reject, connection request, disconnection response etc.) and an </w:t>
      </w:r>
      <w:r>
        <w:rPr>
          <w:rFonts w:ascii="Times New Roman"/>
          <w:b/>
        </w:rPr>
        <w:t xml:space="preserve">ID </w:t>
      </w:r>
      <w:r>
        <w:t xml:space="preserve">that matches a request with its reply. The </w:t>
      </w:r>
      <w:r>
        <w:rPr>
          <w:rFonts w:ascii="Times New Roman"/>
          <w:b/>
        </w:rPr>
        <w:t xml:space="preserve">length </w:t>
      </w:r>
      <w:r>
        <w:t xml:space="preserve">field indicates the length of the </w:t>
      </w:r>
      <w:r>
        <w:rPr>
          <w:rFonts w:ascii="Times New Roman"/>
          <w:b/>
        </w:rPr>
        <w:t xml:space="preserve">data </w:t>
      </w:r>
      <w:r>
        <w:t>field for this</w:t>
      </w:r>
      <w:r>
        <w:rPr>
          <w:spacing w:val="-36"/>
        </w:rPr>
        <w:t xml:space="preserve"> </w:t>
      </w:r>
      <w:r>
        <w:t>command.</w:t>
      </w:r>
    </w:p>
    <w:p w:rsidR="00D35813" w:rsidRDefault="009071D4">
      <w:pPr>
        <w:pStyle w:val="BodyText"/>
        <w:spacing w:before="118" w:line="300" w:lineRule="auto"/>
        <w:ind w:left="1120" w:right="1447"/>
        <w:jc w:val="both"/>
      </w:pPr>
      <w:r>
        <w:t>Besides protocol multiplexing, flow specification, and group management, the L2CAP layer also provides segmentation and reassembly functions. Depending on the baseband  capabilities, large packets have to be chopped into smaller segments.</w:t>
      </w:r>
    </w:p>
    <w:p w:rsidR="00D35813" w:rsidRDefault="00D35813">
      <w:pPr>
        <w:spacing w:line="300" w:lineRule="auto"/>
        <w:jc w:val="both"/>
        <w:sectPr w:rsidR="00D35813">
          <w:pgSz w:w="12240" w:h="15840"/>
          <w:pgMar w:top="240" w:right="0" w:bottom="260" w:left="320" w:header="84" w:footer="72" w:gutter="0"/>
          <w:cols w:space="720"/>
        </w:sectPr>
      </w:pPr>
    </w:p>
    <w:p w:rsidR="00D35813" w:rsidRDefault="00D35813">
      <w:pPr>
        <w:pStyle w:val="BodyText"/>
        <w:rPr>
          <w:sz w:val="20"/>
        </w:rPr>
      </w:pPr>
      <w:r w:rsidRPr="00D35813">
        <w:lastRenderedPageBreak/>
        <w:pict>
          <v:group id="_x0000_s1041" style="position:absolute;margin-left:24pt;margin-top:24pt;width:564.2pt;height:744.2pt;z-index:-105112;mso-position-horizontal-relative:page;mso-position-vertical-relative:page" coordorigin="480,480" coordsize="11284,14884">
            <v:shape id="_x0000_s1046" style="position:absolute;left:10586;top:14523;width:858;height:792" coordorigin="10586,14523" coordsize="858,792" path="m10586,14820r8,-39l10615,14750r31,-21l10685,14721r561,l11246,14622r8,-39l11275,14552r31,-21l11345,14523r39,8l11415,14552r21,31l11444,14622r,396l11436,15057r-21,31l11384,15109r-39,8l10784,15117r,99l10776,15255r-21,31l10724,15307r-39,8l10646,15307r-31,-21l10594,15255r-8,-39l10586,14820xe" filled="f" strokecolor="#a3a3a3">
              <v:path arrowok="t"/>
            </v:shape>
            <v:shape id="_x0000_s1045" type="#_x0000_t75" style="position:absolute;left:10578;top:14763;width:213;height:362">
              <v:imagedata r:id="rId134" o:title=""/>
            </v:shape>
            <v:shape id="_x0000_s1044" type="#_x0000_t75" style="position:absolute;left:11238;top:14614;width:213;height:114">
              <v:imagedata r:id="rId135" o:title=""/>
            </v:shape>
            <v:shape id="_x0000_s1043" type="#_x0000_t75" style="position:absolute;left:2214;top:4790;width:7830;height:6156">
              <v:imagedata r:id="rId141" o:title=""/>
            </v:shape>
            <v:shape id="_x0000_s1042" type="#_x0000_t75" style="position:absolute;left:480;top:480;width:11284;height:14884">
              <v:imagedata r:id="rId137" o:title=""/>
            </v:shape>
            <w10:wrap anchorx="page" anchory="page"/>
          </v:group>
        </w:pict>
      </w:r>
    </w:p>
    <w:p w:rsidR="00D35813" w:rsidRDefault="009071D4">
      <w:pPr>
        <w:pStyle w:val="Heading8"/>
        <w:spacing w:before="177"/>
        <w:ind w:right="0"/>
        <w:jc w:val="both"/>
      </w:pPr>
      <w:r>
        <w:rPr>
          <w:w w:val="115"/>
          <w:shd w:val="clear" w:color="auto" w:fill="C0C0C0"/>
        </w:rPr>
        <w:t>Security</w:t>
      </w:r>
    </w:p>
    <w:p w:rsidR="00D35813" w:rsidRDefault="009071D4">
      <w:pPr>
        <w:pStyle w:val="BodyText"/>
        <w:spacing w:before="244" w:line="300" w:lineRule="auto"/>
        <w:ind w:left="1120" w:right="1433"/>
        <w:jc w:val="both"/>
      </w:pPr>
      <w:r>
        <w:t>The main security features offered by Bluetooth include a challenge response routine for authentication, a stream cipher for encryption, and a session key generation. Each connection may require a one-way, two-way, or no authentication using the challenge-response routine. The security algorithms use the public identity of a device, a secret private user key, and an internally generated random key as input parameters. For each transaction, a new random number is generated on the Bluetooth chip. Key management is left to higher layer software. The following figure shows several steps in the security architecture of Bluetooth.</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rPr>
          <w:sz w:val="27"/>
        </w:rPr>
      </w:pPr>
    </w:p>
    <w:p w:rsidR="00D35813" w:rsidRDefault="009071D4">
      <w:pPr>
        <w:pStyle w:val="Heading9"/>
        <w:spacing w:before="1"/>
        <w:ind w:left="3420"/>
      </w:pPr>
      <w:r>
        <w:rPr>
          <w:spacing w:val="2"/>
          <w:w w:val="90"/>
        </w:rPr>
        <w:t>Bluetooth security components</w:t>
      </w:r>
      <w:r>
        <w:rPr>
          <w:spacing w:val="-96"/>
          <w:w w:val="90"/>
        </w:rPr>
        <w:t xml:space="preserve"> </w:t>
      </w:r>
      <w:r>
        <w:rPr>
          <w:w w:val="90"/>
        </w:rPr>
        <w:t xml:space="preserve">and </w:t>
      </w:r>
      <w:r>
        <w:rPr>
          <w:spacing w:val="2"/>
          <w:w w:val="90"/>
        </w:rPr>
        <w:t>protocols</w:t>
      </w:r>
    </w:p>
    <w:p w:rsidR="00D35813" w:rsidRDefault="009071D4">
      <w:pPr>
        <w:pStyle w:val="BodyText"/>
        <w:spacing w:before="188" w:line="300" w:lineRule="auto"/>
        <w:ind w:left="1120" w:right="1426" w:firstLine="720"/>
        <w:jc w:val="both"/>
      </w:pPr>
      <w:r>
        <w:t xml:space="preserve">The first step, called </w:t>
      </w:r>
      <w:r>
        <w:rPr>
          <w:rFonts w:ascii="Times New Roman"/>
          <w:b/>
        </w:rPr>
        <w:t>pairing</w:t>
      </w:r>
      <w:r>
        <w:t xml:space="preserve">, is necessary if two Bluetooth devices have never met before. To set up trust between the two devices a user can enter a secret PIN into both devices. This PIN can have a length of up to 16 byte. Based on the PIN, the device address, and random numbers, several keys can be computed which can be used as link key for </w:t>
      </w:r>
      <w:r>
        <w:rPr>
          <w:rFonts w:ascii="Times New Roman"/>
          <w:b/>
        </w:rPr>
        <w:t>authentication</w:t>
      </w:r>
      <w:r>
        <w:t>. The authentication is a challenge-response process based on the link key, a random number generated by a verifier (the device that requests authentication), and the device address of the claimat (the device that is authenticated).</w:t>
      </w:r>
    </w:p>
    <w:p w:rsidR="00D35813" w:rsidRDefault="00D35813">
      <w:pPr>
        <w:spacing w:line="300" w:lineRule="auto"/>
        <w:jc w:val="both"/>
        <w:sectPr w:rsidR="00D35813">
          <w:pgSz w:w="12240" w:h="15840"/>
          <w:pgMar w:top="280" w:right="0" w:bottom="260" w:left="320" w:header="84" w:footer="72" w:gutter="0"/>
          <w:cols w:space="720"/>
        </w:sectPr>
      </w:pPr>
    </w:p>
    <w:p w:rsidR="00D35813" w:rsidRDefault="009071D4">
      <w:pPr>
        <w:pStyle w:val="BodyText"/>
        <w:spacing w:line="244" w:lineRule="exact"/>
        <w:ind w:left="1120" w:firstLine="720"/>
        <w:jc w:val="both"/>
      </w:pPr>
      <w:r>
        <w:lastRenderedPageBreak/>
        <w:t>Based on the  link  key, and again a  random  number an encryption key  is       generated</w:t>
      </w:r>
    </w:p>
    <w:p w:rsidR="00D35813" w:rsidRDefault="009071D4">
      <w:pPr>
        <w:pStyle w:val="BodyText"/>
        <w:spacing w:before="72" w:line="300" w:lineRule="auto"/>
        <w:ind w:left="1120" w:right="1435"/>
        <w:jc w:val="both"/>
      </w:pPr>
      <w:r>
        <w:t xml:space="preserve">during the </w:t>
      </w:r>
      <w:r>
        <w:rPr>
          <w:rFonts w:ascii="Times New Roman"/>
          <w:b/>
        </w:rPr>
        <w:t xml:space="preserve">encryption </w:t>
      </w:r>
      <w:r>
        <w:t xml:space="preserve">stage of the security architecture. This key has a maximum size of 128 bits and can be individually generated for each transmission. Based on the encryption key, the device address and the current clock a payload key is generated for ciphering user data. The payload key is a stream of pseudo-random bits. The </w:t>
      </w:r>
      <w:r>
        <w:rPr>
          <w:rFonts w:ascii="Times New Roman"/>
          <w:b/>
        </w:rPr>
        <w:t xml:space="preserve">ciphering </w:t>
      </w:r>
      <w:r>
        <w:t>process is a simple XOR of the user data and the payload key.</w:t>
      </w:r>
    </w:p>
    <w:p w:rsidR="00D35813" w:rsidRDefault="009071D4">
      <w:pPr>
        <w:pStyle w:val="BodyText"/>
        <w:spacing w:before="124" w:line="300" w:lineRule="auto"/>
        <w:ind w:left="1120" w:right="1446"/>
        <w:jc w:val="both"/>
      </w:pPr>
      <w:r>
        <w:t>All Bluetooth-enabled devices must implement the Generic Access Profile, which contains all the Bluetooth protocols and possible devices. This profile defines a security model that includes three security</w:t>
      </w:r>
      <w:r>
        <w:rPr>
          <w:spacing w:val="-28"/>
        </w:rPr>
        <w:t xml:space="preserve"> </w:t>
      </w:r>
      <w:r>
        <w:t>modes:</w:t>
      </w:r>
    </w:p>
    <w:p w:rsidR="00D35813" w:rsidRDefault="009071D4">
      <w:pPr>
        <w:pStyle w:val="ListParagraph"/>
        <w:numPr>
          <w:ilvl w:val="0"/>
          <w:numId w:val="19"/>
        </w:numPr>
        <w:tabs>
          <w:tab w:val="left" w:pos="1481"/>
        </w:tabs>
        <w:spacing w:before="118"/>
        <w:rPr>
          <w:sz w:val="24"/>
        </w:rPr>
      </w:pPr>
      <w:r>
        <w:rPr>
          <w:i/>
          <w:sz w:val="24"/>
        </w:rPr>
        <w:t>Mode</w:t>
      </w:r>
      <w:r>
        <w:rPr>
          <w:i/>
          <w:spacing w:val="-5"/>
          <w:sz w:val="24"/>
        </w:rPr>
        <w:t xml:space="preserve"> </w:t>
      </w:r>
      <w:r>
        <w:rPr>
          <w:i/>
          <w:sz w:val="24"/>
        </w:rPr>
        <w:t>1</w:t>
      </w:r>
      <w:r>
        <w:rPr>
          <w:i/>
          <w:spacing w:val="-5"/>
          <w:sz w:val="24"/>
        </w:rPr>
        <w:t xml:space="preserve"> </w:t>
      </w:r>
      <w:r>
        <w:rPr>
          <w:sz w:val="24"/>
        </w:rPr>
        <w:t>is</w:t>
      </w:r>
      <w:r>
        <w:rPr>
          <w:spacing w:val="-4"/>
          <w:sz w:val="24"/>
        </w:rPr>
        <w:t xml:space="preserve"> </w:t>
      </w:r>
      <w:r>
        <w:rPr>
          <w:sz w:val="24"/>
        </w:rPr>
        <w:t>an</w:t>
      </w:r>
      <w:r>
        <w:rPr>
          <w:spacing w:val="-6"/>
          <w:sz w:val="24"/>
        </w:rPr>
        <w:t xml:space="preserve"> </w:t>
      </w:r>
      <w:r>
        <w:rPr>
          <w:sz w:val="24"/>
        </w:rPr>
        <w:t>insecure</w:t>
      </w:r>
      <w:r>
        <w:rPr>
          <w:spacing w:val="-5"/>
          <w:sz w:val="24"/>
        </w:rPr>
        <w:t xml:space="preserve"> </w:t>
      </w:r>
      <w:r>
        <w:rPr>
          <w:sz w:val="24"/>
        </w:rPr>
        <w:t>mode</w:t>
      </w:r>
      <w:r>
        <w:rPr>
          <w:spacing w:val="-1"/>
          <w:sz w:val="24"/>
        </w:rPr>
        <w:t xml:space="preserve"> </w:t>
      </w:r>
      <w:r>
        <w:rPr>
          <w:sz w:val="24"/>
        </w:rPr>
        <w:t>of</w:t>
      </w:r>
      <w:r>
        <w:rPr>
          <w:spacing w:val="-3"/>
          <w:sz w:val="24"/>
        </w:rPr>
        <w:t xml:space="preserve"> </w:t>
      </w:r>
      <w:r>
        <w:rPr>
          <w:sz w:val="24"/>
        </w:rPr>
        <w:t>operation. No</w:t>
      </w:r>
      <w:r>
        <w:rPr>
          <w:spacing w:val="-7"/>
          <w:sz w:val="24"/>
        </w:rPr>
        <w:t xml:space="preserve"> </w:t>
      </w:r>
      <w:r>
        <w:rPr>
          <w:sz w:val="24"/>
        </w:rPr>
        <w:t>security</w:t>
      </w:r>
      <w:r>
        <w:rPr>
          <w:spacing w:val="-4"/>
          <w:sz w:val="24"/>
        </w:rPr>
        <w:t xml:space="preserve"> </w:t>
      </w:r>
      <w:r>
        <w:rPr>
          <w:sz w:val="24"/>
        </w:rPr>
        <w:t>procedures</w:t>
      </w:r>
      <w:r>
        <w:rPr>
          <w:spacing w:val="-4"/>
          <w:sz w:val="24"/>
        </w:rPr>
        <w:t xml:space="preserve"> </w:t>
      </w:r>
      <w:r>
        <w:rPr>
          <w:sz w:val="24"/>
        </w:rPr>
        <w:t>are</w:t>
      </w:r>
      <w:r>
        <w:rPr>
          <w:spacing w:val="-8"/>
          <w:sz w:val="24"/>
        </w:rPr>
        <w:t xml:space="preserve"> </w:t>
      </w:r>
      <w:r>
        <w:rPr>
          <w:sz w:val="24"/>
        </w:rPr>
        <w:t>initiated.</w:t>
      </w:r>
    </w:p>
    <w:p w:rsidR="00D35813" w:rsidRDefault="009071D4">
      <w:pPr>
        <w:pStyle w:val="ListParagraph"/>
        <w:numPr>
          <w:ilvl w:val="0"/>
          <w:numId w:val="19"/>
        </w:numPr>
        <w:tabs>
          <w:tab w:val="left" w:pos="1481"/>
        </w:tabs>
        <w:spacing w:before="77" w:line="300" w:lineRule="auto"/>
        <w:ind w:right="1437"/>
        <w:rPr>
          <w:sz w:val="24"/>
        </w:rPr>
      </w:pPr>
      <w:r>
        <w:rPr>
          <w:i/>
          <w:sz w:val="24"/>
        </w:rPr>
        <w:t xml:space="preserve">Mode 2 </w:t>
      </w:r>
      <w:r>
        <w:rPr>
          <w:sz w:val="24"/>
        </w:rPr>
        <w:t xml:space="preserve">is known as </w:t>
      </w:r>
      <w:r>
        <w:rPr>
          <w:i/>
          <w:sz w:val="24"/>
        </w:rPr>
        <w:t>service-level enforced security</w:t>
      </w:r>
      <w:r>
        <w:rPr>
          <w:sz w:val="24"/>
        </w:rPr>
        <w:t>. When devices operate in this mode, no security procedures are initiated before the channel is established. This mode enables applications to have different access policies and run them in</w:t>
      </w:r>
      <w:r>
        <w:rPr>
          <w:spacing w:val="-39"/>
          <w:sz w:val="24"/>
        </w:rPr>
        <w:t xml:space="preserve"> </w:t>
      </w:r>
      <w:r>
        <w:rPr>
          <w:sz w:val="24"/>
        </w:rPr>
        <w:t>parallel.</w:t>
      </w:r>
    </w:p>
    <w:p w:rsidR="00D35813" w:rsidRDefault="009071D4">
      <w:pPr>
        <w:pStyle w:val="ListParagraph"/>
        <w:numPr>
          <w:ilvl w:val="0"/>
          <w:numId w:val="19"/>
        </w:numPr>
        <w:tabs>
          <w:tab w:val="left" w:pos="1481"/>
        </w:tabs>
        <w:spacing w:before="3" w:line="300" w:lineRule="auto"/>
        <w:ind w:right="1444"/>
        <w:rPr>
          <w:sz w:val="24"/>
        </w:rPr>
      </w:pPr>
      <w:r>
        <w:rPr>
          <w:i/>
          <w:sz w:val="24"/>
        </w:rPr>
        <w:t xml:space="preserve">Mode 3 </w:t>
      </w:r>
      <w:r>
        <w:rPr>
          <w:sz w:val="24"/>
        </w:rPr>
        <w:t xml:space="preserve">is known as </w:t>
      </w:r>
      <w:r>
        <w:rPr>
          <w:i/>
          <w:sz w:val="24"/>
        </w:rPr>
        <w:t>link-level enforced security</w:t>
      </w:r>
      <w:r>
        <w:rPr>
          <w:sz w:val="24"/>
        </w:rPr>
        <w:t>. In this mode, security procedures are initiated before link setup is</w:t>
      </w:r>
      <w:r>
        <w:rPr>
          <w:spacing w:val="-22"/>
          <w:sz w:val="24"/>
        </w:rPr>
        <w:t xml:space="preserve"> </w:t>
      </w:r>
      <w:r>
        <w:rPr>
          <w:sz w:val="24"/>
        </w:rPr>
        <w:t>complete.</w:t>
      </w:r>
    </w:p>
    <w:p w:rsidR="00D35813" w:rsidRDefault="00D35813">
      <w:pPr>
        <w:pStyle w:val="BodyText"/>
        <w:spacing w:before="2"/>
        <w:rPr>
          <w:sz w:val="21"/>
        </w:rPr>
      </w:pPr>
    </w:p>
    <w:p w:rsidR="00D35813" w:rsidRDefault="009071D4">
      <w:pPr>
        <w:pStyle w:val="BodyText"/>
        <w:spacing w:line="300" w:lineRule="auto"/>
        <w:ind w:left="1120" w:right="1455"/>
        <w:jc w:val="both"/>
      </w:pPr>
      <w:r>
        <w:t>Though Bluetooth offers a better security than WER in 802.11, it has several limitations. The PIN’s are often fixed and some keys are permanently stored on the devices. The quality of the random number generators has not been specified.</w:t>
      </w:r>
    </w:p>
    <w:p w:rsidR="00D35813" w:rsidRDefault="009071D4">
      <w:pPr>
        <w:pStyle w:val="Heading8"/>
        <w:spacing w:line="374" w:lineRule="exact"/>
        <w:ind w:right="0"/>
        <w:jc w:val="both"/>
      </w:pPr>
      <w:r>
        <w:rPr>
          <w:w w:val="110"/>
          <w:shd w:val="clear" w:color="auto" w:fill="C0C0C0"/>
        </w:rPr>
        <w:t>SDP</w:t>
      </w:r>
    </w:p>
    <w:p w:rsidR="00D35813" w:rsidRDefault="009071D4">
      <w:pPr>
        <w:pStyle w:val="BodyText"/>
        <w:spacing w:before="244" w:line="300" w:lineRule="auto"/>
        <w:ind w:left="1120" w:right="1431"/>
        <w:jc w:val="both"/>
      </w:pPr>
      <w:r>
        <w:t xml:space="preserve">To find new services available in the radio proximity, Bluetooth defined the </w:t>
      </w:r>
      <w:r>
        <w:rPr>
          <w:rFonts w:ascii="Times New Roman"/>
          <w:b/>
        </w:rPr>
        <w:t>service discovery protocol (SDP)</w:t>
      </w:r>
      <w:r>
        <w:t xml:space="preserve">. SDP defines only the discovery of services, not their usage. Discovered services can be cached and gradual discovery is possible. All the information an SDP server has about a service is contained in a </w:t>
      </w:r>
      <w:r>
        <w:rPr>
          <w:rFonts w:ascii="Times New Roman"/>
          <w:b/>
        </w:rPr>
        <w:t>service record</w:t>
      </w:r>
      <w:r>
        <w:t>. This consists of a list of service attributes and is identified by a 32-bit service record handle.</w:t>
      </w:r>
    </w:p>
    <w:p w:rsidR="00D35813" w:rsidRDefault="009071D4">
      <w:pPr>
        <w:pStyle w:val="BodyText"/>
        <w:spacing w:before="118" w:line="300" w:lineRule="auto"/>
        <w:ind w:left="1120" w:right="1439" w:firstLine="720"/>
        <w:jc w:val="both"/>
      </w:pPr>
      <w:r>
        <w:t>A service attribute consists of an attribute ID and an attribute value. The 16-bit attribute ID distinguishes each service attribute from other service attributes within a service record. The attribute ID also identifies the semantics of the associated attribute value. The attribute value can be an integer, a UUID (universally unique identifier), a string, a Boolean, a URL (uniform resource locator) etc.</w:t>
      </w:r>
    </w:p>
    <w:p w:rsidR="00D35813" w:rsidRDefault="00D35813">
      <w:pPr>
        <w:pStyle w:val="BodyText"/>
        <w:rPr>
          <w:sz w:val="20"/>
        </w:rPr>
      </w:pPr>
      <w:r w:rsidRPr="00D35813">
        <w:pict>
          <v:group id="_x0000_s1033" style="position:absolute;margin-left:28.4pt;margin-top:30.25pt;width:564.2pt;height:744.2pt;z-index:-105040;mso-position-horizontal-relative:page;mso-position-vertical-relative:page" coordorigin="568,605" coordsize="11284,14884">
            <v:shape id="_x0000_s1038" style="position:absolute;left:10674;top:14648;width:858;height:792" coordorigin="10674,14648" coordsize="858,792" path="m10674,14945r8,-39l10703,14875r31,-21l10773,14846r561,l11334,14747r8,-39l11363,14677r31,-21l11433,14648r39,8l11503,14677r21,31l11532,14747r,396l11524,15182r-21,31l11472,15234r-39,8l10872,15242r,99l10864,15380r-21,31l10812,15432r-39,8l10734,15432r-31,-21l10682,15380r-8,-39l10674,14945xe" filled="f" strokecolor="#a3a3a3">
              <v:path arrowok="t"/>
            </v:shape>
            <v:shape id="_x0000_s1037" type="#_x0000_t75" style="position:absolute;left:10666;top:14888;width:213;height:362">
              <v:imagedata r:id="rId142" o:title=""/>
            </v:shape>
            <v:shape id="_x0000_s1036" type="#_x0000_t75" style="position:absolute;left:11326;top:14739;width:213;height:114">
              <v:imagedata r:id="rId135" o:title=""/>
            </v:shape>
            <v:shape id="_x0000_s1035" type="#_x0000_t75" style="position:absolute;left:4508;top:4547;width:3431;height:2681">
              <v:imagedata r:id="rId143" o:title=""/>
            </v:shape>
            <v:shape id="_x0000_s1034" type="#_x0000_t75" style="position:absolute;left:568;top:605;width:11284;height:14884">
              <v:imagedata r:id="rId137" o:title=""/>
            </v:shape>
            <w10:wrap anchorx="page" anchory="page"/>
          </v:group>
        </w:pict>
      </w:r>
    </w:p>
    <w:p w:rsidR="00D35813" w:rsidRDefault="009071D4">
      <w:pPr>
        <w:pStyle w:val="Heading8"/>
        <w:spacing w:before="177"/>
        <w:ind w:right="0"/>
        <w:jc w:val="both"/>
      </w:pPr>
      <w:r>
        <w:rPr>
          <w:spacing w:val="2"/>
          <w:w w:val="110"/>
          <w:shd w:val="clear" w:color="auto" w:fill="C0C0C0"/>
        </w:rPr>
        <w:t>Bluetooth</w:t>
      </w:r>
      <w:r>
        <w:rPr>
          <w:spacing w:val="64"/>
          <w:w w:val="110"/>
          <w:shd w:val="clear" w:color="auto" w:fill="C0C0C0"/>
        </w:rPr>
        <w:t xml:space="preserve"> </w:t>
      </w:r>
      <w:r>
        <w:rPr>
          <w:spacing w:val="2"/>
          <w:w w:val="110"/>
          <w:shd w:val="clear" w:color="auto" w:fill="C0C0C0"/>
        </w:rPr>
        <w:t>Profiles</w:t>
      </w:r>
    </w:p>
    <w:p w:rsidR="00D35813" w:rsidRDefault="009071D4">
      <w:pPr>
        <w:pStyle w:val="BodyText"/>
        <w:spacing w:before="244" w:line="300" w:lineRule="auto"/>
        <w:ind w:left="1120" w:right="1432"/>
        <w:jc w:val="both"/>
      </w:pPr>
      <w:r>
        <w:t xml:space="preserve">Bluetooth profiles are intended to ensure interoperability among Bluetooth-enabled devices and applications from different manufacturers and vendors. A profile defines the roles and capabilities for specific types of applications. </w:t>
      </w:r>
      <w:r>
        <w:rPr>
          <w:b/>
        </w:rPr>
        <w:t xml:space="preserve">Profiles </w:t>
      </w:r>
      <w:r>
        <w:t>represent default solutions for a certain usage model. They use a selection of protocols and parameter set to form a basis for interoperability. Protocols can be seen as horizontal layers while profiles are vertical slices as shown below:</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9071D4">
      <w:pPr>
        <w:pStyle w:val="BodyText"/>
        <w:spacing w:line="300" w:lineRule="auto"/>
        <w:ind w:left="1120" w:right="1435"/>
        <w:jc w:val="both"/>
      </w:pPr>
      <w:r>
        <w:t xml:space="preserve">The following </w:t>
      </w:r>
      <w:r>
        <w:rPr>
          <w:rFonts w:ascii="Times New Roman"/>
          <w:b/>
        </w:rPr>
        <w:t xml:space="preserve">basic profiles </w:t>
      </w:r>
      <w:r>
        <w:t xml:space="preserve">have been specified: generic access, service discovery, cordless telephony, intercom, serial port, headset, dialup networking, fax, LAN access, generic object exchange, object push, file transfer, and synchronization. </w:t>
      </w:r>
      <w:r>
        <w:rPr>
          <w:rFonts w:ascii="Times New Roman"/>
          <w:b/>
        </w:rPr>
        <w:t xml:space="preserve">Additional profiles </w:t>
      </w:r>
      <w:r>
        <w:t>are: advanced audio distribution, PAN, audio video remote control, basic printing, basic imaging, extended service discovery, generic audio video distribution, hands-free, and hardcopy cable replacement. Some of the profiles are given</w:t>
      </w:r>
      <w:r>
        <w:rPr>
          <w:spacing w:val="-41"/>
        </w:rPr>
        <w:t xml:space="preserve"> </w:t>
      </w:r>
      <w:r>
        <w:t>below:</w:t>
      </w:r>
    </w:p>
    <w:p w:rsidR="00D35813" w:rsidRDefault="009071D4">
      <w:pPr>
        <w:pStyle w:val="ListParagraph"/>
        <w:numPr>
          <w:ilvl w:val="0"/>
          <w:numId w:val="19"/>
        </w:numPr>
        <w:tabs>
          <w:tab w:val="left" w:pos="1481"/>
        </w:tabs>
        <w:spacing w:before="118" w:line="300" w:lineRule="auto"/>
        <w:ind w:right="1439"/>
        <w:rPr>
          <w:sz w:val="24"/>
        </w:rPr>
      </w:pPr>
      <w:r>
        <w:rPr>
          <w:sz w:val="24"/>
        </w:rPr>
        <w:t xml:space="preserve">The </w:t>
      </w:r>
      <w:r>
        <w:rPr>
          <w:i/>
          <w:sz w:val="24"/>
        </w:rPr>
        <w:t xml:space="preserve">Generic Access Profile </w:t>
      </w:r>
      <w:r>
        <w:rPr>
          <w:sz w:val="24"/>
        </w:rPr>
        <w:t>defines connection procedures, device discovery, and link management. It also defines procedures related to use of different security models and common format requirements for parameters accessible on the user interface level. At a minimum all Bluetooth devices must support this</w:t>
      </w:r>
      <w:r>
        <w:rPr>
          <w:spacing w:val="-30"/>
          <w:sz w:val="24"/>
        </w:rPr>
        <w:t xml:space="preserve"> </w:t>
      </w:r>
      <w:r>
        <w:rPr>
          <w:sz w:val="24"/>
        </w:rPr>
        <w:t>profile.</w:t>
      </w:r>
    </w:p>
    <w:p w:rsidR="00D35813" w:rsidRDefault="009071D4">
      <w:pPr>
        <w:pStyle w:val="ListParagraph"/>
        <w:numPr>
          <w:ilvl w:val="0"/>
          <w:numId w:val="19"/>
        </w:numPr>
        <w:tabs>
          <w:tab w:val="left" w:pos="1481"/>
        </w:tabs>
        <w:spacing w:before="3" w:line="300" w:lineRule="auto"/>
        <w:ind w:right="1443"/>
        <w:rPr>
          <w:sz w:val="24"/>
        </w:rPr>
      </w:pPr>
      <w:r>
        <w:rPr>
          <w:sz w:val="24"/>
        </w:rPr>
        <w:t xml:space="preserve">The </w:t>
      </w:r>
      <w:r>
        <w:rPr>
          <w:i/>
          <w:sz w:val="24"/>
        </w:rPr>
        <w:t xml:space="preserve">Service Discovery Application and Profile </w:t>
      </w:r>
      <w:r>
        <w:rPr>
          <w:sz w:val="24"/>
        </w:rPr>
        <w:t>defines the features and procedures for an application in a Bluetooth device to discover services registered in other Bluetooth devices, and retrieves information related to the</w:t>
      </w:r>
      <w:r>
        <w:rPr>
          <w:spacing w:val="-35"/>
          <w:sz w:val="24"/>
        </w:rPr>
        <w:t xml:space="preserve"> </w:t>
      </w:r>
      <w:r>
        <w:rPr>
          <w:sz w:val="24"/>
        </w:rPr>
        <w:t>services.</w:t>
      </w:r>
    </w:p>
    <w:p w:rsidR="00D35813" w:rsidRDefault="009071D4">
      <w:pPr>
        <w:pStyle w:val="ListParagraph"/>
        <w:numPr>
          <w:ilvl w:val="0"/>
          <w:numId w:val="19"/>
        </w:numPr>
        <w:tabs>
          <w:tab w:val="left" w:pos="1481"/>
        </w:tabs>
        <w:spacing w:before="3" w:line="300" w:lineRule="auto"/>
        <w:ind w:right="1442"/>
        <w:rPr>
          <w:sz w:val="24"/>
        </w:rPr>
      </w:pPr>
      <w:r>
        <w:rPr>
          <w:sz w:val="24"/>
        </w:rPr>
        <w:t xml:space="preserve">The </w:t>
      </w:r>
      <w:r>
        <w:rPr>
          <w:i/>
          <w:sz w:val="24"/>
        </w:rPr>
        <w:t xml:space="preserve">Serial Port Profile </w:t>
      </w:r>
      <w:r>
        <w:rPr>
          <w:sz w:val="24"/>
        </w:rPr>
        <w:t>defines the requirements for Bluetooth devices that need to set up connections</w:t>
      </w:r>
      <w:r>
        <w:rPr>
          <w:spacing w:val="-4"/>
          <w:sz w:val="24"/>
        </w:rPr>
        <w:t xml:space="preserve"> </w:t>
      </w:r>
      <w:r>
        <w:rPr>
          <w:sz w:val="24"/>
        </w:rPr>
        <w:t>that</w:t>
      </w:r>
      <w:r>
        <w:rPr>
          <w:spacing w:val="-5"/>
          <w:sz w:val="24"/>
        </w:rPr>
        <w:t xml:space="preserve"> </w:t>
      </w:r>
      <w:r>
        <w:rPr>
          <w:sz w:val="24"/>
        </w:rPr>
        <w:t>emulate</w:t>
      </w:r>
      <w:r>
        <w:rPr>
          <w:spacing w:val="-5"/>
          <w:sz w:val="24"/>
        </w:rPr>
        <w:t xml:space="preserve"> </w:t>
      </w:r>
      <w:r>
        <w:rPr>
          <w:sz w:val="24"/>
        </w:rPr>
        <w:t>serial</w:t>
      </w:r>
      <w:r>
        <w:rPr>
          <w:spacing w:val="-5"/>
          <w:sz w:val="24"/>
        </w:rPr>
        <w:t xml:space="preserve"> </w:t>
      </w:r>
      <w:r>
        <w:rPr>
          <w:sz w:val="24"/>
        </w:rPr>
        <w:t>cables</w:t>
      </w:r>
      <w:r>
        <w:rPr>
          <w:spacing w:val="-4"/>
          <w:sz w:val="24"/>
        </w:rPr>
        <w:t xml:space="preserve"> </w:t>
      </w:r>
      <w:r>
        <w:rPr>
          <w:sz w:val="24"/>
        </w:rPr>
        <w:t>and</w:t>
      </w:r>
      <w:r>
        <w:rPr>
          <w:spacing w:val="-3"/>
          <w:sz w:val="24"/>
        </w:rPr>
        <w:t xml:space="preserve"> </w:t>
      </w:r>
      <w:r>
        <w:rPr>
          <w:sz w:val="24"/>
        </w:rPr>
        <w:t>use</w:t>
      </w:r>
      <w:r>
        <w:rPr>
          <w:spacing w:val="-5"/>
          <w:sz w:val="24"/>
        </w:rPr>
        <w:t xml:space="preserve"> </w:t>
      </w:r>
      <w:r>
        <w:rPr>
          <w:sz w:val="24"/>
        </w:rPr>
        <w:t>the</w:t>
      </w:r>
      <w:r>
        <w:rPr>
          <w:spacing w:val="-5"/>
          <w:sz w:val="24"/>
        </w:rPr>
        <w:t xml:space="preserve"> </w:t>
      </w:r>
      <w:r>
        <w:rPr>
          <w:sz w:val="24"/>
        </w:rPr>
        <w:t>RFCOMM</w:t>
      </w:r>
      <w:r>
        <w:rPr>
          <w:spacing w:val="-15"/>
          <w:sz w:val="24"/>
        </w:rPr>
        <w:t xml:space="preserve"> </w:t>
      </w:r>
      <w:r>
        <w:rPr>
          <w:sz w:val="24"/>
        </w:rPr>
        <w:t>protocol.</w:t>
      </w:r>
    </w:p>
    <w:p w:rsidR="00D35813" w:rsidRDefault="009071D4">
      <w:pPr>
        <w:pStyle w:val="ListParagraph"/>
        <w:numPr>
          <w:ilvl w:val="0"/>
          <w:numId w:val="19"/>
        </w:numPr>
        <w:tabs>
          <w:tab w:val="left" w:pos="1481"/>
        </w:tabs>
        <w:spacing w:line="300" w:lineRule="auto"/>
        <w:ind w:right="1437"/>
        <w:rPr>
          <w:sz w:val="24"/>
        </w:rPr>
      </w:pPr>
      <w:r>
        <w:rPr>
          <w:sz w:val="24"/>
        </w:rPr>
        <w:t xml:space="preserve">The </w:t>
      </w:r>
      <w:r>
        <w:rPr>
          <w:i/>
          <w:sz w:val="24"/>
        </w:rPr>
        <w:t xml:space="preserve">LAN Access Profile </w:t>
      </w:r>
      <w:r>
        <w:rPr>
          <w:sz w:val="24"/>
        </w:rPr>
        <w:t>defines how Bluetooth devices can access the services of a LAN using PPP, and shows how PPP mechanisms can be used to form a network consisting of Bluetooth</w:t>
      </w:r>
      <w:r>
        <w:rPr>
          <w:spacing w:val="-10"/>
          <w:sz w:val="24"/>
        </w:rPr>
        <w:t xml:space="preserve"> </w:t>
      </w:r>
      <w:r>
        <w:rPr>
          <w:sz w:val="24"/>
        </w:rPr>
        <w:t>devices.</w:t>
      </w:r>
    </w:p>
    <w:p w:rsidR="00D35813" w:rsidRDefault="009071D4">
      <w:pPr>
        <w:pStyle w:val="ListParagraph"/>
        <w:numPr>
          <w:ilvl w:val="0"/>
          <w:numId w:val="19"/>
        </w:numPr>
        <w:tabs>
          <w:tab w:val="left" w:pos="1481"/>
        </w:tabs>
        <w:spacing w:before="66" w:line="300" w:lineRule="auto"/>
        <w:ind w:right="1536"/>
        <w:rPr>
          <w:sz w:val="24"/>
        </w:rPr>
      </w:pPr>
      <w:r>
        <w:rPr>
          <w:sz w:val="24"/>
        </w:rPr>
        <w:t>The</w:t>
      </w:r>
      <w:r>
        <w:rPr>
          <w:spacing w:val="-5"/>
          <w:sz w:val="24"/>
        </w:rPr>
        <w:t xml:space="preserve"> </w:t>
      </w:r>
      <w:r>
        <w:rPr>
          <w:i/>
          <w:sz w:val="24"/>
        </w:rPr>
        <w:t>Synchronization</w:t>
      </w:r>
      <w:r>
        <w:rPr>
          <w:i/>
          <w:spacing w:val="-5"/>
          <w:sz w:val="24"/>
        </w:rPr>
        <w:t xml:space="preserve"> </w:t>
      </w:r>
      <w:r>
        <w:rPr>
          <w:i/>
          <w:sz w:val="24"/>
        </w:rPr>
        <w:t>Profile</w:t>
      </w:r>
      <w:r>
        <w:rPr>
          <w:i/>
          <w:spacing w:val="-4"/>
          <w:sz w:val="24"/>
        </w:rPr>
        <w:t xml:space="preserve"> </w:t>
      </w:r>
      <w:r>
        <w:rPr>
          <w:sz w:val="24"/>
        </w:rPr>
        <w:t>defines</w:t>
      </w:r>
      <w:r>
        <w:rPr>
          <w:spacing w:val="-4"/>
          <w:sz w:val="24"/>
        </w:rPr>
        <w:t xml:space="preserve"> </w:t>
      </w:r>
      <w:r>
        <w:rPr>
          <w:sz w:val="24"/>
        </w:rPr>
        <w:t>the</w:t>
      </w:r>
      <w:r>
        <w:rPr>
          <w:spacing w:val="-5"/>
          <w:sz w:val="24"/>
        </w:rPr>
        <w:t xml:space="preserve"> </w:t>
      </w:r>
      <w:r>
        <w:rPr>
          <w:sz w:val="24"/>
        </w:rPr>
        <w:t>application</w:t>
      </w:r>
      <w:r>
        <w:rPr>
          <w:spacing w:val="-7"/>
          <w:sz w:val="24"/>
        </w:rPr>
        <w:t xml:space="preserve"> </w:t>
      </w:r>
      <w:r>
        <w:rPr>
          <w:sz w:val="24"/>
        </w:rPr>
        <w:t>requirements</w:t>
      </w:r>
      <w:r>
        <w:rPr>
          <w:spacing w:val="-4"/>
          <w:sz w:val="24"/>
        </w:rPr>
        <w:t xml:space="preserve"> </w:t>
      </w:r>
      <w:r>
        <w:rPr>
          <w:sz w:val="24"/>
        </w:rPr>
        <w:t>for</w:t>
      </w:r>
      <w:r>
        <w:rPr>
          <w:spacing w:val="-8"/>
          <w:sz w:val="24"/>
        </w:rPr>
        <w:t xml:space="preserve"> </w:t>
      </w:r>
      <w:r>
        <w:rPr>
          <w:sz w:val="24"/>
        </w:rPr>
        <w:t>Bluetooth</w:t>
      </w:r>
      <w:r>
        <w:rPr>
          <w:spacing w:val="-4"/>
          <w:sz w:val="24"/>
        </w:rPr>
        <w:t xml:space="preserve"> </w:t>
      </w:r>
      <w:r>
        <w:rPr>
          <w:sz w:val="24"/>
        </w:rPr>
        <w:t>devices</w:t>
      </w:r>
      <w:r>
        <w:rPr>
          <w:spacing w:val="2"/>
          <w:sz w:val="24"/>
        </w:rPr>
        <w:t xml:space="preserve"> </w:t>
      </w:r>
      <w:r>
        <w:rPr>
          <w:sz w:val="24"/>
        </w:rPr>
        <w:t>that need to synchronize data on two or more</w:t>
      </w:r>
      <w:r>
        <w:rPr>
          <w:spacing w:val="-25"/>
          <w:sz w:val="24"/>
        </w:rPr>
        <w:t xml:space="preserve"> </w:t>
      </w:r>
      <w:r>
        <w:rPr>
          <w:sz w:val="24"/>
        </w:rPr>
        <w:t>devices.</w:t>
      </w:r>
    </w:p>
    <w:p w:rsidR="00D35813" w:rsidRDefault="009071D4">
      <w:pPr>
        <w:pStyle w:val="Heading1"/>
        <w:spacing w:line="547" w:lineRule="exact"/>
      </w:pPr>
      <w:r>
        <w:rPr>
          <w:color w:val="16365D"/>
        </w:rPr>
        <w:t>Java 2 Micro Edition (J2ME)</w:t>
      </w:r>
    </w:p>
    <w:p w:rsidR="00D35813" w:rsidRDefault="009071D4">
      <w:pPr>
        <w:pStyle w:val="BodyText"/>
        <w:spacing w:before="407" w:line="300" w:lineRule="auto"/>
        <w:ind w:left="1120" w:right="1422"/>
        <w:jc w:val="both"/>
      </w:pPr>
      <w:r>
        <w:t>Sun Microsystems defines J2ME as "a highly optimized Java run-time environment targeting a wide range of consumer products, including pagers, cellular phones, screen-phones, digital set- top boxes and car navigation systems." J2ME brings the cross-platform functionality of the Java language to smaller devices, allowing mobile wireless devices to share applications. Java 2  Micro</w:t>
      </w:r>
      <w:r>
        <w:rPr>
          <w:spacing w:val="-3"/>
        </w:rPr>
        <w:t xml:space="preserve"> </w:t>
      </w:r>
      <w:r>
        <w:t>Edition</w:t>
      </w:r>
      <w:r>
        <w:rPr>
          <w:spacing w:val="-3"/>
        </w:rPr>
        <w:t xml:space="preserve"> </w:t>
      </w:r>
      <w:r>
        <w:t>maintains</w:t>
      </w:r>
      <w:r>
        <w:rPr>
          <w:spacing w:val="-4"/>
        </w:rPr>
        <w:t xml:space="preserve"> </w:t>
      </w:r>
      <w:r>
        <w:t>the</w:t>
      </w:r>
      <w:r>
        <w:rPr>
          <w:spacing w:val="-5"/>
        </w:rPr>
        <w:t xml:space="preserve"> </w:t>
      </w:r>
      <w:r>
        <w:t>qualities</w:t>
      </w:r>
      <w:r>
        <w:rPr>
          <w:spacing w:val="-4"/>
        </w:rPr>
        <w:t xml:space="preserve"> </w:t>
      </w:r>
      <w:r>
        <w:t>that</w:t>
      </w:r>
      <w:r>
        <w:rPr>
          <w:spacing w:val="-5"/>
        </w:rPr>
        <w:t xml:space="preserve"> </w:t>
      </w:r>
      <w:r>
        <w:t>Java</w:t>
      </w:r>
      <w:r>
        <w:rPr>
          <w:spacing w:val="-6"/>
        </w:rPr>
        <w:t xml:space="preserve"> </w:t>
      </w:r>
      <w:r>
        <w:t>technology</w:t>
      </w:r>
      <w:r>
        <w:rPr>
          <w:spacing w:val="-4"/>
        </w:rPr>
        <w:t xml:space="preserve"> </w:t>
      </w:r>
      <w:r>
        <w:t>has</w:t>
      </w:r>
      <w:r>
        <w:rPr>
          <w:spacing w:val="-4"/>
        </w:rPr>
        <w:t xml:space="preserve"> </w:t>
      </w:r>
      <w:r>
        <w:t>become</w:t>
      </w:r>
      <w:r>
        <w:rPr>
          <w:spacing w:val="-5"/>
        </w:rPr>
        <w:t xml:space="preserve"> </w:t>
      </w:r>
      <w:r>
        <w:rPr>
          <w:spacing w:val="3"/>
        </w:rPr>
        <w:t>knownfor:</w:t>
      </w:r>
    </w:p>
    <w:p w:rsidR="00D35813" w:rsidRDefault="009071D4">
      <w:pPr>
        <w:pStyle w:val="ListParagraph"/>
        <w:numPr>
          <w:ilvl w:val="0"/>
          <w:numId w:val="8"/>
        </w:numPr>
        <w:tabs>
          <w:tab w:val="left" w:pos="1841"/>
        </w:tabs>
        <w:spacing w:before="114" w:line="302" w:lineRule="auto"/>
        <w:ind w:right="1483"/>
        <w:jc w:val="left"/>
        <w:rPr>
          <w:sz w:val="24"/>
        </w:rPr>
      </w:pPr>
      <w:r>
        <w:rPr>
          <w:sz w:val="24"/>
        </w:rPr>
        <w:t>built-in consistency across products in terms of running anywhere, anytime, on any device</w:t>
      </w:r>
    </w:p>
    <w:p w:rsidR="00D35813" w:rsidRDefault="009071D4">
      <w:pPr>
        <w:pStyle w:val="ListParagraph"/>
        <w:numPr>
          <w:ilvl w:val="0"/>
          <w:numId w:val="8"/>
        </w:numPr>
        <w:tabs>
          <w:tab w:val="left" w:pos="1841"/>
        </w:tabs>
        <w:spacing w:line="302" w:lineRule="auto"/>
        <w:ind w:right="1471"/>
        <w:jc w:val="left"/>
        <w:rPr>
          <w:sz w:val="24"/>
        </w:rPr>
      </w:pPr>
      <w:r>
        <w:rPr>
          <w:sz w:val="24"/>
        </w:rPr>
        <w:t>the power of a high-level object-oriented programming language with a large developer base;</w:t>
      </w:r>
    </w:p>
    <w:p w:rsidR="00D35813" w:rsidRDefault="009071D4">
      <w:pPr>
        <w:pStyle w:val="ListParagraph"/>
        <w:numPr>
          <w:ilvl w:val="0"/>
          <w:numId w:val="8"/>
        </w:numPr>
        <w:tabs>
          <w:tab w:val="left" w:pos="1841"/>
        </w:tabs>
        <w:spacing w:line="289" w:lineRule="exact"/>
        <w:jc w:val="left"/>
        <w:rPr>
          <w:sz w:val="24"/>
        </w:rPr>
      </w:pPr>
      <w:r>
        <w:rPr>
          <w:sz w:val="24"/>
        </w:rPr>
        <w:t>portability of</w:t>
      </w:r>
      <w:r>
        <w:rPr>
          <w:spacing w:val="-18"/>
          <w:sz w:val="24"/>
        </w:rPr>
        <w:t xml:space="preserve"> </w:t>
      </w:r>
      <w:r>
        <w:rPr>
          <w:sz w:val="24"/>
        </w:rPr>
        <w:t>code;</w:t>
      </w:r>
    </w:p>
    <w:p w:rsidR="00D35813" w:rsidRDefault="009071D4">
      <w:pPr>
        <w:pStyle w:val="ListParagraph"/>
        <w:numPr>
          <w:ilvl w:val="0"/>
          <w:numId w:val="8"/>
        </w:numPr>
        <w:tabs>
          <w:tab w:val="left" w:pos="1841"/>
        </w:tabs>
        <w:spacing w:before="77"/>
        <w:jc w:val="left"/>
        <w:rPr>
          <w:sz w:val="24"/>
        </w:rPr>
      </w:pPr>
      <w:r>
        <w:rPr>
          <w:sz w:val="24"/>
        </w:rPr>
        <w:t>safe network delivery;</w:t>
      </w:r>
      <w:r>
        <w:rPr>
          <w:spacing w:val="-13"/>
          <w:sz w:val="24"/>
        </w:rPr>
        <w:t xml:space="preserve"> </w:t>
      </w:r>
      <w:r>
        <w:rPr>
          <w:sz w:val="24"/>
        </w:rPr>
        <w:t>and</w:t>
      </w:r>
    </w:p>
    <w:p w:rsidR="00D35813" w:rsidRDefault="009071D4">
      <w:pPr>
        <w:pStyle w:val="ListParagraph"/>
        <w:numPr>
          <w:ilvl w:val="0"/>
          <w:numId w:val="8"/>
        </w:numPr>
        <w:tabs>
          <w:tab w:val="left" w:pos="1841"/>
        </w:tabs>
        <w:spacing w:before="72"/>
        <w:jc w:val="left"/>
        <w:rPr>
          <w:sz w:val="24"/>
        </w:rPr>
      </w:pPr>
      <w:r>
        <w:rPr>
          <w:sz w:val="24"/>
        </w:rPr>
        <w:t>upward scalability with J2SE and</w:t>
      </w:r>
      <w:r>
        <w:rPr>
          <w:spacing w:val="-30"/>
          <w:sz w:val="24"/>
        </w:rPr>
        <w:t xml:space="preserve"> </w:t>
      </w:r>
      <w:r>
        <w:rPr>
          <w:sz w:val="24"/>
        </w:rPr>
        <w:t>J2EE</w:t>
      </w:r>
    </w:p>
    <w:p w:rsidR="00D35813" w:rsidRDefault="009071D4">
      <w:pPr>
        <w:pStyle w:val="BodyText"/>
        <w:spacing w:before="192" w:line="300" w:lineRule="auto"/>
        <w:ind w:left="1120" w:right="1433"/>
        <w:jc w:val="both"/>
      </w:pPr>
      <w:r>
        <w:t xml:space="preserve">While connected consumer devices such as cell phones, pagers, personal organizers and set-top boxes have many things in common, they are also diverse in form, function and features. Information appliances tend to be special-purpose, limited-function devices. To address this diversity, an essential requirement for J2ME is not only small size but also modularity and </w:t>
      </w:r>
      <w:r>
        <w:lastRenderedPageBreak/>
        <w:t>customizability. The J2ME architecture is modular and scalable so that it can support the kinds of flexible deployment demanded by the consumer and embedded markets. To support this kind of customizability and extensibility, two essential concepts are defined by J2ME:</w:t>
      </w:r>
    </w:p>
    <w:p w:rsidR="00D35813" w:rsidRDefault="009071D4">
      <w:pPr>
        <w:pStyle w:val="ListParagraph"/>
        <w:numPr>
          <w:ilvl w:val="0"/>
          <w:numId w:val="33"/>
        </w:numPr>
        <w:tabs>
          <w:tab w:val="left" w:pos="1481"/>
        </w:tabs>
        <w:spacing w:before="119" w:line="300" w:lineRule="auto"/>
        <w:ind w:right="1437"/>
        <w:rPr>
          <w:sz w:val="24"/>
        </w:rPr>
      </w:pPr>
      <w:r>
        <w:rPr>
          <w:i/>
          <w:sz w:val="24"/>
        </w:rPr>
        <w:t>Configuration</w:t>
      </w:r>
      <w:r>
        <w:rPr>
          <w:sz w:val="24"/>
        </w:rPr>
        <w:t>. A J2ME configuration defines a minimum platform for a “horizontal”  category or grouping of devices, each with similar requirements on total memory budget and processing power. A configuration defines the Java language and virtual machine features and minimum class libraries that a device manufacturer or a content provider can expect to be available on all devices of the same</w:t>
      </w:r>
      <w:r>
        <w:rPr>
          <w:spacing w:val="-31"/>
          <w:sz w:val="24"/>
        </w:rPr>
        <w:t xml:space="preserve"> </w:t>
      </w:r>
      <w:r>
        <w:rPr>
          <w:sz w:val="24"/>
        </w:rPr>
        <w:t>category.</w:t>
      </w:r>
    </w:p>
    <w:p w:rsidR="00D35813" w:rsidRDefault="009071D4">
      <w:pPr>
        <w:pStyle w:val="ListParagraph"/>
        <w:numPr>
          <w:ilvl w:val="0"/>
          <w:numId w:val="33"/>
        </w:numPr>
        <w:tabs>
          <w:tab w:val="left" w:pos="1481"/>
        </w:tabs>
        <w:spacing w:line="300" w:lineRule="auto"/>
        <w:ind w:right="1434"/>
        <w:rPr>
          <w:sz w:val="24"/>
        </w:rPr>
      </w:pPr>
      <w:r>
        <w:rPr>
          <w:i/>
          <w:sz w:val="24"/>
        </w:rPr>
        <w:t>Profile</w:t>
      </w:r>
      <w:r>
        <w:rPr>
          <w:sz w:val="24"/>
        </w:rPr>
        <w:t>. A J2ME profile is layered on top of (and thus extends) a configuration. A profile addresses the specific demands of a certain “vertical” market segment or device family. The main goal of a profile is to guarantee interoperability within a certain vertical device family or domain by defining a standard Java platform for that market. Profiles typically</w:t>
      </w:r>
      <w:r>
        <w:rPr>
          <w:spacing w:val="-18"/>
          <w:sz w:val="24"/>
        </w:rPr>
        <w:t xml:space="preserve"> </w:t>
      </w:r>
      <w:r>
        <w:rPr>
          <w:sz w:val="24"/>
        </w:rPr>
        <w:t>include</w:t>
      </w:r>
    </w:p>
    <w:p w:rsidR="00D35813" w:rsidRDefault="00D35813">
      <w:pPr>
        <w:pStyle w:val="BodyText"/>
        <w:spacing w:before="7"/>
        <w:rPr>
          <w:sz w:val="9"/>
        </w:rPr>
      </w:pPr>
    </w:p>
    <w:p w:rsidR="00D35813" w:rsidRDefault="009071D4" w:rsidP="00E74FFB">
      <w:pPr>
        <w:pStyle w:val="BodyText"/>
        <w:spacing w:before="52" w:line="300" w:lineRule="auto"/>
        <w:ind w:left="1480" w:right="2228"/>
      </w:pPr>
      <w:r>
        <w:t>class libraries that are far more domain-specific than the class libraries provided in a configuration.</w:t>
      </w:r>
    </w:p>
    <w:p w:rsidR="00D35813" w:rsidRDefault="00D35813">
      <w:pPr>
        <w:pStyle w:val="BodyText"/>
        <w:rPr>
          <w:rFonts w:ascii="Courier New"/>
        </w:rPr>
      </w:pPr>
    </w:p>
    <w:p w:rsidR="00D35813" w:rsidRDefault="009071D4">
      <w:pPr>
        <w:spacing w:before="9"/>
        <w:ind w:left="1120"/>
        <w:jc w:val="both"/>
        <w:rPr>
          <w:rFonts w:ascii="Arial Black"/>
          <w:b/>
          <w:sz w:val="28"/>
        </w:rPr>
      </w:pPr>
      <w:r>
        <w:rPr>
          <w:rFonts w:ascii="Arial Black"/>
          <w:b/>
          <w:sz w:val="28"/>
          <w:shd w:val="clear" w:color="auto" w:fill="C0C0C0"/>
        </w:rPr>
        <w:t>Configurations</w:t>
      </w:r>
    </w:p>
    <w:p w:rsidR="00D35813" w:rsidRDefault="009071D4">
      <w:pPr>
        <w:pStyle w:val="BodyText"/>
        <w:spacing w:before="227" w:line="300" w:lineRule="auto"/>
        <w:ind w:left="1120" w:right="1437"/>
        <w:jc w:val="both"/>
      </w:pPr>
      <w:r>
        <w:t>A configuration is a subset of profile. A configuration defines a Java platform for a “horizontal” category or grouping of devices with similar requirements on total memory budget and other hardware capabilities. More specifically, aconfiguration:</w:t>
      </w:r>
    </w:p>
    <w:p w:rsidR="00D35813" w:rsidRDefault="009071D4">
      <w:pPr>
        <w:pStyle w:val="ListParagraph"/>
        <w:numPr>
          <w:ilvl w:val="0"/>
          <w:numId w:val="7"/>
        </w:numPr>
        <w:tabs>
          <w:tab w:val="left" w:pos="2200"/>
          <w:tab w:val="left" w:pos="2201"/>
        </w:tabs>
        <w:spacing w:before="114"/>
        <w:jc w:val="left"/>
        <w:rPr>
          <w:sz w:val="24"/>
        </w:rPr>
      </w:pPr>
      <w:r>
        <w:rPr>
          <w:sz w:val="24"/>
        </w:rPr>
        <w:t>specifies the Java programming language features</w:t>
      </w:r>
      <w:r>
        <w:rPr>
          <w:spacing w:val="-32"/>
          <w:sz w:val="24"/>
        </w:rPr>
        <w:t xml:space="preserve"> </w:t>
      </w:r>
      <w:r>
        <w:rPr>
          <w:sz w:val="24"/>
        </w:rPr>
        <w:t>supported,</w:t>
      </w:r>
    </w:p>
    <w:p w:rsidR="00D35813" w:rsidRDefault="009071D4">
      <w:pPr>
        <w:pStyle w:val="ListParagraph"/>
        <w:numPr>
          <w:ilvl w:val="0"/>
          <w:numId w:val="7"/>
        </w:numPr>
        <w:tabs>
          <w:tab w:val="left" w:pos="2200"/>
          <w:tab w:val="left" w:pos="2201"/>
        </w:tabs>
        <w:spacing w:before="52"/>
        <w:jc w:val="left"/>
        <w:rPr>
          <w:sz w:val="24"/>
        </w:rPr>
      </w:pPr>
      <w:r>
        <w:rPr>
          <w:sz w:val="24"/>
        </w:rPr>
        <w:t>specifies the Java virtual machine features</w:t>
      </w:r>
      <w:r>
        <w:rPr>
          <w:spacing w:val="-35"/>
          <w:sz w:val="24"/>
        </w:rPr>
        <w:t xml:space="preserve"> </w:t>
      </w:r>
      <w:r>
        <w:rPr>
          <w:sz w:val="24"/>
        </w:rPr>
        <w:t>supported,</w:t>
      </w:r>
    </w:p>
    <w:p w:rsidR="00D35813" w:rsidRDefault="009071D4">
      <w:pPr>
        <w:pStyle w:val="ListParagraph"/>
        <w:numPr>
          <w:ilvl w:val="0"/>
          <w:numId w:val="7"/>
        </w:numPr>
        <w:tabs>
          <w:tab w:val="left" w:pos="2200"/>
          <w:tab w:val="left" w:pos="2201"/>
        </w:tabs>
        <w:spacing w:before="56"/>
        <w:jc w:val="left"/>
        <w:rPr>
          <w:sz w:val="24"/>
        </w:rPr>
      </w:pPr>
      <w:r>
        <w:rPr>
          <w:sz w:val="24"/>
        </w:rPr>
        <w:t>specifies the basic Java libraries and APIs</w:t>
      </w:r>
      <w:r>
        <w:rPr>
          <w:spacing w:val="-32"/>
          <w:sz w:val="24"/>
        </w:rPr>
        <w:t xml:space="preserve"> </w:t>
      </w:r>
      <w:r>
        <w:rPr>
          <w:sz w:val="24"/>
        </w:rPr>
        <w:t>supported.</w:t>
      </w:r>
    </w:p>
    <w:p w:rsidR="00D35813" w:rsidRDefault="009071D4">
      <w:pPr>
        <w:pStyle w:val="BodyText"/>
        <w:spacing w:before="176" w:line="300" w:lineRule="auto"/>
        <w:ind w:left="1120" w:right="1442"/>
        <w:jc w:val="both"/>
      </w:pPr>
      <w:r>
        <w:t>To avoid fragmentation, there will be a very limited number of J2ME configurations. Currently, the goal is to define two standard J2ME configurations:</w:t>
      </w:r>
    </w:p>
    <w:p w:rsidR="00D35813" w:rsidRDefault="009071D4">
      <w:pPr>
        <w:pStyle w:val="ListParagraph"/>
        <w:numPr>
          <w:ilvl w:val="0"/>
          <w:numId w:val="19"/>
        </w:numPr>
        <w:tabs>
          <w:tab w:val="left" w:pos="1481"/>
        </w:tabs>
        <w:spacing w:before="118" w:line="300" w:lineRule="auto"/>
        <w:ind w:right="1436"/>
        <w:rPr>
          <w:sz w:val="24"/>
        </w:rPr>
      </w:pPr>
      <w:r>
        <w:rPr>
          <w:b/>
          <w:sz w:val="24"/>
        </w:rPr>
        <w:t>Connected, Limited Device Configuration (CLDC)</w:t>
      </w:r>
      <w:r>
        <w:rPr>
          <w:sz w:val="24"/>
        </w:rPr>
        <w:t>. The market consisting of personal,  mobile, connected information devices is served by the CLDC. This configuration includes some new classes, not drawn from the J2SE APIs, designed specifically to fit the needs of small-footprint devices. It is used specifically with the KVM for 16-bit or 32-bit devices with limited amounts of memory. This is the configuration (and the virtual machine) used for developing small J2ME</w:t>
      </w:r>
      <w:r>
        <w:rPr>
          <w:spacing w:val="-22"/>
          <w:sz w:val="24"/>
        </w:rPr>
        <w:t xml:space="preserve"> </w:t>
      </w:r>
      <w:r>
        <w:rPr>
          <w:sz w:val="24"/>
        </w:rPr>
        <w:t>applications.</w:t>
      </w:r>
    </w:p>
    <w:p w:rsidR="00D35813" w:rsidRDefault="009071D4">
      <w:pPr>
        <w:pStyle w:val="ListParagraph"/>
        <w:numPr>
          <w:ilvl w:val="0"/>
          <w:numId w:val="19"/>
        </w:numPr>
        <w:tabs>
          <w:tab w:val="left" w:pos="1481"/>
        </w:tabs>
        <w:spacing w:before="3" w:line="300" w:lineRule="auto"/>
        <w:ind w:right="1433"/>
        <w:rPr>
          <w:sz w:val="24"/>
        </w:rPr>
      </w:pPr>
      <w:r>
        <w:rPr>
          <w:b/>
          <w:sz w:val="24"/>
        </w:rPr>
        <w:t>Connected Device Configuration (CDC)</w:t>
      </w:r>
      <w:r>
        <w:rPr>
          <w:sz w:val="24"/>
        </w:rPr>
        <w:t>. The market consisting of shared, fixed, connected information devices is served by the Connected Device Configuration (CDC). To ensure upward compatibility between configurations, the CDC shall be a superset of the CLDC.</w:t>
      </w:r>
      <w:r>
        <w:rPr>
          <w:spacing w:val="10"/>
          <w:sz w:val="24"/>
        </w:rPr>
        <w:t xml:space="preserve"> </w:t>
      </w:r>
      <w:r>
        <w:rPr>
          <w:sz w:val="24"/>
        </w:rPr>
        <w:t>This</w:t>
      </w:r>
    </w:p>
    <w:p w:rsidR="00D35813" w:rsidRDefault="00D35813">
      <w:pPr>
        <w:pStyle w:val="BodyText"/>
        <w:spacing w:before="7"/>
        <w:rPr>
          <w:sz w:val="9"/>
        </w:rPr>
      </w:pPr>
    </w:p>
    <w:p w:rsidR="00D35813" w:rsidRDefault="009071D4">
      <w:pPr>
        <w:pStyle w:val="BodyText"/>
        <w:spacing w:before="52" w:line="300" w:lineRule="auto"/>
        <w:ind w:left="1480" w:right="1393"/>
      </w:pPr>
      <w:r>
        <w:t>is used with the C virtual machine (CVM) and is used for 32-bit architectures requiring more than 2 MB of memory.</w:t>
      </w: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pPr>
    </w:p>
    <w:p w:rsidR="00D35813" w:rsidRDefault="00D35813">
      <w:pPr>
        <w:pStyle w:val="BodyText"/>
        <w:spacing w:before="9"/>
        <w:rPr>
          <w:rFonts w:ascii="Courier New"/>
          <w:sz w:val="13"/>
        </w:rPr>
      </w:pPr>
    </w:p>
    <w:p w:rsidR="00D35813" w:rsidRDefault="009071D4">
      <w:pPr>
        <w:spacing w:line="451" w:lineRule="exact"/>
        <w:ind w:left="1120"/>
        <w:jc w:val="both"/>
        <w:rPr>
          <w:rFonts w:ascii="Arial Black"/>
          <w:b/>
          <w:sz w:val="32"/>
        </w:rPr>
      </w:pPr>
      <w:r>
        <w:rPr>
          <w:rFonts w:ascii="Arial Black"/>
          <w:b/>
          <w:sz w:val="32"/>
          <w:shd w:val="clear" w:color="auto" w:fill="C0C0C0"/>
        </w:rPr>
        <w:t>Profiles</w:t>
      </w:r>
    </w:p>
    <w:p w:rsidR="00D35813" w:rsidRDefault="009071D4">
      <w:pPr>
        <w:pStyle w:val="BodyText"/>
        <w:spacing w:before="244" w:line="302" w:lineRule="auto"/>
        <w:ind w:left="1120" w:right="1439"/>
        <w:jc w:val="both"/>
      </w:pPr>
      <w:r>
        <w:t xml:space="preserve">The J2ME framework provides the concept of a </w:t>
      </w:r>
      <w:r>
        <w:rPr>
          <w:i/>
        </w:rPr>
        <w:t xml:space="preserve">profile </w:t>
      </w:r>
      <w:r>
        <w:t>to make it possible to define Java platforms for specific vertical markets. Profiles can serve two distinct portability requirements:</w:t>
      </w:r>
    </w:p>
    <w:p w:rsidR="00D35813" w:rsidRDefault="009071D4">
      <w:pPr>
        <w:pStyle w:val="ListParagraph"/>
        <w:numPr>
          <w:ilvl w:val="0"/>
          <w:numId w:val="6"/>
        </w:numPr>
        <w:tabs>
          <w:tab w:val="left" w:pos="1841"/>
        </w:tabs>
        <w:spacing w:before="115" w:line="300" w:lineRule="auto"/>
        <w:ind w:right="1437"/>
        <w:rPr>
          <w:sz w:val="24"/>
        </w:rPr>
      </w:pPr>
      <w:r>
        <w:rPr>
          <w:sz w:val="24"/>
        </w:rPr>
        <w:t>A profile provides a complete toolkit for implementing applications for a particular kind of device, such as a pager, set-top box, cell phone, washing machine, or interactive electronic</w:t>
      </w:r>
      <w:r>
        <w:rPr>
          <w:spacing w:val="-15"/>
          <w:sz w:val="24"/>
        </w:rPr>
        <w:t xml:space="preserve"> </w:t>
      </w:r>
      <w:r>
        <w:rPr>
          <w:sz w:val="24"/>
        </w:rPr>
        <w:t>toy.</w:t>
      </w:r>
    </w:p>
    <w:p w:rsidR="00D35813" w:rsidRDefault="009071D4">
      <w:pPr>
        <w:pStyle w:val="ListParagraph"/>
        <w:numPr>
          <w:ilvl w:val="0"/>
          <w:numId w:val="6"/>
        </w:numPr>
        <w:tabs>
          <w:tab w:val="left" w:pos="1841"/>
        </w:tabs>
        <w:spacing w:line="300" w:lineRule="auto"/>
        <w:ind w:right="1442"/>
        <w:rPr>
          <w:sz w:val="24"/>
        </w:rPr>
      </w:pPr>
      <w:r>
        <w:rPr>
          <w:sz w:val="24"/>
        </w:rPr>
        <w:t>A profile may also be created to support a significant, coherent group of applications that might be hosted on several categories of</w:t>
      </w:r>
      <w:r>
        <w:rPr>
          <w:spacing w:val="-33"/>
          <w:sz w:val="24"/>
        </w:rPr>
        <w:t xml:space="preserve"> </w:t>
      </w:r>
      <w:r>
        <w:rPr>
          <w:sz w:val="24"/>
        </w:rPr>
        <w:t>devices.</w:t>
      </w:r>
    </w:p>
    <w:p w:rsidR="00D35813" w:rsidRDefault="009071D4">
      <w:pPr>
        <w:pStyle w:val="BodyText"/>
        <w:spacing w:before="123" w:line="300" w:lineRule="auto"/>
        <w:ind w:left="1120" w:right="1438"/>
        <w:jc w:val="both"/>
      </w:pPr>
      <w:r>
        <w:t>Foundation profile contains APIs of J2SE without GUIs. PersonalProfile is profile for embedded devices. Two profiles have been defined for J2ME and are built on CLDC: KJava and Mobile Information Device Profile (MIDP). These profiles are geared toward smaller devices.</w:t>
      </w:r>
    </w:p>
    <w:p w:rsidR="00D35813" w:rsidRDefault="009071D4">
      <w:pPr>
        <w:pStyle w:val="BodyText"/>
        <w:spacing w:before="113" w:line="300" w:lineRule="auto"/>
        <w:ind w:left="1120" w:right="1426" w:firstLine="720"/>
        <w:jc w:val="both"/>
      </w:pPr>
      <w:r>
        <w:t>MIDP 3.0 is the latest profile version, which is a profile for special-featured phones and handheld devices. It provides improved UI’s, UI extensibility and interoperability between the devices. It supports multiple network interfaces in a device, IPv6, large display devices and high performance games. Development tools are used to develop MIDP applications. MIDP applications are composed of two parts:</w:t>
      </w:r>
    </w:p>
    <w:p w:rsidR="00D35813" w:rsidRDefault="009071D4">
      <w:pPr>
        <w:pStyle w:val="ListParagraph"/>
        <w:numPr>
          <w:ilvl w:val="0"/>
          <w:numId w:val="5"/>
        </w:numPr>
        <w:tabs>
          <w:tab w:val="left" w:pos="1840"/>
          <w:tab w:val="left" w:pos="1841"/>
        </w:tabs>
        <w:spacing w:before="113"/>
        <w:jc w:val="left"/>
        <w:rPr>
          <w:sz w:val="24"/>
        </w:rPr>
      </w:pPr>
      <w:r>
        <w:rPr>
          <w:sz w:val="24"/>
        </w:rPr>
        <w:t>JAR</w:t>
      </w:r>
      <w:r>
        <w:rPr>
          <w:spacing w:val="-5"/>
          <w:sz w:val="24"/>
        </w:rPr>
        <w:t xml:space="preserve"> </w:t>
      </w:r>
      <w:r>
        <w:rPr>
          <w:sz w:val="24"/>
        </w:rPr>
        <w:t>File</w:t>
      </w:r>
      <w:r>
        <w:rPr>
          <w:spacing w:val="-4"/>
          <w:sz w:val="24"/>
        </w:rPr>
        <w:t xml:space="preserve"> </w:t>
      </w:r>
      <w:r>
        <w:rPr>
          <w:sz w:val="24"/>
        </w:rPr>
        <w:t>– Contains</w:t>
      </w:r>
      <w:r>
        <w:rPr>
          <w:spacing w:val="-3"/>
          <w:sz w:val="24"/>
        </w:rPr>
        <w:t xml:space="preserve"> </w:t>
      </w:r>
      <w:r>
        <w:rPr>
          <w:sz w:val="24"/>
        </w:rPr>
        <w:t>all</w:t>
      </w:r>
      <w:r>
        <w:rPr>
          <w:spacing w:val="-3"/>
          <w:sz w:val="24"/>
        </w:rPr>
        <w:t xml:space="preserve"> </w:t>
      </w:r>
      <w:r>
        <w:rPr>
          <w:sz w:val="24"/>
        </w:rPr>
        <w:t>of</w:t>
      </w:r>
      <w:r>
        <w:rPr>
          <w:spacing w:val="-6"/>
          <w:sz w:val="24"/>
        </w:rPr>
        <w:t xml:space="preserve"> </w:t>
      </w:r>
      <w:r>
        <w:rPr>
          <w:sz w:val="24"/>
        </w:rPr>
        <w:t>the classes</w:t>
      </w:r>
      <w:r>
        <w:rPr>
          <w:spacing w:val="-3"/>
          <w:sz w:val="24"/>
        </w:rPr>
        <w:t xml:space="preserve"> </w:t>
      </w:r>
      <w:r>
        <w:rPr>
          <w:sz w:val="24"/>
        </w:rPr>
        <w:t>and</w:t>
      </w:r>
      <w:r>
        <w:rPr>
          <w:spacing w:val="-6"/>
          <w:sz w:val="24"/>
        </w:rPr>
        <w:t xml:space="preserve"> </w:t>
      </w:r>
      <w:r>
        <w:rPr>
          <w:sz w:val="24"/>
        </w:rPr>
        <w:t>resources</w:t>
      </w:r>
      <w:r>
        <w:rPr>
          <w:spacing w:val="-3"/>
          <w:sz w:val="24"/>
        </w:rPr>
        <w:t xml:space="preserve"> </w:t>
      </w:r>
      <w:r>
        <w:rPr>
          <w:sz w:val="24"/>
        </w:rPr>
        <w:t>used</w:t>
      </w:r>
      <w:r>
        <w:rPr>
          <w:spacing w:val="-6"/>
          <w:sz w:val="24"/>
        </w:rPr>
        <w:t xml:space="preserve"> </w:t>
      </w:r>
      <w:r>
        <w:rPr>
          <w:sz w:val="24"/>
        </w:rPr>
        <w:t>by</w:t>
      </w:r>
      <w:r>
        <w:rPr>
          <w:spacing w:val="-3"/>
          <w:sz w:val="24"/>
        </w:rPr>
        <w:t xml:space="preserve"> </w:t>
      </w:r>
      <w:r>
        <w:rPr>
          <w:sz w:val="24"/>
        </w:rPr>
        <w:t>the</w:t>
      </w:r>
      <w:r>
        <w:rPr>
          <w:spacing w:val="-13"/>
          <w:sz w:val="24"/>
        </w:rPr>
        <w:t xml:space="preserve"> </w:t>
      </w:r>
      <w:r>
        <w:rPr>
          <w:sz w:val="24"/>
        </w:rPr>
        <w:t>application</w:t>
      </w:r>
    </w:p>
    <w:p w:rsidR="00D35813" w:rsidRDefault="009071D4">
      <w:pPr>
        <w:pStyle w:val="ListParagraph"/>
        <w:numPr>
          <w:ilvl w:val="0"/>
          <w:numId w:val="5"/>
        </w:numPr>
        <w:tabs>
          <w:tab w:val="left" w:pos="1840"/>
          <w:tab w:val="left" w:pos="1841"/>
        </w:tabs>
        <w:spacing w:before="197"/>
        <w:jc w:val="left"/>
        <w:rPr>
          <w:sz w:val="24"/>
        </w:rPr>
      </w:pPr>
      <w:r>
        <w:rPr>
          <w:sz w:val="24"/>
        </w:rPr>
        <w:t>JAD</w:t>
      </w:r>
      <w:r>
        <w:rPr>
          <w:spacing w:val="-3"/>
          <w:sz w:val="24"/>
        </w:rPr>
        <w:t xml:space="preserve"> </w:t>
      </w:r>
      <w:r>
        <w:rPr>
          <w:sz w:val="24"/>
        </w:rPr>
        <w:t>File</w:t>
      </w:r>
      <w:r>
        <w:rPr>
          <w:spacing w:val="-4"/>
          <w:sz w:val="24"/>
        </w:rPr>
        <w:t xml:space="preserve"> </w:t>
      </w:r>
      <w:r>
        <w:rPr>
          <w:sz w:val="24"/>
        </w:rPr>
        <w:t>–</w:t>
      </w:r>
      <w:r>
        <w:rPr>
          <w:spacing w:val="-4"/>
          <w:sz w:val="24"/>
        </w:rPr>
        <w:t xml:space="preserve"> </w:t>
      </w:r>
      <w:r>
        <w:rPr>
          <w:sz w:val="24"/>
        </w:rPr>
        <w:t>Application</w:t>
      </w:r>
      <w:r>
        <w:rPr>
          <w:spacing w:val="-5"/>
          <w:sz w:val="24"/>
        </w:rPr>
        <w:t xml:space="preserve"> </w:t>
      </w:r>
      <w:r>
        <w:rPr>
          <w:sz w:val="24"/>
        </w:rPr>
        <w:t>descriptor,</w:t>
      </w:r>
      <w:r>
        <w:rPr>
          <w:spacing w:val="-6"/>
          <w:sz w:val="24"/>
        </w:rPr>
        <w:t xml:space="preserve"> </w:t>
      </w:r>
      <w:r>
        <w:rPr>
          <w:sz w:val="24"/>
        </w:rPr>
        <w:t>describes</w:t>
      </w:r>
      <w:r>
        <w:rPr>
          <w:spacing w:val="-3"/>
          <w:sz w:val="24"/>
        </w:rPr>
        <w:t xml:space="preserve"> </w:t>
      </w:r>
      <w:r>
        <w:rPr>
          <w:sz w:val="24"/>
        </w:rPr>
        <w:t>how</w:t>
      </w:r>
      <w:r>
        <w:rPr>
          <w:spacing w:val="-4"/>
          <w:sz w:val="24"/>
        </w:rPr>
        <w:t xml:space="preserve"> </w:t>
      </w:r>
      <w:r>
        <w:rPr>
          <w:sz w:val="24"/>
        </w:rPr>
        <w:t>to</w:t>
      </w:r>
      <w:r>
        <w:rPr>
          <w:spacing w:val="-2"/>
          <w:sz w:val="24"/>
        </w:rPr>
        <w:t xml:space="preserve"> </w:t>
      </w:r>
      <w:r>
        <w:rPr>
          <w:sz w:val="24"/>
        </w:rPr>
        <w:t>run</w:t>
      </w:r>
      <w:r>
        <w:rPr>
          <w:spacing w:val="-5"/>
          <w:sz w:val="24"/>
        </w:rPr>
        <w:t xml:space="preserve"> </w:t>
      </w:r>
      <w:r>
        <w:rPr>
          <w:sz w:val="24"/>
        </w:rPr>
        <w:t>the</w:t>
      </w:r>
      <w:r>
        <w:rPr>
          <w:spacing w:val="-4"/>
          <w:sz w:val="24"/>
        </w:rPr>
        <w:t xml:space="preserve"> </w:t>
      </w:r>
      <w:r>
        <w:rPr>
          <w:sz w:val="24"/>
        </w:rPr>
        <w:t>MIDP</w:t>
      </w:r>
      <w:r>
        <w:rPr>
          <w:spacing w:val="-25"/>
          <w:sz w:val="24"/>
        </w:rPr>
        <w:t xml:space="preserve"> </w:t>
      </w:r>
      <w:r>
        <w:rPr>
          <w:sz w:val="24"/>
        </w:rPr>
        <w:t>application</w:t>
      </w:r>
    </w:p>
    <w:p w:rsidR="00D35813" w:rsidRDefault="00D35813">
      <w:pPr>
        <w:pStyle w:val="BodyText"/>
        <w:spacing w:before="6" w:after="1"/>
        <w:rPr>
          <w:sz w:val="15"/>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1"/>
        <w:gridCol w:w="2559"/>
        <w:gridCol w:w="6689"/>
      </w:tblGrid>
      <w:tr w:rsidR="00D35813">
        <w:trPr>
          <w:trHeight w:hRule="exact" w:val="518"/>
        </w:trPr>
        <w:tc>
          <w:tcPr>
            <w:tcW w:w="341" w:type="dxa"/>
          </w:tcPr>
          <w:p w:rsidR="00D35813" w:rsidRDefault="00D35813"/>
        </w:tc>
        <w:tc>
          <w:tcPr>
            <w:tcW w:w="2559" w:type="dxa"/>
          </w:tcPr>
          <w:p w:rsidR="00D35813" w:rsidRDefault="009071D4">
            <w:pPr>
              <w:pStyle w:val="TableParagraph"/>
              <w:spacing w:before="12"/>
              <w:rPr>
                <w:rFonts w:ascii="Arial Black"/>
                <w:b/>
              </w:rPr>
            </w:pPr>
            <w:r>
              <w:rPr>
                <w:rFonts w:ascii="Arial Black"/>
                <w:b/>
              </w:rPr>
              <w:t>Source Package</w:t>
            </w:r>
          </w:p>
        </w:tc>
        <w:tc>
          <w:tcPr>
            <w:tcW w:w="6689" w:type="dxa"/>
          </w:tcPr>
          <w:p w:rsidR="00D35813" w:rsidRDefault="009071D4">
            <w:pPr>
              <w:pStyle w:val="TableParagraph"/>
              <w:spacing w:before="12"/>
              <w:ind w:left="105" w:right="115"/>
              <w:rPr>
                <w:rFonts w:ascii="Arial Black"/>
                <w:b/>
              </w:rPr>
            </w:pPr>
            <w:r>
              <w:rPr>
                <w:rFonts w:ascii="Arial Black"/>
                <w:b/>
              </w:rPr>
              <w:t>Sets of Java class libraries</w:t>
            </w:r>
          </w:p>
        </w:tc>
      </w:tr>
      <w:tr w:rsidR="00D35813">
        <w:trPr>
          <w:trHeight w:hRule="exact" w:val="864"/>
        </w:trPr>
        <w:tc>
          <w:tcPr>
            <w:tcW w:w="341" w:type="dxa"/>
          </w:tcPr>
          <w:p w:rsidR="00D35813" w:rsidRDefault="009071D4">
            <w:pPr>
              <w:pStyle w:val="TableParagraph"/>
              <w:ind w:left="110"/>
              <w:rPr>
                <w:sz w:val="24"/>
              </w:rPr>
            </w:pPr>
            <w:r>
              <w:rPr>
                <w:w w:val="96"/>
                <w:sz w:val="24"/>
              </w:rPr>
              <w:t>1</w:t>
            </w:r>
          </w:p>
        </w:tc>
        <w:tc>
          <w:tcPr>
            <w:tcW w:w="2559" w:type="dxa"/>
          </w:tcPr>
          <w:p w:rsidR="00D35813" w:rsidRDefault="009071D4">
            <w:pPr>
              <w:pStyle w:val="TableParagraph"/>
              <w:spacing w:before="0" w:line="263" w:lineRule="exact"/>
              <w:rPr>
                <w:rFonts w:ascii="Times New Roman"/>
                <w:i/>
                <w:sz w:val="24"/>
              </w:rPr>
            </w:pPr>
            <w:r>
              <w:rPr>
                <w:rFonts w:ascii="Times New Roman"/>
                <w:i/>
                <w:sz w:val="24"/>
              </w:rPr>
              <w:t>Java.lang</w:t>
            </w:r>
          </w:p>
        </w:tc>
        <w:tc>
          <w:tcPr>
            <w:tcW w:w="6689" w:type="dxa"/>
          </w:tcPr>
          <w:p w:rsidR="00D35813" w:rsidRDefault="009071D4">
            <w:pPr>
              <w:pStyle w:val="TableParagraph"/>
              <w:spacing w:line="300" w:lineRule="auto"/>
              <w:ind w:left="105" w:right="115"/>
              <w:rPr>
                <w:sz w:val="24"/>
              </w:rPr>
            </w:pPr>
            <w:r>
              <w:rPr>
                <w:sz w:val="24"/>
              </w:rPr>
              <w:t>standard java types and classes for String, Integer, Math, Thread, Security and Exception</w:t>
            </w:r>
          </w:p>
        </w:tc>
      </w:tr>
      <w:tr w:rsidR="00D35813">
        <w:trPr>
          <w:trHeight w:hRule="exact" w:val="494"/>
        </w:trPr>
        <w:tc>
          <w:tcPr>
            <w:tcW w:w="341" w:type="dxa"/>
          </w:tcPr>
          <w:p w:rsidR="00D35813" w:rsidRDefault="009071D4">
            <w:pPr>
              <w:pStyle w:val="TableParagraph"/>
              <w:ind w:left="110"/>
              <w:rPr>
                <w:sz w:val="24"/>
              </w:rPr>
            </w:pPr>
            <w:r>
              <w:rPr>
                <w:w w:val="96"/>
                <w:sz w:val="24"/>
              </w:rPr>
              <w:t>2</w:t>
            </w:r>
          </w:p>
        </w:tc>
        <w:tc>
          <w:tcPr>
            <w:tcW w:w="2559" w:type="dxa"/>
          </w:tcPr>
          <w:p w:rsidR="00D35813" w:rsidRDefault="009071D4">
            <w:pPr>
              <w:pStyle w:val="TableParagraph"/>
              <w:spacing w:before="0" w:line="263" w:lineRule="exact"/>
              <w:rPr>
                <w:rFonts w:ascii="Times New Roman"/>
                <w:i/>
                <w:sz w:val="24"/>
              </w:rPr>
            </w:pPr>
            <w:r>
              <w:rPr>
                <w:rFonts w:ascii="Times New Roman"/>
                <w:i/>
                <w:sz w:val="24"/>
              </w:rPr>
              <w:t>Java.io</w:t>
            </w:r>
          </w:p>
        </w:tc>
        <w:tc>
          <w:tcPr>
            <w:tcW w:w="6689" w:type="dxa"/>
          </w:tcPr>
          <w:p w:rsidR="00D35813" w:rsidRDefault="009071D4">
            <w:pPr>
              <w:pStyle w:val="TableParagraph"/>
              <w:ind w:left="105" w:right="115"/>
              <w:rPr>
                <w:sz w:val="24"/>
              </w:rPr>
            </w:pPr>
            <w:r>
              <w:rPr>
                <w:sz w:val="24"/>
              </w:rPr>
              <w:t>Standard java types and classes for input and output streams</w:t>
            </w:r>
          </w:p>
        </w:tc>
      </w:tr>
      <w:tr w:rsidR="00D35813">
        <w:trPr>
          <w:trHeight w:hRule="exact" w:val="864"/>
        </w:trPr>
        <w:tc>
          <w:tcPr>
            <w:tcW w:w="341" w:type="dxa"/>
          </w:tcPr>
          <w:p w:rsidR="00D35813" w:rsidRDefault="009071D4">
            <w:pPr>
              <w:pStyle w:val="TableParagraph"/>
              <w:spacing w:before="6"/>
              <w:ind w:left="110"/>
              <w:rPr>
                <w:sz w:val="24"/>
              </w:rPr>
            </w:pPr>
            <w:r>
              <w:rPr>
                <w:w w:val="96"/>
                <w:sz w:val="24"/>
              </w:rPr>
              <w:t>3</w:t>
            </w:r>
          </w:p>
        </w:tc>
        <w:tc>
          <w:tcPr>
            <w:tcW w:w="2559" w:type="dxa"/>
          </w:tcPr>
          <w:p w:rsidR="00D35813" w:rsidRDefault="009071D4">
            <w:pPr>
              <w:pStyle w:val="TableParagraph"/>
              <w:spacing w:before="0" w:line="268" w:lineRule="exact"/>
              <w:rPr>
                <w:rFonts w:ascii="Times New Roman"/>
                <w:i/>
                <w:sz w:val="24"/>
              </w:rPr>
            </w:pPr>
            <w:r>
              <w:rPr>
                <w:rFonts w:ascii="Times New Roman"/>
                <w:i/>
                <w:sz w:val="24"/>
              </w:rPr>
              <w:t>Java.util</w:t>
            </w:r>
          </w:p>
        </w:tc>
        <w:tc>
          <w:tcPr>
            <w:tcW w:w="6689" w:type="dxa"/>
          </w:tcPr>
          <w:p w:rsidR="00D35813" w:rsidRDefault="009071D4">
            <w:pPr>
              <w:pStyle w:val="TableParagraph"/>
              <w:spacing w:before="6" w:line="300" w:lineRule="auto"/>
              <w:ind w:left="105" w:right="607"/>
              <w:rPr>
                <w:sz w:val="24"/>
              </w:rPr>
            </w:pPr>
            <w:r>
              <w:rPr>
                <w:sz w:val="24"/>
              </w:rPr>
              <w:t>A set of classes such as Timers, Calenders, Dates, Hashtables, Vectors and others</w:t>
            </w:r>
          </w:p>
        </w:tc>
      </w:tr>
      <w:tr w:rsidR="00D35813">
        <w:trPr>
          <w:trHeight w:hRule="exact" w:val="865"/>
        </w:trPr>
        <w:tc>
          <w:tcPr>
            <w:tcW w:w="341" w:type="dxa"/>
          </w:tcPr>
          <w:p w:rsidR="00D35813" w:rsidRDefault="009071D4">
            <w:pPr>
              <w:pStyle w:val="TableParagraph"/>
              <w:ind w:left="110"/>
              <w:rPr>
                <w:sz w:val="24"/>
              </w:rPr>
            </w:pPr>
            <w:r>
              <w:rPr>
                <w:w w:val="96"/>
                <w:sz w:val="24"/>
              </w:rPr>
              <w:t>4</w:t>
            </w:r>
          </w:p>
        </w:tc>
        <w:tc>
          <w:tcPr>
            <w:tcW w:w="2559" w:type="dxa"/>
          </w:tcPr>
          <w:p w:rsidR="00D35813" w:rsidRDefault="009071D4">
            <w:pPr>
              <w:pStyle w:val="TableParagraph"/>
              <w:spacing w:before="0" w:line="264" w:lineRule="exact"/>
              <w:rPr>
                <w:rFonts w:ascii="Times New Roman"/>
                <w:i/>
                <w:sz w:val="24"/>
              </w:rPr>
            </w:pPr>
            <w:r>
              <w:rPr>
                <w:rFonts w:ascii="Times New Roman"/>
                <w:i/>
                <w:sz w:val="24"/>
              </w:rPr>
              <w:t>Javax.microedition.rms</w:t>
            </w:r>
          </w:p>
        </w:tc>
        <w:tc>
          <w:tcPr>
            <w:tcW w:w="6689" w:type="dxa"/>
          </w:tcPr>
          <w:p w:rsidR="00D35813" w:rsidRDefault="009071D4">
            <w:pPr>
              <w:pStyle w:val="TableParagraph"/>
              <w:spacing w:line="300" w:lineRule="auto"/>
              <w:ind w:left="105" w:right="115"/>
              <w:rPr>
                <w:sz w:val="24"/>
              </w:rPr>
            </w:pPr>
            <w:r>
              <w:rPr>
                <w:sz w:val="24"/>
              </w:rPr>
              <w:t>A record management system (RMS) API to retrieve and save data and limited querying capability</w:t>
            </w:r>
          </w:p>
        </w:tc>
      </w:tr>
      <w:tr w:rsidR="00D35813">
        <w:trPr>
          <w:trHeight w:hRule="exact" w:val="859"/>
        </w:trPr>
        <w:tc>
          <w:tcPr>
            <w:tcW w:w="341" w:type="dxa"/>
          </w:tcPr>
          <w:p w:rsidR="00D35813" w:rsidRDefault="009071D4">
            <w:pPr>
              <w:pStyle w:val="TableParagraph"/>
              <w:ind w:left="110"/>
              <w:rPr>
                <w:sz w:val="24"/>
              </w:rPr>
            </w:pPr>
            <w:r>
              <w:rPr>
                <w:w w:val="96"/>
                <w:sz w:val="24"/>
              </w:rPr>
              <w:t>5</w:t>
            </w:r>
          </w:p>
        </w:tc>
        <w:tc>
          <w:tcPr>
            <w:tcW w:w="2559" w:type="dxa"/>
          </w:tcPr>
          <w:p w:rsidR="00D35813" w:rsidRDefault="009071D4">
            <w:pPr>
              <w:pStyle w:val="TableParagraph"/>
              <w:spacing w:before="0" w:line="263" w:lineRule="exact"/>
              <w:rPr>
                <w:rFonts w:ascii="Times New Roman"/>
                <w:i/>
                <w:sz w:val="24"/>
              </w:rPr>
            </w:pPr>
            <w:r>
              <w:rPr>
                <w:rFonts w:ascii="Times New Roman"/>
                <w:i/>
                <w:sz w:val="24"/>
              </w:rPr>
              <w:t>Javax.microedition.pim</w:t>
            </w:r>
          </w:p>
        </w:tc>
        <w:tc>
          <w:tcPr>
            <w:tcW w:w="6689" w:type="dxa"/>
          </w:tcPr>
          <w:p w:rsidR="00D35813" w:rsidRDefault="009071D4">
            <w:pPr>
              <w:pStyle w:val="TableParagraph"/>
              <w:spacing w:line="300" w:lineRule="auto"/>
              <w:ind w:left="105" w:right="115"/>
              <w:rPr>
                <w:sz w:val="24"/>
              </w:rPr>
            </w:pPr>
            <w:r>
              <w:rPr>
                <w:sz w:val="24"/>
              </w:rPr>
              <w:t>Personal information management API (optional), access the device’s address book</w:t>
            </w:r>
          </w:p>
        </w:tc>
      </w:tr>
      <w:tr w:rsidR="00D35813">
        <w:trPr>
          <w:trHeight w:hRule="exact" w:val="500"/>
        </w:trPr>
        <w:tc>
          <w:tcPr>
            <w:tcW w:w="341" w:type="dxa"/>
          </w:tcPr>
          <w:p w:rsidR="00D35813" w:rsidRDefault="009071D4">
            <w:pPr>
              <w:pStyle w:val="TableParagraph"/>
              <w:spacing w:before="7"/>
              <w:ind w:left="110"/>
              <w:rPr>
                <w:sz w:val="24"/>
              </w:rPr>
            </w:pPr>
            <w:r>
              <w:rPr>
                <w:w w:val="96"/>
                <w:sz w:val="24"/>
              </w:rPr>
              <w:t>6</w:t>
            </w:r>
          </w:p>
        </w:tc>
        <w:tc>
          <w:tcPr>
            <w:tcW w:w="2559" w:type="dxa"/>
          </w:tcPr>
          <w:p w:rsidR="00D35813" w:rsidRDefault="009071D4">
            <w:pPr>
              <w:pStyle w:val="TableParagraph"/>
              <w:spacing w:before="0" w:line="268" w:lineRule="exact"/>
              <w:rPr>
                <w:rFonts w:ascii="Times New Roman"/>
                <w:i/>
                <w:sz w:val="24"/>
              </w:rPr>
            </w:pPr>
            <w:r>
              <w:rPr>
                <w:rFonts w:ascii="Times New Roman"/>
                <w:i/>
                <w:sz w:val="24"/>
              </w:rPr>
              <w:t>Javax.microedition.pki</w:t>
            </w:r>
          </w:p>
        </w:tc>
        <w:tc>
          <w:tcPr>
            <w:tcW w:w="6689" w:type="dxa"/>
          </w:tcPr>
          <w:p w:rsidR="00D35813" w:rsidRDefault="009071D4">
            <w:pPr>
              <w:pStyle w:val="TableParagraph"/>
              <w:spacing w:before="7"/>
              <w:ind w:left="105" w:right="115"/>
              <w:rPr>
                <w:sz w:val="24"/>
              </w:rPr>
            </w:pPr>
            <w:r>
              <w:rPr>
                <w:sz w:val="24"/>
              </w:rPr>
              <w:t>Secure connections authenticate API’s</w:t>
            </w:r>
          </w:p>
        </w:tc>
      </w:tr>
    </w:tbl>
    <w:p w:rsidR="00D35813" w:rsidRDefault="009071D4">
      <w:pPr>
        <w:pStyle w:val="Heading9"/>
        <w:spacing w:before="14"/>
        <w:ind w:left="3003"/>
      </w:pPr>
      <w:r>
        <w:t>MIDP</w:t>
      </w:r>
      <w:r>
        <w:rPr>
          <w:spacing w:val="-98"/>
        </w:rPr>
        <w:t xml:space="preserve"> </w:t>
      </w:r>
      <w:r>
        <w:t>source</w:t>
      </w:r>
      <w:r>
        <w:rPr>
          <w:spacing w:val="-101"/>
        </w:rPr>
        <w:t xml:space="preserve"> </w:t>
      </w:r>
      <w:r>
        <w:t>packages</w:t>
      </w:r>
      <w:r>
        <w:rPr>
          <w:spacing w:val="-99"/>
        </w:rPr>
        <w:t xml:space="preserve"> </w:t>
      </w:r>
      <w:r>
        <w:t>and</w:t>
      </w:r>
      <w:r>
        <w:rPr>
          <w:spacing w:val="-99"/>
        </w:rPr>
        <w:t xml:space="preserve"> </w:t>
      </w:r>
      <w:r>
        <w:t>sets</w:t>
      </w:r>
      <w:r>
        <w:rPr>
          <w:spacing w:val="-99"/>
        </w:rPr>
        <w:t xml:space="preserve"> </w:t>
      </w:r>
      <w:r>
        <w:t>of</w:t>
      </w:r>
      <w:r>
        <w:rPr>
          <w:spacing w:val="-99"/>
        </w:rPr>
        <w:t xml:space="preserve"> </w:t>
      </w:r>
      <w:r>
        <w:t>Java</w:t>
      </w:r>
      <w:r>
        <w:rPr>
          <w:spacing w:val="-98"/>
        </w:rPr>
        <w:t xml:space="preserve"> </w:t>
      </w:r>
      <w:r>
        <w:t>class</w:t>
      </w:r>
      <w:r>
        <w:rPr>
          <w:spacing w:val="-98"/>
        </w:rPr>
        <w:t xml:space="preserve"> </w:t>
      </w:r>
      <w:r>
        <w:t>libraries</w:t>
      </w:r>
    </w:p>
    <w:p w:rsidR="00D35813" w:rsidRDefault="00D35813">
      <w:pPr>
        <w:sectPr w:rsidR="00D35813">
          <w:pgSz w:w="12240" w:h="15840"/>
          <w:pgMar w:top="280" w:right="0" w:bottom="260" w:left="320" w:header="84" w:footer="72" w:gutter="0"/>
          <w:cols w:space="720"/>
        </w:sectPr>
      </w:pPr>
    </w:p>
    <w:p w:rsidR="00D35813" w:rsidRDefault="00D35813">
      <w:pPr>
        <w:pStyle w:val="BodyText"/>
        <w:rPr>
          <w:rFonts w:ascii="Courier New"/>
          <w:sz w:val="13"/>
        </w:rPr>
      </w:pPr>
    </w:p>
    <w:p w:rsidR="00D35813" w:rsidRDefault="009071D4">
      <w:pPr>
        <w:spacing w:before="17"/>
        <w:ind w:left="1120"/>
        <w:jc w:val="both"/>
        <w:rPr>
          <w:rFonts w:ascii="Arial Black"/>
          <w:b/>
          <w:sz w:val="26"/>
        </w:rPr>
      </w:pPr>
      <w:r>
        <w:rPr>
          <w:rFonts w:ascii="Arial Black"/>
          <w:b/>
          <w:sz w:val="26"/>
        </w:rPr>
        <w:t>K Virtual Machine</w:t>
      </w:r>
    </w:p>
    <w:p w:rsidR="00D35813" w:rsidRDefault="009071D4">
      <w:pPr>
        <w:pStyle w:val="BodyText"/>
        <w:spacing w:before="209" w:line="300" w:lineRule="auto"/>
        <w:ind w:left="1120" w:right="1432"/>
        <w:jc w:val="both"/>
      </w:pPr>
      <w:r>
        <w:t>The KVM is a compact, portable Java virtual machine specifically designed from the ground up for small, resource-constrained devices. The high-level design goal for the KVM was to create the smallest possible “complete” Java virtual machine that would maintain all the central aspects of the Java programming language, but would run in a resource-constrained devicewith only a few hundred kilobytes total memory budget. More specifically, the KVM was designed to be:</w:t>
      </w:r>
    </w:p>
    <w:p w:rsidR="00D35813" w:rsidRDefault="009071D4">
      <w:pPr>
        <w:pStyle w:val="ListParagraph"/>
        <w:numPr>
          <w:ilvl w:val="0"/>
          <w:numId w:val="6"/>
        </w:numPr>
        <w:tabs>
          <w:tab w:val="left" w:pos="1841"/>
        </w:tabs>
        <w:spacing w:before="123" w:line="300" w:lineRule="auto"/>
        <w:ind w:right="1477"/>
        <w:jc w:val="left"/>
        <w:rPr>
          <w:sz w:val="24"/>
        </w:rPr>
      </w:pPr>
      <w:r>
        <w:rPr>
          <w:sz w:val="24"/>
        </w:rPr>
        <w:t>small, with a static memory footprint of the virtual machine core in the range of 40 kilobytes</w:t>
      </w:r>
      <w:r>
        <w:rPr>
          <w:spacing w:val="-4"/>
          <w:sz w:val="24"/>
        </w:rPr>
        <w:t xml:space="preserve"> </w:t>
      </w:r>
      <w:r>
        <w:rPr>
          <w:sz w:val="24"/>
        </w:rPr>
        <w:t>to</w:t>
      </w:r>
      <w:r>
        <w:rPr>
          <w:spacing w:val="-8"/>
          <w:sz w:val="24"/>
        </w:rPr>
        <w:t xml:space="preserve"> </w:t>
      </w:r>
      <w:r>
        <w:rPr>
          <w:sz w:val="24"/>
        </w:rPr>
        <w:t>80</w:t>
      </w:r>
      <w:r>
        <w:rPr>
          <w:spacing w:val="-3"/>
          <w:sz w:val="24"/>
        </w:rPr>
        <w:t xml:space="preserve"> </w:t>
      </w:r>
      <w:r>
        <w:rPr>
          <w:sz w:val="24"/>
        </w:rPr>
        <w:t>kilobytes</w:t>
      </w:r>
      <w:r>
        <w:rPr>
          <w:spacing w:val="-4"/>
          <w:sz w:val="24"/>
        </w:rPr>
        <w:t xml:space="preserve"> </w:t>
      </w:r>
      <w:r>
        <w:rPr>
          <w:sz w:val="24"/>
        </w:rPr>
        <w:t>(depending</w:t>
      </w:r>
      <w:r>
        <w:rPr>
          <w:spacing w:val="-4"/>
          <w:sz w:val="24"/>
        </w:rPr>
        <w:t xml:space="preserve"> </w:t>
      </w:r>
      <w:r>
        <w:rPr>
          <w:sz w:val="24"/>
        </w:rPr>
        <w:t>on</w:t>
      </w:r>
      <w:r>
        <w:rPr>
          <w:spacing w:val="-3"/>
          <w:sz w:val="24"/>
        </w:rPr>
        <w:t xml:space="preserve"> </w:t>
      </w:r>
      <w:r>
        <w:rPr>
          <w:sz w:val="24"/>
        </w:rPr>
        <w:t>compilation</w:t>
      </w:r>
      <w:r>
        <w:rPr>
          <w:spacing w:val="-7"/>
          <w:sz w:val="24"/>
        </w:rPr>
        <w:t xml:space="preserve"> </w:t>
      </w:r>
      <w:r>
        <w:rPr>
          <w:sz w:val="24"/>
        </w:rPr>
        <w:t>options</w:t>
      </w:r>
      <w:r>
        <w:rPr>
          <w:spacing w:val="-4"/>
          <w:sz w:val="24"/>
        </w:rPr>
        <w:t xml:space="preserve"> </w:t>
      </w:r>
      <w:r>
        <w:rPr>
          <w:sz w:val="24"/>
        </w:rPr>
        <w:t>and</w:t>
      </w:r>
      <w:r>
        <w:rPr>
          <w:spacing w:val="-7"/>
          <w:sz w:val="24"/>
        </w:rPr>
        <w:t xml:space="preserve"> </w:t>
      </w:r>
      <w:r>
        <w:rPr>
          <w:sz w:val="24"/>
        </w:rPr>
        <w:t>the</w:t>
      </w:r>
      <w:r>
        <w:rPr>
          <w:spacing w:val="-5"/>
          <w:sz w:val="24"/>
        </w:rPr>
        <w:t xml:space="preserve"> </w:t>
      </w:r>
      <w:r>
        <w:rPr>
          <w:sz w:val="24"/>
        </w:rPr>
        <w:t>target</w:t>
      </w:r>
      <w:r>
        <w:rPr>
          <w:spacing w:val="-19"/>
          <w:sz w:val="24"/>
        </w:rPr>
        <w:t xml:space="preserve"> </w:t>
      </w:r>
      <w:r>
        <w:rPr>
          <w:sz w:val="24"/>
        </w:rPr>
        <w:t>platform,)</w:t>
      </w:r>
    </w:p>
    <w:p w:rsidR="00D35813" w:rsidRDefault="009071D4">
      <w:pPr>
        <w:pStyle w:val="ListParagraph"/>
        <w:numPr>
          <w:ilvl w:val="0"/>
          <w:numId w:val="6"/>
        </w:numPr>
        <w:tabs>
          <w:tab w:val="left" w:pos="1841"/>
        </w:tabs>
        <w:spacing w:line="292" w:lineRule="exact"/>
        <w:jc w:val="left"/>
        <w:rPr>
          <w:sz w:val="24"/>
        </w:rPr>
      </w:pPr>
      <w:r>
        <w:rPr>
          <w:sz w:val="24"/>
        </w:rPr>
        <w:t>clean, well-commented, and highly</w:t>
      </w:r>
      <w:r>
        <w:rPr>
          <w:spacing w:val="-27"/>
          <w:sz w:val="24"/>
        </w:rPr>
        <w:t xml:space="preserve"> </w:t>
      </w:r>
      <w:r>
        <w:rPr>
          <w:sz w:val="24"/>
        </w:rPr>
        <w:t>portable,</w:t>
      </w:r>
    </w:p>
    <w:p w:rsidR="00D35813" w:rsidRDefault="009071D4">
      <w:pPr>
        <w:pStyle w:val="ListParagraph"/>
        <w:numPr>
          <w:ilvl w:val="0"/>
          <w:numId w:val="6"/>
        </w:numPr>
        <w:tabs>
          <w:tab w:val="left" w:pos="1841"/>
        </w:tabs>
        <w:spacing w:before="76" w:line="300" w:lineRule="auto"/>
        <w:ind w:right="1593"/>
        <w:jc w:val="left"/>
        <w:rPr>
          <w:sz w:val="24"/>
        </w:rPr>
      </w:pPr>
      <w:r>
        <w:rPr>
          <w:sz w:val="24"/>
        </w:rPr>
        <w:t>modular and customizable, as “complete” and “fast” as possible without sacrificing the other design</w:t>
      </w:r>
      <w:r>
        <w:rPr>
          <w:spacing w:val="-18"/>
          <w:sz w:val="24"/>
        </w:rPr>
        <w:t xml:space="preserve"> </w:t>
      </w:r>
      <w:r>
        <w:rPr>
          <w:sz w:val="24"/>
        </w:rPr>
        <w:t>goals.</w:t>
      </w:r>
    </w:p>
    <w:p w:rsidR="00D35813" w:rsidRDefault="009071D4" w:rsidP="000A70E0">
      <w:pPr>
        <w:pStyle w:val="BodyText"/>
        <w:spacing w:before="113" w:line="300" w:lineRule="auto"/>
        <w:ind w:left="1120" w:right="1437"/>
        <w:jc w:val="both"/>
        <w:sectPr w:rsidR="00D35813">
          <w:pgSz w:w="12240" w:h="15840"/>
          <w:pgMar w:top="280" w:right="0" w:bottom="260" w:left="320" w:header="84" w:footer="72" w:gutter="0"/>
          <w:cols w:space="720"/>
        </w:sectPr>
      </w:pPr>
      <w:r>
        <w:t>The “K” in KVM stands for “kilo.” It was so named because its memory budget is measured in kilobytes (whereas desktop systems are measured in megabytes). KVM is suitable for 16/32-bit RISC/CISC microprocessors with a total memory budget of no more than a few hundred kilobytes (potentially less than 128 kilobytes). This typically applies to digital cellular phones, pagers, personal organizers, and small retail payment terminals.</w:t>
      </w:r>
    </w:p>
    <w:p w:rsidR="00D35813" w:rsidRDefault="00D35813" w:rsidP="000A70E0">
      <w:pPr>
        <w:tabs>
          <w:tab w:val="left" w:pos="10067"/>
        </w:tabs>
        <w:spacing w:before="40"/>
        <w:rPr>
          <w:rFonts w:ascii="Arial"/>
          <w:sz w:val="20"/>
        </w:rPr>
      </w:pPr>
    </w:p>
    <w:sectPr w:rsidR="00D35813" w:rsidSect="00D35813">
      <w:headerReference w:type="default" r:id="rId144"/>
      <w:footerReference w:type="default" r:id="rId145"/>
      <w:pgSz w:w="11910" w:h="16840"/>
      <w:pgMar w:top="0" w:right="0" w:bottom="260" w:left="320" w:header="0" w:footer="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D22" w:rsidRDefault="00E82D22" w:rsidP="00D35813">
      <w:r>
        <w:separator/>
      </w:r>
    </w:p>
  </w:endnote>
  <w:endnote w:type="continuationSeparator" w:id="1">
    <w:p w:rsidR="00E82D22" w:rsidRDefault="00E82D22" w:rsidP="00D358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D22" w:rsidRDefault="00E82D22" w:rsidP="00D35813">
      <w:r>
        <w:separator/>
      </w:r>
    </w:p>
  </w:footnote>
  <w:footnote w:type="continuationSeparator" w:id="1">
    <w:p w:rsidR="00E82D22" w:rsidRDefault="00E82D22" w:rsidP="00D358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17"/>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D4" w:rsidRDefault="009071D4">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20A"/>
    <w:multiLevelType w:val="hybridMultilevel"/>
    <w:tmpl w:val="19C873F4"/>
    <w:lvl w:ilvl="0" w:tplc="BA48D604">
      <w:start w:val="1"/>
      <w:numFmt w:val="lowerLetter"/>
      <w:lvlText w:val="%1."/>
      <w:lvlJc w:val="left"/>
      <w:pPr>
        <w:ind w:left="1480" w:hanging="361"/>
        <w:jc w:val="left"/>
      </w:pPr>
      <w:rPr>
        <w:rFonts w:ascii="Calibri" w:eastAsia="Calibri" w:hAnsi="Calibri" w:cs="Calibri" w:hint="default"/>
        <w:spacing w:val="-30"/>
        <w:w w:val="99"/>
        <w:sz w:val="24"/>
        <w:szCs w:val="24"/>
      </w:rPr>
    </w:lvl>
    <w:lvl w:ilvl="1" w:tplc="DA6A9398">
      <w:numFmt w:val="bullet"/>
      <w:lvlText w:val=""/>
      <w:lvlJc w:val="left"/>
      <w:pPr>
        <w:ind w:left="1841" w:hanging="361"/>
      </w:pPr>
      <w:rPr>
        <w:rFonts w:ascii="Wingdings" w:eastAsia="Wingdings" w:hAnsi="Wingdings" w:cs="Wingdings" w:hint="default"/>
        <w:w w:val="99"/>
        <w:sz w:val="28"/>
        <w:szCs w:val="28"/>
      </w:rPr>
    </w:lvl>
    <w:lvl w:ilvl="2" w:tplc="CE228328">
      <w:numFmt w:val="bullet"/>
      <w:lvlText w:val="•"/>
      <w:lvlJc w:val="left"/>
      <w:pPr>
        <w:ind w:left="2923" w:hanging="361"/>
      </w:pPr>
      <w:rPr>
        <w:rFonts w:hint="default"/>
      </w:rPr>
    </w:lvl>
    <w:lvl w:ilvl="3" w:tplc="3356F7C6">
      <w:numFmt w:val="bullet"/>
      <w:lvlText w:val="•"/>
      <w:lvlJc w:val="left"/>
      <w:pPr>
        <w:ind w:left="4006" w:hanging="361"/>
      </w:pPr>
      <w:rPr>
        <w:rFonts w:hint="default"/>
      </w:rPr>
    </w:lvl>
    <w:lvl w:ilvl="4" w:tplc="FF8A19A0">
      <w:numFmt w:val="bullet"/>
      <w:lvlText w:val="•"/>
      <w:lvlJc w:val="left"/>
      <w:pPr>
        <w:ind w:left="5089" w:hanging="361"/>
      </w:pPr>
      <w:rPr>
        <w:rFonts w:hint="default"/>
      </w:rPr>
    </w:lvl>
    <w:lvl w:ilvl="5" w:tplc="6B341E06">
      <w:numFmt w:val="bullet"/>
      <w:lvlText w:val="•"/>
      <w:lvlJc w:val="left"/>
      <w:pPr>
        <w:ind w:left="6172" w:hanging="361"/>
      </w:pPr>
      <w:rPr>
        <w:rFonts w:hint="default"/>
      </w:rPr>
    </w:lvl>
    <w:lvl w:ilvl="6" w:tplc="214A67B6">
      <w:numFmt w:val="bullet"/>
      <w:lvlText w:val="•"/>
      <w:lvlJc w:val="left"/>
      <w:pPr>
        <w:ind w:left="7256" w:hanging="361"/>
      </w:pPr>
      <w:rPr>
        <w:rFonts w:hint="default"/>
      </w:rPr>
    </w:lvl>
    <w:lvl w:ilvl="7" w:tplc="0B2C1B18">
      <w:numFmt w:val="bullet"/>
      <w:lvlText w:val="•"/>
      <w:lvlJc w:val="left"/>
      <w:pPr>
        <w:ind w:left="8339" w:hanging="361"/>
      </w:pPr>
      <w:rPr>
        <w:rFonts w:hint="default"/>
      </w:rPr>
    </w:lvl>
    <w:lvl w:ilvl="8" w:tplc="CA20AAE8">
      <w:numFmt w:val="bullet"/>
      <w:lvlText w:val="•"/>
      <w:lvlJc w:val="left"/>
      <w:pPr>
        <w:ind w:left="9422" w:hanging="361"/>
      </w:pPr>
      <w:rPr>
        <w:rFonts w:hint="default"/>
      </w:rPr>
    </w:lvl>
  </w:abstractNum>
  <w:abstractNum w:abstractNumId="1">
    <w:nsid w:val="02B506D5"/>
    <w:multiLevelType w:val="hybridMultilevel"/>
    <w:tmpl w:val="903264E4"/>
    <w:lvl w:ilvl="0" w:tplc="EFD0903C">
      <w:start w:val="1"/>
      <w:numFmt w:val="decimal"/>
      <w:lvlText w:val="%1."/>
      <w:lvlJc w:val="left"/>
      <w:pPr>
        <w:ind w:left="1841" w:hanging="361"/>
        <w:jc w:val="left"/>
      </w:pPr>
      <w:rPr>
        <w:rFonts w:ascii="Calibri" w:eastAsia="Calibri" w:hAnsi="Calibri" w:cs="Calibri" w:hint="default"/>
        <w:spacing w:val="-27"/>
        <w:w w:val="100"/>
        <w:sz w:val="24"/>
        <w:szCs w:val="24"/>
      </w:rPr>
    </w:lvl>
    <w:lvl w:ilvl="1" w:tplc="BB9AB358">
      <w:numFmt w:val="bullet"/>
      <w:lvlText w:val="•"/>
      <w:lvlJc w:val="left"/>
      <w:pPr>
        <w:ind w:left="2814" w:hanging="361"/>
      </w:pPr>
      <w:rPr>
        <w:rFonts w:hint="default"/>
      </w:rPr>
    </w:lvl>
    <w:lvl w:ilvl="2" w:tplc="BAF01F9A">
      <w:numFmt w:val="bullet"/>
      <w:lvlText w:val="•"/>
      <w:lvlJc w:val="left"/>
      <w:pPr>
        <w:ind w:left="3789" w:hanging="361"/>
      </w:pPr>
      <w:rPr>
        <w:rFonts w:hint="default"/>
      </w:rPr>
    </w:lvl>
    <w:lvl w:ilvl="3" w:tplc="C2D03858">
      <w:numFmt w:val="bullet"/>
      <w:lvlText w:val="•"/>
      <w:lvlJc w:val="left"/>
      <w:pPr>
        <w:ind w:left="4764" w:hanging="361"/>
      </w:pPr>
      <w:rPr>
        <w:rFonts w:hint="default"/>
      </w:rPr>
    </w:lvl>
    <w:lvl w:ilvl="4" w:tplc="CF92B29A">
      <w:numFmt w:val="bullet"/>
      <w:lvlText w:val="•"/>
      <w:lvlJc w:val="left"/>
      <w:pPr>
        <w:ind w:left="5739" w:hanging="361"/>
      </w:pPr>
      <w:rPr>
        <w:rFonts w:hint="default"/>
      </w:rPr>
    </w:lvl>
    <w:lvl w:ilvl="5" w:tplc="302672F0">
      <w:numFmt w:val="bullet"/>
      <w:lvlText w:val="•"/>
      <w:lvlJc w:val="left"/>
      <w:pPr>
        <w:ind w:left="6714" w:hanging="361"/>
      </w:pPr>
      <w:rPr>
        <w:rFonts w:hint="default"/>
      </w:rPr>
    </w:lvl>
    <w:lvl w:ilvl="6" w:tplc="04708CC4">
      <w:numFmt w:val="bullet"/>
      <w:lvlText w:val="•"/>
      <w:lvlJc w:val="left"/>
      <w:pPr>
        <w:ind w:left="7689" w:hanging="361"/>
      </w:pPr>
      <w:rPr>
        <w:rFonts w:hint="default"/>
      </w:rPr>
    </w:lvl>
    <w:lvl w:ilvl="7" w:tplc="DC8A27C6">
      <w:numFmt w:val="bullet"/>
      <w:lvlText w:val="•"/>
      <w:lvlJc w:val="left"/>
      <w:pPr>
        <w:ind w:left="8664" w:hanging="361"/>
      </w:pPr>
      <w:rPr>
        <w:rFonts w:hint="default"/>
      </w:rPr>
    </w:lvl>
    <w:lvl w:ilvl="8" w:tplc="4466739A">
      <w:numFmt w:val="bullet"/>
      <w:lvlText w:val="•"/>
      <w:lvlJc w:val="left"/>
      <w:pPr>
        <w:ind w:left="9639" w:hanging="361"/>
      </w:pPr>
      <w:rPr>
        <w:rFonts w:hint="default"/>
      </w:rPr>
    </w:lvl>
  </w:abstractNum>
  <w:abstractNum w:abstractNumId="2">
    <w:nsid w:val="032A1158"/>
    <w:multiLevelType w:val="hybridMultilevel"/>
    <w:tmpl w:val="232821F2"/>
    <w:lvl w:ilvl="0" w:tplc="8D882F64">
      <w:numFmt w:val="bullet"/>
      <w:lvlText w:val=""/>
      <w:lvlJc w:val="left"/>
      <w:pPr>
        <w:ind w:left="1480" w:hanging="360"/>
      </w:pPr>
      <w:rPr>
        <w:rFonts w:ascii="Wingdings" w:eastAsia="Wingdings" w:hAnsi="Wingdings" w:cs="Wingdings" w:hint="default"/>
        <w:w w:val="99"/>
        <w:sz w:val="24"/>
        <w:szCs w:val="24"/>
      </w:rPr>
    </w:lvl>
    <w:lvl w:ilvl="1" w:tplc="94D2A178">
      <w:numFmt w:val="bullet"/>
      <w:lvlText w:val=""/>
      <w:lvlJc w:val="left"/>
      <w:pPr>
        <w:ind w:left="1841" w:hanging="361"/>
      </w:pPr>
      <w:rPr>
        <w:rFonts w:ascii="Wingdings" w:eastAsia="Wingdings" w:hAnsi="Wingdings" w:cs="Wingdings" w:hint="default"/>
        <w:w w:val="99"/>
        <w:sz w:val="24"/>
        <w:szCs w:val="24"/>
      </w:rPr>
    </w:lvl>
    <w:lvl w:ilvl="2" w:tplc="2A8A5E2A">
      <w:numFmt w:val="bullet"/>
      <w:lvlText w:val="•"/>
      <w:lvlJc w:val="left"/>
      <w:pPr>
        <w:ind w:left="2960" w:hanging="361"/>
      </w:pPr>
      <w:rPr>
        <w:rFonts w:hint="default"/>
      </w:rPr>
    </w:lvl>
    <w:lvl w:ilvl="3" w:tplc="0766347E">
      <w:numFmt w:val="bullet"/>
      <w:lvlText w:val="•"/>
      <w:lvlJc w:val="left"/>
      <w:pPr>
        <w:ind w:left="4080" w:hanging="361"/>
      </w:pPr>
      <w:rPr>
        <w:rFonts w:hint="default"/>
      </w:rPr>
    </w:lvl>
    <w:lvl w:ilvl="4" w:tplc="522E1E8E">
      <w:numFmt w:val="bullet"/>
      <w:lvlText w:val="•"/>
      <w:lvlJc w:val="left"/>
      <w:pPr>
        <w:ind w:left="5200" w:hanging="361"/>
      </w:pPr>
      <w:rPr>
        <w:rFonts w:hint="default"/>
      </w:rPr>
    </w:lvl>
    <w:lvl w:ilvl="5" w:tplc="B980DAE2">
      <w:numFmt w:val="bullet"/>
      <w:lvlText w:val="•"/>
      <w:lvlJc w:val="left"/>
      <w:pPr>
        <w:ind w:left="6320" w:hanging="361"/>
      </w:pPr>
      <w:rPr>
        <w:rFonts w:hint="default"/>
      </w:rPr>
    </w:lvl>
    <w:lvl w:ilvl="6" w:tplc="B46AED1E">
      <w:numFmt w:val="bullet"/>
      <w:lvlText w:val="•"/>
      <w:lvlJc w:val="left"/>
      <w:pPr>
        <w:ind w:left="7440" w:hanging="361"/>
      </w:pPr>
      <w:rPr>
        <w:rFonts w:hint="default"/>
      </w:rPr>
    </w:lvl>
    <w:lvl w:ilvl="7" w:tplc="5B3A397A">
      <w:numFmt w:val="bullet"/>
      <w:lvlText w:val="•"/>
      <w:lvlJc w:val="left"/>
      <w:pPr>
        <w:ind w:left="8560" w:hanging="361"/>
      </w:pPr>
      <w:rPr>
        <w:rFonts w:hint="default"/>
      </w:rPr>
    </w:lvl>
    <w:lvl w:ilvl="8" w:tplc="52A603C0">
      <w:numFmt w:val="bullet"/>
      <w:lvlText w:val="•"/>
      <w:lvlJc w:val="left"/>
      <w:pPr>
        <w:ind w:left="9680" w:hanging="361"/>
      </w:pPr>
      <w:rPr>
        <w:rFonts w:hint="default"/>
      </w:rPr>
    </w:lvl>
  </w:abstractNum>
  <w:abstractNum w:abstractNumId="3">
    <w:nsid w:val="04236B9E"/>
    <w:multiLevelType w:val="hybridMultilevel"/>
    <w:tmpl w:val="97DAEF58"/>
    <w:lvl w:ilvl="0" w:tplc="ABC64478">
      <w:start w:val="1"/>
      <w:numFmt w:val="decimal"/>
      <w:lvlText w:val="%1."/>
      <w:lvlJc w:val="left"/>
      <w:pPr>
        <w:ind w:left="1841" w:hanging="361"/>
        <w:jc w:val="left"/>
      </w:pPr>
      <w:rPr>
        <w:rFonts w:ascii="Calibri" w:eastAsia="Calibri" w:hAnsi="Calibri" w:cs="Calibri" w:hint="default"/>
        <w:spacing w:val="-14"/>
        <w:w w:val="100"/>
        <w:sz w:val="24"/>
        <w:szCs w:val="24"/>
      </w:rPr>
    </w:lvl>
    <w:lvl w:ilvl="1" w:tplc="3E8AA958">
      <w:numFmt w:val="bullet"/>
      <w:lvlText w:val="•"/>
      <w:lvlJc w:val="left"/>
      <w:pPr>
        <w:ind w:left="2848" w:hanging="361"/>
      </w:pPr>
      <w:rPr>
        <w:rFonts w:hint="default"/>
      </w:rPr>
    </w:lvl>
    <w:lvl w:ilvl="2" w:tplc="0866854E">
      <w:numFmt w:val="bullet"/>
      <w:lvlText w:val="•"/>
      <w:lvlJc w:val="left"/>
      <w:pPr>
        <w:ind w:left="3856" w:hanging="361"/>
      </w:pPr>
      <w:rPr>
        <w:rFonts w:hint="default"/>
      </w:rPr>
    </w:lvl>
    <w:lvl w:ilvl="3" w:tplc="970C44BA">
      <w:numFmt w:val="bullet"/>
      <w:lvlText w:val="•"/>
      <w:lvlJc w:val="left"/>
      <w:pPr>
        <w:ind w:left="4864" w:hanging="361"/>
      </w:pPr>
      <w:rPr>
        <w:rFonts w:hint="default"/>
      </w:rPr>
    </w:lvl>
    <w:lvl w:ilvl="4" w:tplc="FE269F26">
      <w:numFmt w:val="bullet"/>
      <w:lvlText w:val="•"/>
      <w:lvlJc w:val="left"/>
      <w:pPr>
        <w:ind w:left="5872" w:hanging="361"/>
      </w:pPr>
      <w:rPr>
        <w:rFonts w:hint="default"/>
      </w:rPr>
    </w:lvl>
    <w:lvl w:ilvl="5" w:tplc="1898F606">
      <w:numFmt w:val="bullet"/>
      <w:lvlText w:val="•"/>
      <w:lvlJc w:val="left"/>
      <w:pPr>
        <w:ind w:left="6880" w:hanging="361"/>
      </w:pPr>
      <w:rPr>
        <w:rFonts w:hint="default"/>
      </w:rPr>
    </w:lvl>
    <w:lvl w:ilvl="6" w:tplc="FB64B8E6">
      <w:numFmt w:val="bullet"/>
      <w:lvlText w:val="•"/>
      <w:lvlJc w:val="left"/>
      <w:pPr>
        <w:ind w:left="7888" w:hanging="361"/>
      </w:pPr>
      <w:rPr>
        <w:rFonts w:hint="default"/>
      </w:rPr>
    </w:lvl>
    <w:lvl w:ilvl="7" w:tplc="D9CCFB50">
      <w:numFmt w:val="bullet"/>
      <w:lvlText w:val="•"/>
      <w:lvlJc w:val="left"/>
      <w:pPr>
        <w:ind w:left="8896" w:hanging="361"/>
      </w:pPr>
      <w:rPr>
        <w:rFonts w:hint="default"/>
      </w:rPr>
    </w:lvl>
    <w:lvl w:ilvl="8" w:tplc="EA6E3ED4">
      <w:numFmt w:val="bullet"/>
      <w:lvlText w:val="•"/>
      <w:lvlJc w:val="left"/>
      <w:pPr>
        <w:ind w:left="9904" w:hanging="361"/>
      </w:pPr>
      <w:rPr>
        <w:rFonts w:hint="default"/>
      </w:rPr>
    </w:lvl>
  </w:abstractNum>
  <w:abstractNum w:abstractNumId="4">
    <w:nsid w:val="0C3D24A2"/>
    <w:multiLevelType w:val="hybridMultilevel"/>
    <w:tmpl w:val="327655C0"/>
    <w:lvl w:ilvl="0" w:tplc="15EC5FE8">
      <w:numFmt w:val="bullet"/>
      <w:lvlText w:val=""/>
      <w:lvlJc w:val="left"/>
      <w:pPr>
        <w:ind w:left="1836" w:hanging="356"/>
      </w:pPr>
      <w:rPr>
        <w:rFonts w:ascii="Wingdings" w:eastAsia="Wingdings" w:hAnsi="Wingdings" w:cs="Wingdings" w:hint="default"/>
        <w:w w:val="100"/>
        <w:sz w:val="24"/>
        <w:szCs w:val="24"/>
      </w:rPr>
    </w:lvl>
    <w:lvl w:ilvl="1" w:tplc="AD2E7080">
      <w:numFmt w:val="bullet"/>
      <w:lvlText w:val=""/>
      <w:lvlJc w:val="left"/>
      <w:pPr>
        <w:ind w:left="2921" w:hanging="361"/>
      </w:pPr>
      <w:rPr>
        <w:rFonts w:ascii="Wingdings" w:eastAsia="Wingdings" w:hAnsi="Wingdings" w:cs="Wingdings" w:hint="default"/>
        <w:w w:val="99"/>
        <w:sz w:val="24"/>
        <w:szCs w:val="24"/>
      </w:rPr>
    </w:lvl>
    <w:lvl w:ilvl="2" w:tplc="77D6BC02">
      <w:numFmt w:val="bullet"/>
      <w:lvlText w:val="•"/>
      <w:lvlJc w:val="left"/>
      <w:pPr>
        <w:ind w:left="3920" w:hanging="361"/>
      </w:pPr>
      <w:rPr>
        <w:rFonts w:hint="default"/>
      </w:rPr>
    </w:lvl>
    <w:lvl w:ilvl="3" w:tplc="4A4A66D0">
      <w:numFmt w:val="bullet"/>
      <w:lvlText w:val="•"/>
      <w:lvlJc w:val="left"/>
      <w:pPr>
        <w:ind w:left="4920" w:hanging="361"/>
      </w:pPr>
      <w:rPr>
        <w:rFonts w:hint="default"/>
      </w:rPr>
    </w:lvl>
    <w:lvl w:ilvl="4" w:tplc="C25AA2F2">
      <w:numFmt w:val="bullet"/>
      <w:lvlText w:val="•"/>
      <w:lvlJc w:val="left"/>
      <w:pPr>
        <w:ind w:left="5920" w:hanging="361"/>
      </w:pPr>
      <w:rPr>
        <w:rFonts w:hint="default"/>
      </w:rPr>
    </w:lvl>
    <w:lvl w:ilvl="5" w:tplc="BF12BCFA">
      <w:numFmt w:val="bullet"/>
      <w:lvlText w:val="•"/>
      <w:lvlJc w:val="left"/>
      <w:pPr>
        <w:ind w:left="6920" w:hanging="361"/>
      </w:pPr>
      <w:rPr>
        <w:rFonts w:hint="default"/>
      </w:rPr>
    </w:lvl>
    <w:lvl w:ilvl="6" w:tplc="3C0268E2">
      <w:numFmt w:val="bullet"/>
      <w:lvlText w:val="•"/>
      <w:lvlJc w:val="left"/>
      <w:pPr>
        <w:ind w:left="7920" w:hanging="361"/>
      </w:pPr>
      <w:rPr>
        <w:rFonts w:hint="default"/>
      </w:rPr>
    </w:lvl>
    <w:lvl w:ilvl="7" w:tplc="1808734A">
      <w:numFmt w:val="bullet"/>
      <w:lvlText w:val="•"/>
      <w:lvlJc w:val="left"/>
      <w:pPr>
        <w:ind w:left="8920" w:hanging="361"/>
      </w:pPr>
      <w:rPr>
        <w:rFonts w:hint="default"/>
      </w:rPr>
    </w:lvl>
    <w:lvl w:ilvl="8" w:tplc="4AD08C4A">
      <w:numFmt w:val="bullet"/>
      <w:lvlText w:val="•"/>
      <w:lvlJc w:val="left"/>
      <w:pPr>
        <w:ind w:left="9920" w:hanging="361"/>
      </w:pPr>
      <w:rPr>
        <w:rFonts w:hint="default"/>
      </w:rPr>
    </w:lvl>
  </w:abstractNum>
  <w:abstractNum w:abstractNumId="5">
    <w:nsid w:val="0DB218E0"/>
    <w:multiLevelType w:val="hybridMultilevel"/>
    <w:tmpl w:val="0680DB16"/>
    <w:lvl w:ilvl="0" w:tplc="99806D6C">
      <w:numFmt w:val="bullet"/>
      <w:lvlText w:val=""/>
      <w:lvlJc w:val="left"/>
      <w:pPr>
        <w:ind w:left="1120" w:hanging="360"/>
      </w:pPr>
      <w:rPr>
        <w:rFonts w:ascii="Symbol" w:eastAsia="Symbol" w:hAnsi="Symbol" w:cs="Symbol" w:hint="default"/>
        <w:w w:val="100"/>
        <w:sz w:val="24"/>
        <w:szCs w:val="24"/>
      </w:rPr>
    </w:lvl>
    <w:lvl w:ilvl="1" w:tplc="2BEEB5C4">
      <w:numFmt w:val="bullet"/>
      <w:lvlText w:val=""/>
      <w:lvlJc w:val="left"/>
      <w:pPr>
        <w:ind w:left="1480" w:hanging="361"/>
      </w:pPr>
      <w:rPr>
        <w:rFonts w:ascii="Symbol" w:eastAsia="Symbol" w:hAnsi="Symbol" w:cs="Symbol" w:hint="default"/>
        <w:w w:val="100"/>
        <w:sz w:val="24"/>
        <w:szCs w:val="24"/>
      </w:rPr>
    </w:lvl>
    <w:lvl w:ilvl="2" w:tplc="AB709042">
      <w:numFmt w:val="bullet"/>
      <w:lvlText w:val="•"/>
      <w:lvlJc w:val="left"/>
      <w:pPr>
        <w:ind w:left="2603" w:hanging="361"/>
      </w:pPr>
      <w:rPr>
        <w:rFonts w:hint="default"/>
      </w:rPr>
    </w:lvl>
    <w:lvl w:ilvl="3" w:tplc="C9569FBA">
      <w:numFmt w:val="bullet"/>
      <w:lvlText w:val="•"/>
      <w:lvlJc w:val="left"/>
      <w:pPr>
        <w:ind w:left="3726" w:hanging="361"/>
      </w:pPr>
      <w:rPr>
        <w:rFonts w:hint="default"/>
      </w:rPr>
    </w:lvl>
    <w:lvl w:ilvl="4" w:tplc="13783224">
      <w:numFmt w:val="bullet"/>
      <w:lvlText w:val="•"/>
      <w:lvlJc w:val="left"/>
      <w:pPr>
        <w:ind w:left="4849" w:hanging="361"/>
      </w:pPr>
      <w:rPr>
        <w:rFonts w:hint="default"/>
      </w:rPr>
    </w:lvl>
    <w:lvl w:ilvl="5" w:tplc="17A099E8">
      <w:numFmt w:val="bullet"/>
      <w:lvlText w:val="•"/>
      <w:lvlJc w:val="left"/>
      <w:pPr>
        <w:ind w:left="5972" w:hanging="361"/>
      </w:pPr>
      <w:rPr>
        <w:rFonts w:hint="default"/>
      </w:rPr>
    </w:lvl>
    <w:lvl w:ilvl="6" w:tplc="00D8C79A">
      <w:numFmt w:val="bullet"/>
      <w:lvlText w:val="•"/>
      <w:lvlJc w:val="left"/>
      <w:pPr>
        <w:ind w:left="7096" w:hanging="361"/>
      </w:pPr>
      <w:rPr>
        <w:rFonts w:hint="default"/>
      </w:rPr>
    </w:lvl>
    <w:lvl w:ilvl="7" w:tplc="F1DAFA32">
      <w:numFmt w:val="bullet"/>
      <w:lvlText w:val="•"/>
      <w:lvlJc w:val="left"/>
      <w:pPr>
        <w:ind w:left="8219" w:hanging="361"/>
      </w:pPr>
      <w:rPr>
        <w:rFonts w:hint="default"/>
      </w:rPr>
    </w:lvl>
    <w:lvl w:ilvl="8" w:tplc="FC2E284A">
      <w:numFmt w:val="bullet"/>
      <w:lvlText w:val="•"/>
      <w:lvlJc w:val="left"/>
      <w:pPr>
        <w:ind w:left="9342" w:hanging="361"/>
      </w:pPr>
      <w:rPr>
        <w:rFonts w:hint="default"/>
      </w:rPr>
    </w:lvl>
  </w:abstractNum>
  <w:abstractNum w:abstractNumId="6">
    <w:nsid w:val="0F2661D5"/>
    <w:multiLevelType w:val="hybridMultilevel"/>
    <w:tmpl w:val="F9200382"/>
    <w:lvl w:ilvl="0" w:tplc="D4DC89E8">
      <w:start w:val="1"/>
      <w:numFmt w:val="decimal"/>
      <w:lvlText w:val="%1."/>
      <w:lvlJc w:val="left"/>
      <w:pPr>
        <w:ind w:left="1841" w:hanging="361"/>
        <w:jc w:val="left"/>
      </w:pPr>
      <w:rPr>
        <w:rFonts w:ascii="Calibri" w:eastAsia="Calibri" w:hAnsi="Calibri" w:cs="Calibri" w:hint="default"/>
        <w:spacing w:val="-26"/>
        <w:w w:val="100"/>
        <w:sz w:val="24"/>
        <w:szCs w:val="24"/>
      </w:rPr>
    </w:lvl>
    <w:lvl w:ilvl="1" w:tplc="039CECCC">
      <w:numFmt w:val="bullet"/>
      <w:lvlText w:val="•"/>
      <w:lvlJc w:val="left"/>
      <w:pPr>
        <w:ind w:left="2848" w:hanging="361"/>
      </w:pPr>
      <w:rPr>
        <w:rFonts w:hint="default"/>
      </w:rPr>
    </w:lvl>
    <w:lvl w:ilvl="2" w:tplc="E07ED29A">
      <w:numFmt w:val="bullet"/>
      <w:lvlText w:val="•"/>
      <w:lvlJc w:val="left"/>
      <w:pPr>
        <w:ind w:left="3856" w:hanging="361"/>
      </w:pPr>
      <w:rPr>
        <w:rFonts w:hint="default"/>
      </w:rPr>
    </w:lvl>
    <w:lvl w:ilvl="3" w:tplc="E6EC82E4">
      <w:numFmt w:val="bullet"/>
      <w:lvlText w:val="•"/>
      <w:lvlJc w:val="left"/>
      <w:pPr>
        <w:ind w:left="4864" w:hanging="361"/>
      </w:pPr>
      <w:rPr>
        <w:rFonts w:hint="default"/>
      </w:rPr>
    </w:lvl>
    <w:lvl w:ilvl="4" w:tplc="ED1A9C1E">
      <w:numFmt w:val="bullet"/>
      <w:lvlText w:val="•"/>
      <w:lvlJc w:val="left"/>
      <w:pPr>
        <w:ind w:left="5872" w:hanging="361"/>
      </w:pPr>
      <w:rPr>
        <w:rFonts w:hint="default"/>
      </w:rPr>
    </w:lvl>
    <w:lvl w:ilvl="5" w:tplc="9BA0C43E">
      <w:numFmt w:val="bullet"/>
      <w:lvlText w:val="•"/>
      <w:lvlJc w:val="left"/>
      <w:pPr>
        <w:ind w:left="6880" w:hanging="361"/>
      </w:pPr>
      <w:rPr>
        <w:rFonts w:hint="default"/>
      </w:rPr>
    </w:lvl>
    <w:lvl w:ilvl="6" w:tplc="100624FC">
      <w:numFmt w:val="bullet"/>
      <w:lvlText w:val="•"/>
      <w:lvlJc w:val="left"/>
      <w:pPr>
        <w:ind w:left="7888" w:hanging="361"/>
      </w:pPr>
      <w:rPr>
        <w:rFonts w:hint="default"/>
      </w:rPr>
    </w:lvl>
    <w:lvl w:ilvl="7" w:tplc="40E618B0">
      <w:numFmt w:val="bullet"/>
      <w:lvlText w:val="•"/>
      <w:lvlJc w:val="left"/>
      <w:pPr>
        <w:ind w:left="8896" w:hanging="361"/>
      </w:pPr>
      <w:rPr>
        <w:rFonts w:hint="default"/>
      </w:rPr>
    </w:lvl>
    <w:lvl w:ilvl="8" w:tplc="7D42C79C">
      <w:numFmt w:val="bullet"/>
      <w:lvlText w:val="•"/>
      <w:lvlJc w:val="left"/>
      <w:pPr>
        <w:ind w:left="9904" w:hanging="361"/>
      </w:pPr>
      <w:rPr>
        <w:rFonts w:hint="default"/>
      </w:rPr>
    </w:lvl>
  </w:abstractNum>
  <w:abstractNum w:abstractNumId="7">
    <w:nsid w:val="0F834B6A"/>
    <w:multiLevelType w:val="hybridMultilevel"/>
    <w:tmpl w:val="BC881E8C"/>
    <w:lvl w:ilvl="0" w:tplc="540844A6">
      <w:start w:val="1"/>
      <w:numFmt w:val="decimal"/>
      <w:lvlText w:val="%1."/>
      <w:lvlJc w:val="left"/>
      <w:pPr>
        <w:ind w:left="1663" w:hanging="303"/>
        <w:jc w:val="right"/>
      </w:pPr>
      <w:rPr>
        <w:rFonts w:hint="default"/>
        <w:spacing w:val="-65"/>
        <w:w w:val="99"/>
      </w:rPr>
    </w:lvl>
    <w:lvl w:ilvl="1" w:tplc="E9ECBA5A">
      <w:start w:val="1"/>
      <w:numFmt w:val="decimal"/>
      <w:lvlText w:val="%2."/>
      <w:lvlJc w:val="left"/>
      <w:pPr>
        <w:ind w:left="1841" w:hanging="361"/>
        <w:jc w:val="left"/>
      </w:pPr>
      <w:rPr>
        <w:rFonts w:ascii="Calibri" w:eastAsia="Calibri" w:hAnsi="Calibri" w:cs="Calibri" w:hint="default"/>
        <w:spacing w:val="-7"/>
        <w:w w:val="100"/>
        <w:sz w:val="24"/>
        <w:szCs w:val="24"/>
      </w:rPr>
    </w:lvl>
    <w:lvl w:ilvl="2" w:tplc="C414B234">
      <w:numFmt w:val="bullet"/>
      <w:lvlText w:val="•"/>
      <w:lvlJc w:val="left"/>
      <w:pPr>
        <w:ind w:left="2960" w:hanging="361"/>
      </w:pPr>
      <w:rPr>
        <w:rFonts w:hint="default"/>
      </w:rPr>
    </w:lvl>
    <w:lvl w:ilvl="3" w:tplc="0F62942A">
      <w:numFmt w:val="bullet"/>
      <w:lvlText w:val="•"/>
      <w:lvlJc w:val="left"/>
      <w:pPr>
        <w:ind w:left="4080" w:hanging="361"/>
      </w:pPr>
      <w:rPr>
        <w:rFonts w:hint="default"/>
      </w:rPr>
    </w:lvl>
    <w:lvl w:ilvl="4" w:tplc="A4200D12">
      <w:numFmt w:val="bullet"/>
      <w:lvlText w:val="•"/>
      <w:lvlJc w:val="left"/>
      <w:pPr>
        <w:ind w:left="5200" w:hanging="361"/>
      </w:pPr>
      <w:rPr>
        <w:rFonts w:hint="default"/>
      </w:rPr>
    </w:lvl>
    <w:lvl w:ilvl="5" w:tplc="BCDE18E8">
      <w:numFmt w:val="bullet"/>
      <w:lvlText w:val="•"/>
      <w:lvlJc w:val="left"/>
      <w:pPr>
        <w:ind w:left="6320" w:hanging="361"/>
      </w:pPr>
      <w:rPr>
        <w:rFonts w:hint="default"/>
      </w:rPr>
    </w:lvl>
    <w:lvl w:ilvl="6" w:tplc="BF800ACE">
      <w:numFmt w:val="bullet"/>
      <w:lvlText w:val="•"/>
      <w:lvlJc w:val="left"/>
      <w:pPr>
        <w:ind w:left="7440" w:hanging="361"/>
      </w:pPr>
      <w:rPr>
        <w:rFonts w:hint="default"/>
      </w:rPr>
    </w:lvl>
    <w:lvl w:ilvl="7" w:tplc="D5FE2FBC">
      <w:numFmt w:val="bullet"/>
      <w:lvlText w:val="•"/>
      <w:lvlJc w:val="left"/>
      <w:pPr>
        <w:ind w:left="8560" w:hanging="361"/>
      </w:pPr>
      <w:rPr>
        <w:rFonts w:hint="default"/>
      </w:rPr>
    </w:lvl>
    <w:lvl w:ilvl="8" w:tplc="AC2A6F36">
      <w:numFmt w:val="bullet"/>
      <w:lvlText w:val="•"/>
      <w:lvlJc w:val="left"/>
      <w:pPr>
        <w:ind w:left="9680" w:hanging="361"/>
      </w:pPr>
      <w:rPr>
        <w:rFonts w:hint="default"/>
      </w:rPr>
    </w:lvl>
  </w:abstractNum>
  <w:abstractNum w:abstractNumId="8">
    <w:nsid w:val="105F3421"/>
    <w:multiLevelType w:val="hybridMultilevel"/>
    <w:tmpl w:val="3A5C3F8C"/>
    <w:lvl w:ilvl="0" w:tplc="5D42FFE2">
      <w:start w:val="1"/>
      <w:numFmt w:val="decimal"/>
      <w:lvlText w:val="%1."/>
      <w:lvlJc w:val="left"/>
      <w:pPr>
        <w:ind w:left="1533" w:hanging="413"/>
        <w:jc w:val="left"/>
      </w:pPr>
      <w:rPr>
        <w:rFonts w:ascii="Calibri" w:eastAsia="Calibri" w:hAnsi="Calibri" w:cs="Calibri" w:hint="default"/>
        <w:spacing w:val="-3"/>
        <w:w w:val="100"/>
        <w:sz w:val="24"/>
        <w:szCs w:val="24"/>
      </w:rPr>
    </w:lvl>
    <w:lvl w:ilvl="1" w:tplc="2E4091EE">
      <w:numFmt w:val="bullet"/>
      <w:lvlText w:val="•"/>
      <w:lvlJc w:val="left"/>
      <w:pPr>
        <w:ind w:left="1841" w:hanging="361"/>
      </w:pPr>
      <w:rPr>
        <w:rFonts w:ascii="Calibri" w:eastAsia="Calibri" w:hAnsi="Calibri" w:cs="Calibri" w:hint="default"/>
        <w:spacing w:val="-3"/>
        <w:w w:val="99"/>
        <w:sz w:val="24"/>
        <w:szCs w:val="24"/>
      </w:rPr>
    </w:lvl>
    <w:lvl w:ilvl="2" w:tplc="E924A764">
      <w:numFmt w:val="bullet"/>
      <w:lvlText w:val=""/>
      <w:lvlJc w:val="left"/>
      <w:pPr>
        <w:ind w:left="2921" w:hanging="361"/>
      </w:pPr>
      <w:rPr>
        <w:rFonts w:ascii="Wingdings" w:eastAsia="Wingdings" w:hAnsi="Wingdings" w:cs="Wingdings" w:hint="default"/>
        <w:w w:val="99"/>
        <w:sz w:val="24"/>
        <w:szCs w:val="24"/>
      </w:rPr>
    </w:lvl>
    <w:lvl w:ilvl="3" w:tplc="4114F884">
      <w:numFmt w:val="bullet"/>
      <w:lvlText w:val="•"/>
      <w:lvlJc w:val="left"/>
      <w:pPr>
        <w:ind w:left="4045" w:hanging="361"/>
      </w:pPr>
      <w:rPr>
        <w:rFonts w:hint="default"/>
      </w:rPr>
    </w:lvl>
    <w:lvl w:ilvl="4" w:tplc="8416E76E">
      <w:numFmt w:val="bullet"/>
      <w:lvlText w:val="•"/>
      <w:lvlJc w:val="left"/>
      <w:pPr>
        <w:ind w:left="5170" w:hanging="361"/>
      </w:pPr>
      <w:rPr>
        <w:rFonts w:hint="default"/>
      </w:rPr>
    </w:lvl>
    <w:lvl w:ilvl="5" w:tplc="1B4CA2F0">
      <w:numFmt w:val="bullet"/>
      <w:lvlText w:val="•"/>
      <w:lvlJc w:val="left"/>
      <w:pPr>
        <w:ind w:left="6295" w:hanging="361"/>
      </w:pPr>
      <w:rPr>
        <w:rFonts w:hint="default"/>
      </w:rPr>
    </w:lvl>
    <w:lvl w:ilvl="6" w:tplc="6ABAE6E6">
      <w:numFmt w:val="bullet"/>
      <w:lvlText w:val="•"/>
      <w:lvlJc w:val="left"/>
      <w:pPr>
        <w:ind w:left="7420" w:hanging="361"/>
      </w:pPr>
      <w:rPr>
        <w:rFonts w:hint="default"/>
      </w:rPr>
    </w:lvl>
    <w:lvl w:ilvl="7" w:tplc="ADBED324">
      <w:numFmt w:val="bullet"/>
      <w:lvlText w:val="•"/>
      <w:lvlJc w:val="left"/>
      <w:pPr>
        <w:ind w:left="8545" w:hanging="361"/>
      </w:pPr>
      <w:rPr>
        <w:rFonts w:hint="default"/>
      </w:rPr>
    </w:lvl>
    <w:lvl w:ilvl="8" w:tplc="95DA39CE">
      <w:numFmt w:val="bullet"/>
      <w:lvlText w:val="•"/>
      <w:lvlJc w:val="left"/>
      <w:pPr>
        <w:ind w:left="9670" w:hanging="361"/>
      </w:pPr>
      <w:rPr>
        <w:rFonts w:hint="default"/>
      </w:rPr>
    </w:lvl>
  </w:abstractNum>
  <w:abstractNum w:abstractNumId="9">
    <w:nsid w:val="13974149"/>
    <w:multiLevelType w:val="hybridMultilevel"/>
    <w:tmpl w:val="A89874EE"/>
    <w:lvl w:ilvl="0" w:tplc="69185FC6">
      <w:numFmt w:val="bullet"/>
      <w:lvlText w:val=""/>
      <w:lvlJc w:val="left"/>
      <w:pPr>
        <w:ind w:left="1480" w:hanging="361"/>
      </w:pPr>
      <w:rPr>
        <w:rFonts w:ascii="Wingdings" w:eastAsia="Wingdings" w:hAnsi="Wingdings" w:cs="Wingdings" w:hint="default"/>
        <w:w w:val="99"/>
        <w:sz w:val="24"/>
        <w:szCs w:val="24"/>
      </w:rPr>
    </w:lvl>
    <w:lvl w:ilvl="1" w:tplc="A47219AA">
      <w:numFmt w:val="bullet"/>
      <w:lvlText w:val=""/>
      <w:lvlJc w:val="left"/>
      <w:pPr>
        <w:ind w:left="1440" w:hanging="361"/>
      </w:pPr>
      <w:rPr>
        <w:rFonts w:ascii="Symbol" w:eastAsia="Symbol" w:hAnsi="Symbol" w:cs="Symbol" w:hint="default"/>
        <w:w w:val="100"/>
        <w:sz w:val="24"/>
        <w:szCs w:val="24"/>
      </w:rPr>
    </w:lvl>
    <w:lvl w:ilvl="2" w:tplc="09F68682">
      <w:numFmt w:val="bullet"/>
      <w:lvlText w:val="•"/>
      <w:lvlJc w:val="left"/>
      <w:pPr>
        <w:ind w:left="2603" w:hanging="361"/>
      </w:pPr>
      <w:rPr>
        <w:rFonts w:hint="default"/>
      </w:rPr>
    </w:lvl>
    <w:lvl w:ilvl="3" w:tplc="CA9C81A2">
      <w:numFmt w:val="bullet"/>
      <w:lvlText w:val="•"/>
      <w:lvlJc w:val="left"/>
      <w:pPr>
        <w:ind w:left="3726" w:hanging="361"/>
      </w:pPr>
      <w:rPr>
        <w:rFonts w:hint="default"/>
      </w:rPr>
    </w:lvl>
    <w:lvl w:ilvl="4" w:tplc="B36E181E">
      <w:numFmt w:val="bullet"/>
      <w:lvlText w:val="•"/>
      <w:lvlJc w:val="left"/>
      <w:pPr>
        <w:ind w:left="4849" w:hanging="361"/>
      </w:pPr>
      <w:rPr>
        <w:rFonts w:hint="default"/>
      </w:rPr>
    </w:lvl>
    <w:lvl w:ilvl="5" w:tplc="8BB2B718">
      <w:numFmt w:val="bullet"/>
      <w:lvlText w:val="•"/>
      <w:lvlJc w:val="left"/>
      <w:pPr>
        <w:ind w:left="5972" w:hanging="361"/>
      </w:pPr>
      <w:rPr>
        <w:rFonts w:hint="default"/>
      </w:rPr>
    </w:lvl>
    <w:lvl w:ilvl="6" w:tplc="83F26620">
      <w:numFmt w:val="bullet"/>
      <w:lvlText w:val="•"/>
      <w:lvlJc w:val="left"/>
      <w:pPr>
        <w:ind w:left="7096" w:hanging="361"/>
      </w:pPr>
      <w:rPr>
        <w:rFonts w:hint="default"/>
      </w:rPr>
    </w:lvl>
    <w:lvl w:ilvl="7" w:tplc="39641234">
      <w:numFmt w:val="bullet"/>
      <w:lvlText w:val="•"/>
      <w:lvlJc w:val="left"/>
      <w:pPr>
        <w:ind w:left="8219" w:hanging="361"/>
      </w:pPr>
      <w:rPr>
        <w:rFonts w:hint="default"/>
      </w:rPr>
    </w:lvl>
    <w:lvl w:ilvl="8" w:tplc="D1621260">
      <w:numFmt w:val="bullet"/>
      <w:lvlText w:val="•"/>
      <w:lvlJc w:val="left"/>
      <w:pPr>
        <w:ind w:left="9342" w:hanging="361"/>
      </w:pPr>
      <w:rPr>
        <w:rFonts w:hint="default"/>
      </w:rPr>
    </w:lvl>
  </w:abstractNum>
  <w:abstractNum w:abstractNumId="10">
    <w:nsid w:val="16BB4ACA"/>
    <w:multiLevelType w:val="hybridMultilevel"/>
    <w:tmpl w:val="E670119E"/>
    <w:lvl w:ilvl="0" w:tplc="30AA6448">
      <w:start w:val="1"/>
      <w:numFmt w:val="decimal"/>
      <w:lvlText w:val="%1."/>
      <w:lvlJc w:val="left"/>
      <w:pPr>
        <w:ind w:left="1841" w:hanging="361"/>
        <w:jc w:val="left"/>
      </w:pPr>
      <w:rPr>
        <w:rFonts w:ascii="Calibri" w:eastAsia="Calibri" w:hAnsi="Calibri" w:cs="Calibri" w:hint="default"/>
        <w:spacing w:val="-30"/>
        <w:w w:val="99"/>
        <w:sz w:val="24"/>
        <w:szCs w:val="24"/>
      </w:rPr>
    </w:lvl>
    <w:lvl w:ilvl="1" w:tplc="86307CEC">
      <w:numFmt w:val="bullet"/>
      <w:lvlText w:val="•"/>
      <w:lvlJc w:val="left"/>
      <w:pPr>
        <w:ind w:left="2814" w:hanging="361"/>
      </w:pPr>
      <w:rPr>
        <w:rFonts w:hint="default"/>
      </w:rPr>
    </w:lvl>
    <w:lvl w:ilvl="2" w:tplc="D59E9F2C">
      <w:numFmt w:val="bullet"/>
      <w:lvlText w:val="•"/>
      <w:lvlJc w:val="left"/>
      <w:pPr>
        <w:ind w:left="3789" w:hanging="361"/>
      </w:pPr>
      <w:rPr>
        <w:rFonts w:hint="default"/>
      </w:rPr>
    </w:lvl>
    <w:lvl w:ilvl="3" w:tplc="D018A558">
      <w:numFmt w:val="bullet"/>
      <w:lvlText w:val="•"/>
      <w:lvlJc w:val="left"/>
      <w:pPr>
        <w:ind w:left="4764" w:hanging="361"/>
      </w:pPr>
      <w:rPr>
        <w:rFonts w:hint="default"/>
      </w:rPr>
    </w:lvl>
    <w:lvl w:ilvl="4" w:tplc="C07CC908">
      <w:numFmt w:val="bullet"/>
      <w:lvlText w:val="•"/>
      <w:lvlJc w:val="left"/>
      <w:pPr>
        <w:ind w:left="5739" w:hanging="361"/>
      </w:pPr>
      <w:rPr>
        <w:rFonts w:hint="default"/>
      </w:rPr>
    </w:lvl>
    <w:lvl w:ilvl="5" w:tplc="E9F858D8">
      <w:numFmt w:val="bullet"/>
      <w:lvlText w:val="•"/>
      <w:lvlJc w:val="left"/>
      <w:pPr>
        <w:ind w:left="6714" w:hanging="361"/>
      </w:pPr>
      <w:rPr>
        <w:rFonts w:hint="default"/>
      </w:rPr>
    </w:lvl>
    <w:lvl w:ilvl="6" w:tplc="A872BD56">
      <w:numFmt w:val="bullet"/>
      <w:lvlText w:val="•"/>
      <w:lvlJc w:val="left"/>
      <w:pPr>
        <w:ind w:left="7689" w:hanging="361"/>
      </w:pPr>
      <w:rPr>
        <w:rFonts w:hint="default"/>
      </w:rPr>
    </w:lvl>
    <w:lvl w:ilvl="7" w:tplc="2C4A825C">
      <w:numFmt w:val="bullet"/>
      <w:lvlText w:val="•"/>
      <w:lvlJc w:val="left"/>
      <w:pPr>
        <w:ind w:left="8664" w:hanging="361"/>
      </w:pPr>
      <w:rPr>
        <w:rFonts w:hint="default"/>
      </w:rPr>
    </w:lvl>
    <w:lvl w:ilvl="8" w:tplc="A10E3B5C">
      <w:numFmt w:val="bullet"/>
      <w:lvlText w:val="•"/>
      <w:lvlJc w:val="left"/>
      <w:pPr>
        <w:ind w:left="9639" w:hanging="361"/>
      </w:pPr>
      <w:rPr>
        <w:rFonts w:hint="default"/>
      </w:rPr>
    </w:lvl>
  </w:abstractNum>
  <w:abstractNum w:abstractNumId="11">
    <w:nsid w:val="1C634564"/>
    <w:multiLevelType w:val="hybridMultilevel"/>
    <w:tmpl w:val="A8740054"/>
    <w:lvl w:ilvl="0" w:tplc="E2020590">
      <w:numFmt w:val="bullet"/>
      <w:lvlText w:val="–"/>
      <w:lvlJc w:val="left"/>
      <w:pPr>
        <w:ind w:left="2013" w:hanging="173"/>
      </w:pPr>
      <w:rPr>
        <w:rFonts w:ascii="Calibri" w:eastAsia="Calibri" w:hAnsi="Calibri" w:cs="Calibri" w:hint="default"/>
        <w:w w:val="99"/>
        <w:sz w:val="24"/>
        <w:szCs w:val="24"/>
      </w:rPr>
    </w:lvl>
    <w:lvl w:ilvl="1" w:tplc="B6C41BB2">
      <w:numFmt w:val="bullet"/>
      <w:lvlText w:val=""/>
      <w:lvlJc w:val="left"/>
      <w:pPr>
        <w:ind w:left="2921" w:hanging="361"/>
      </w:pPr>
      <w:rPr>
        <w:rFonts w:ascii="Wingdings" w:eastAsia="Wingdings" w:hAnsi="Wingdings" w:cs="Wingdings" w:hint="default"/>
        <w:w w:val="99"/>
        <w:sz w:val="24"/>
        <w:szCs w:val="24"/>
      </w:rPr>
    </w:lvl>
    <w:lvl w:ilvl="2" w:tplc="02B2B088">
      <w:numFmt w:val="bullet"/>
      <w:lvlText w:val="•"/>
      <w:lvlJc w:val="left"/>
      <w:pPr>
        <w:ind w:left="3920" w:hanging="361"/>
      </w:pPr>
      <w:rPr>
        <w:rFonts w:hint="default"/>
      </w:rPr>
    </w:lvl>
    <w:lvl w:ilvl="3" w:tplc="F754ED94">
      <w:numFmt w:val="bullet"/>
      <w:lvlText w:val="•"/>
      <w:lvlJc w:val="left"/>
      <w:pPr>
        <w:ind w:left="4920" w:hanging="361"/>
      </w:pPr>
      <w:rPr>
        <w:rFonts w:hint="default"/>
      </w:rPr>
    </w:lvl>
    <w:lvl w:ilvl="4" w:tplc="08560BCA">
      <w:numFmt w:val="bullet"/>
      <w:lvlText w:val="•"/>
      <w:lvlJc w:val="left"/>
      <w:pPr>
        <w:ind w:left="5920" w:hanging="361"/>
      </w:pPr>
      <w:rPr>
        <w:rFonts w:hint="default"/>
      </w:rPr>
    </w:lvl>
    <w:lvl w:ilvl="5" w:tplc="99EA3C02">
      <w:numFmt w:val="bullet"/>
      <w:lvlText w:val="•"/>
      <w:lvlJc w:val="left"/>
      <w:pPr>
        <w:ind w:left="6920" w:hanging="361"/>
      </w:pPr>
      <w:rPr>
        <w:rFonts w:hint="default"/>
      </w:rPr>
    </w:lvl>
    <w:lvl w:ilvl="6" w:tplc="6D9ECF2C">
      <w:numFmt w:val="bullet"/>
      <w:lvlText w:val="•"/>
      <w:lvlJc w:val="left"/>
      <w:pPr>
        <w:ind w:left="7920" w:hanging="361"/>
      </w:pPr>
      <w:rPr>
        <w:rFonts w:hint="default"/>
      </w:rPr>
    </w:lvl>
    <w:lvl w:ilvl="7" w:tplc="4C4ECA6A">
      <w:numFmt w:val="bullet"/>
      <w:lvlText w:val="•"/>
      <w:lvlJc w:val="left"/>
      <w:pPr>
        <w:ind w:left="8920" w:hanging="361"/>
      </w:pPr>
      <w:rPr>
        <w:rFonts w:hint="default"/>
      </w:rPr>
    </w:lvl>
    <w:lvl w:ilvl="8" w:tplc="D968F7FC">
      <w:numFmt w:val="bullet"/>
      <w:lvlText w:val="•"/>
      <w:lvlJc w:val="left"/>
      <w:pPr>
        <w:ind w:left="9920" w:hanging="361"/>
      </w:pPr>
      <w:rPr>
        <w:rFonts w:hint="default"/>
      </w:rPr>
    </w:lvl>
  </w:abstractNum>
  <w:abstractNum w:abstractNumId="12">
    <w:nsid w:val="21F4498B"/>
    <w:multiLevelType w:val="hybridMultilevel"/>
    <w:tmpl w:val="34AC243E"/>
    <w:lvl w:ilvl="0" w:tplc="BFC0A3C2">
      <w:start w:val="1"/>
      <w:numFmt w:val="upperRoman"/>
      <w:lvlText w:val="%1."/>
      <w:lvlJc w:val="left"/>
      <w:pPr>
        <w:ind w:left="1480" w:hanging="480"/>
        <w:jc w:val="right"/>
      </w:pPr>
      <w:rPr>
        <w:rFonts w:ascii="Calibri" w:eastAsia="Calibri" w:hAnsi="Calibri" w:cs="Calibri" w:hint="default"/>
        <w:spacing w:val="-23"/>
        <w:w w:val="100"/>
        <w:sz w:val="24"/>
        <w:szCs w:val="24"/>
      </w:rPr>
    </w:lvl>
    <w:lvl w:ilvl="1" w:tplc="D18C99DE">
      <w:start w:val="1"/>
      <w:numFmt w:val="upperRoman"/>
      <w:lvlText w:val="%2."/>
      <w:lvlJc w:val="left"/>
      <w:pPr>
        <w:ind w:left="1841" w:hanging="481"/>
        <w:jc w:val="right"/>
      </w:pPr>
      <w:rPr>
        <w:rFonts w:ascii="Calibri" w:eastAsia="Calibri" w:hAnsi="Calibri" w:cs="Calibri" w:hint="default"/>
        <w:spacing w:val="-27"/>
        <w:w w:val="100"/>
        <w:sz w:val="24"/>
        <w:szCs w:val="24"/>
      </w:rPr>
    </w:lvl>
    <w:lvl w:ilvl="2" w:tplc="574C622C">
      <w:numFmt w:val="bullet"/>
      <w:lvlText w:val="•"/>
      <w:lvlJc w:val="left"/>
      <w:pPr>
        <w:ind w:left="2960" w:hanging="481"/>
      </w:pPr>
      <w:rPr>
        <w:rFonts w:hint="default"/>
      </w:rPr>
    </w:lvl>
    <w:lvl w:ilvl="3" w:tplc="AF0CE7E8">
      <w:numFmt w:val="bullet"/>
      <w:lvlText w:val="•"/>
      <w:lvlJc w:val="left"/>
      <w:pPr>
        <w:ind w:left="4080" w:hanging="481"/>
      </w:pPr>
      <w:rPr>
        <w:rFonts w:hint="default"/>
      </w:rPr>
    </w:lvl>
    <w:lvl w:ilvl="4" w:tplc="488EBEE0">
      <w:numFmt w:val="bullet"/>
      <w:lvlText w:val="•"/>
      <w:lvlJc w:val="left"/>
      <w:pPr>
        <w:ind w:left="5200" w:hanging="481"/>
      </w:pPr>
      <w:rPr>
        <w:rFonts w:hint="default"/>
      </w:rPr>
    </w:lvl>
    <w:lvl w:ilvl="5" w:tplc="07EEA06A">
      <w:numFmt w:val="bullet"/>
      <w:lvlText w:val="•"/>
      <w:lvlJc w:val="left"/>
      <w:pPr>
        <w:ind w:left="6320" w:hanging="481"/>
      </w:pPr>
      <w:rPr>
        <w:rFonts w:hint="default"/>
      </w:rPr>
    </w:lvl>
    <w:lvl w:ilvl="6" w:tplc="90FA4AEA">
      <w:numFmt w:val="bullet"/>
      <w:lvlText w:val="•"/>
      <w:lvlJc w:val="left"/>
      <w:pPr>
        <w:ind w:left="7440" w:hanging="481"/>
      </w:pPr>
      <w:rPr>
        <w:rFonts w:hint="default"/>
      </w:rPr>
    </w:lvl>
    <w:lvl w:ilvl="7" w:tplc="4F7EFBD2">
      <w:numFmt w:val="bullet"/>
      <w:lvlText w:val="•"/>
      <w:lvlJc w:val="left"/>
      <w:pPr>
        <w:ind w:left="8560" w:hanging="481"/>
      </w:pPr>
      <w:rPr>
        <w:rFonts w:hint="default"/>
      </w:rPr>
    </w:lvl>
    <w:lvl w:ilvl="8" w:tplc="69242864">
      <w:numFmt w:val="bullet"/>
      <w:lvlText w:val="•"/>
      <w:lvlJc w:val="left"/>
      <w:pPr>
        <w:ind w:left="9680" w:hanging="481"/>
      </w:pPr>
      <w:rPr>
        <w:rFonts w:hint="default"/>
      </w:rPr>
    </w:lvl>
  </w:abstractNum>
  <w:abstractNum w:abstractNumId="13">
    <w:nsid w:val="22013587"/>
    <w:multiLevelType w:val="hybridMultilevel"/>
    <w:tmpl w:val="828E25DE"/>
    <w:lvl w:ilvl="0" w:tplc="24343238">
      <w:numFmt w:val="bullet"/>
      <w:lvlText w:val=""/>
      <w:lvlJc w:val="left"/>
      <w:pPr>
        <w:ind w:left="1841" w:hanging="361"/>
      </w:pPr>
      <w:rPr>
        <w:rFonts w:ascii="Wingdings" w:eastAsia="Wingdings" w:hAnsi="Wingdings" w:cs="Wingdings" w:hint="default"/>
        <w:w w:val="99"/>
        <w:sz w:val="24"/>
        <w:szCs w:val="24"/>
      </w:rPr>
    </w:lvl>
    <w:lvl w:ilvl="1" w:tplc="DA8CE2DA">
      <w:numFmt w:val="bullet"/>
      <w:lvlText w:val="•"/>
      <w:lvlJc w:val="left"/>
      <w:pPr>
        <w:ind w:left="2848" w:hanging="361"/>
      </w:pPr>
      <w:rPr>
        <w:rFonts w:hint="default"/>
      </w:rPr>
    </w:lvl>
    <w:lvl w:ilvl="2" w:tplc="498E2D98">
      <w:numFmt w:val="bullet"/>
      <w:lvlText w:val="•"/>
      <w:lvlJc w:val="left"/>
      <w:pPr>
        <w:ind w:left="3856" w:hanging="361"/>
      </w:pPr>
      <w:rPr>
        <w:rFonts w:hint="default"/>
      </w:rPr>
    </w:lvl>
    <w:lvl w:ilvl="3" w:tplc="AAEC92B2">
      <w:numFmt w:val="bullet"/>
      <w:lvlText w:val="•"/>
      <w:lvlJc w:val="left"/>
      <w:pPr>
        <w:ind w:left="4864" w:hanging="361"/>
      </w:pPr>
      <w:rPr>
        <w:rFonts w:hint="default"/>
      </w:rPr>
    </w:lvl>
    <w:lvl w:ilvl="4" w:tplc="51AEF6B0">
      <w:numFmt w:val="bullet"/>
      <w:lvlText w:val="•"/>
      <w:lvlJc w:val="left"/>
      <w:pPr>
        <w:ind w:left="5872" w:hanging="361"/>
      </w:pPr>
      <w:rPr>
        <w:rFonts w:hint="default"/>
      </w:rPr>
    </w:lvl>
    <w:lvl w:ilvl="5" w:tplc="490CE748">
      <w:numFmt w:val="bullet"/>
      <w:lvlText w:val="•"/>
      <w:lvlJc w:val="left"/>
      <w:pPr>
        <w:ind w:left="6880" w:hanging="361"/>
      </w:pPr>
      <w:rPr>
        <w:rFonts w:hint="default"/>
      </w:rPr>
    </w:lvl>
    <w:lvl w:ilvl="6" w:tplc="4D3EA5D0">
      <w:numFmt w:val="bullet"/>
      <w:lvlText w:val="•"/>
      <w:lvlJc w:val="left"/>
      <w:pPr>
        <w:ind w:left="7888" w:hanging="361"/>
      </w:pPr>
      <w:rPr>
        <w:rFonts w:hint="default"/>
      </w:rPr>
    </w:lvl>
    <w:lvl w:ilvl="7" w:tplc="B73E519A">
      <w:numFmt w:val="bullet"/>
      <w:lvlText w:val="•"/>
      <w:lvlJc w:val="left"/>
      <w:pPr>
        <w:ind w:left="8896" w:hanging="361"/>
      </w:pPr>
      <w:rPr>
        <w:rFonts w:hint="default"/>
      </w:rPr>
    </w:lvl>
    <w:lvl w:ilvl="8" w:tplc="F77CEC8A">
      <w:numFmt w:val="bullet"/>
      <w:lvlText w:val="•"/>
      <w:lvlJc w:val="left"/>
      <w:pPr>
        <w:ind w:left="9904" w:hanging="361"/>
      </w:pPr>
      <w:rPr>
        <w:rFonts w:hint="default"/>
      </w:rPr>
    </w:lvl>
  </w:abstractNum>
  <w:abstractNum w:abstractNumId="14">
    <w:nsid w:val="24F348AD"/>
    <w:multiLevelType w:val="hybridMultilevel"/>
    <w:tmpl w:val="A24246D0"/>
    <w:lvl w:ilvl="0" w:tplc="22DCD0F8">
      <w:start w:val="1"/>
      <w:numFmt w:val="decimal"/>
      <w:lvlText w:val="%1."/>
      <w:lvlJc w:val="left"/>
      <w:pPr>
        <w:ind w:left="1841" w:hanging="361"/>
        <w:jc w:val="left"/>
      </w:pPr>
      <w:rPr>
        <w:rFonts w:ascii="Calibri" w:eastAsia="Calibri" w:hAnsi="Calibri" w:cs="Calibri" w:hint="default"/>
        <w:spacing w:val="-27"/>
        <w:w w:val="100"/>
        <w:sz w:val="24"/>
        <w:szCs w:val="24"/>
      </w:rPr>
    </w:lvl>
    <w:lvl w:ilvl="1" w:tplc="3AD2EBCA">
      <w:numFmt w:val="bullet"/>
      <w:lvlText w:val="•"/>
      <w:lvlJc w:val="left"/>
      <w:pPr>
        <w:ind w:left="2848" w:hanging="361"/>
      </w:pPr>
      <w:rPr>
        <w:rFonts w:hint="default"/>
      </w:rPr>
    </w:lvl>
    <w:lvl w:ilvl="2" w:tplc="64E62F50">
      <w:numFmt w:val="bullet"/>
      <w:lvlText w:val="•"/>
      <w:lvlJc w:val="left"/>
      <w:pPr>
        <w:ind w:left="3856" w:hanging="361"/>
      </w:pPr>
      <w:rPr>
        <w:rFonts w:hint="default"/>
      </w:rPr>
    </w:lvl>
    <w:lvl w:ilvl="3" w:tplc="7FE03EB4">
      <w:numFmt w:val="bullet"/>
      <w:lvlText w:val="•"/>
      <w:lvlJc w:val="left"/>
      <w:pPr>
        <w:ind w:left="4864" w:hanging="361"/>
      </w:pPr>
      <w:rPr>
        <w:rFonts w:hint="default"/>
      </w:rPr>
    </w:lvl>
    <w:lvl w:ilvl="4" w:tplc="FBBCF734">
      <w:numFmt w:val="bullet"/>
      <w:lvlText w:val="•"/>
      <w:lvlJc w:val="left"/>
      <w:pPr>
        <w:ind w:left="5872" w:hanging="361"/>
      </w:pPr>
      <w:rPr>
        <w:rFonts w:hint="default"/>
      </w:rPr>
    </w:lvl>
    <w:lvl w:ilvl="5" w:tplc="4410A4D8">
      <w:numFmt w:val="bullet"/>
      <w:lvlText w:val="•"/>
      <w:lvlJc w:val="left"/>
      <w:pPr>
        <w:ind w:left="6880" w:hanging="361"/>
      </w:pPr>
      <w:rPr>
        <w:rFonts w:hint="default"/>
      </w:rPr>
    </w:lvl>
    <w:lvl w:ilvl="6" w:tplc="9EE05FD4">
      <w:numFmt w:val="bullet"/>
      <w:lvlText w:val="•"/>
      <w:lvlJc w:val="left"/>
      <w:pPr>
        <w:ind w:left="7888" w:hanging="361"/>
      </w:pPr>
      <w:rPr>
        <w:rFonts w:hint="default"/>
      </w:rPr>
    </w:lvl>
    <w:lvl w:ilvl="7" w:tplc="E64C72D8">
      <w:numFmt w:val="bullet"/>
      <w:lvlText w:val="•"/>
      <w:lvlJc w:val="left"/>
      <w:pPr>
        <w:ind w:left="8896" w:hanging="361"/>
      </w:pPr>
      <w:rPr>
        <w:rFonts w:hint="default"/>
      </w:rPr>
    </w:lvl>
    <w:lvl w:ilvl="8" w:tplc="56CC64AE">
      <w:numFmt w:val="bullet"/>
      <w:lvlText w:val="•"/>
      <w:lvlJc w:val="left"/>
      <w:pPr>
        <w:ind w:left="9904" w:hanging="361"/>
      </w:pPr>
      <w:rPr>
        <w:rFonts w:hint="default"/>
      </w:rPr>
    </w:lvl>
  </w:abstractNum>
  <w:abstractNum w:abstractNumId="15">
    <w:nsid w:val="252B0AF9"/>
    <w:multiLevelType w:val="hybridMultilevel"/>
    <w:tmpl w:val="3A985378"/>
    <w:lvl w:ilvl="0" w:tplc="B72EFFB0">
      <w:numFmt w:val="bullet"/>
      <w:lvlText w:val=""/>
      <w:lvlJc w:val="left"/>
      <w:pPr>
        <w:ind w:left="1480" w:hanging="361"/>
      </w:pPr>
      <w:rPr>
        <w:rFonts w:ascii="Wingdings" w:eastAsia="Wingdings" w:hAnsi="Wingdings" w:cs="Wingdings" w:hint="default"/>
        <w:w w:val="99"/>
        <w:sz w:val="24"/>
        <w:szCs w:val="24"/>
      </w:rPr>
    </w:lvl>
    <w:lvl w:ilvl="1" w:tplc="A5E0035A">
      <w:numFmt w:val="bullet"/>
      <w:lvlText w:val="•"/>
      <w:lvlJc w:val="left"/>
      <w:pPr>
        <w:ind w:left="5951" w:hanging="192"/>
      </w:pPr>
      <w:rPr>
        <w:rFonts w:ascii="Calibri" w:eastAsia="Calibri" w:hAnsi="Calibri" w:cs="Calibri" w:hint="default"/>
        <w:w w:val="99"/>
        <w:sz w:val="24"/>
        <w:szCs w:val="24"/>
      </w:rPr>
    </w:lvl>
    <w:lvl w:ilvl="2" w:tplc="DA28CACA">
      <w:numFmt w:val="bullet"/>
      <w:lvlText w:val="•"/>
      <w:lvlJc w:val="left"/>
      <w:pPr>
        <w:ind w:left="6585" w:hanging="192"/>
      </w:pPr>
      <w:rPr>
        <w:rFonts w:hint="default"/>
      </w:rPr>
    </w:lvl>
    <w:lvl w:ilvl="3" w:tplc="63C632EE">
      <w:numFmt w:val="bullet"/>
      <w:lvlText w:val="•"/>
      <w:lvlJc w:val="left"/>
      <w:pPr>
        <w:ind w:left="7210" w:hanging="192"/>
      </w:pPr>
      <w:rPr>
        <w:rFonts w:hint="default"/>
      </w:rPr>
    </w:lvl>
    <w:lvl w:ilvl="4" w:tplc="2DA0A984">
      <w:numFmt w:val="bullet"/>
      <w:lvlText w:val="•"/>
      <w:lvlJc w:val="left"/>
      <w:pPr>
        <w:ind w:left="7836" w:hanging="192"/>
      </w:pPr>
      <w:rPr>
        <w:rFonts w:hint="default"/>
      </w:rPr>
    </w:lvl>
    <w:lvl w:ilvl="5" w:tplc="CC1CD792">
      <w:numFmt w:val="bullet"/>
      <w:lvlText w:val="•"/>
      <w:lvlJc w:val="left"/>
      <w:pPr>
        <w:ind w:left="8461" w:hanging="192"/>
      </w:pPr>
      <w:rPr>
        <w:rFonts w:hint="default"/>
      </w:rPr>
    </w:lvl>
    <w:lvl w:ilvl="6" w:tplc="BAB07CBC">
      <w:numFmt w:val="bullet"/>
      <w:lvlText w:val="•"/>
      <w:lvlJc w:val="left"/>
      <w:pPr>
        <w:ind w:left="9087" w:hanging="192"/>
      </w:pPr>
      <w:rPr>
        <w:rFonts w:hint="default"/>
      </w:rPr>
    </w:lvl>
    <w:lvl w:ilvl="7" w:tplc="BC022358">
      <w:numFmt w:val="bullet"/>
      <w:lvlText w:val="•"/>
      <w:lvlJc w:val="left"/>
      <w:pPr>
        <w:ind w:left="9712" w:hanging="192"/>
      </w:pPr>
      <w:rPr>
        <w:rFonts w:hint="default"/>
      </w:rPr>
    </w:lvl>
    <w:lvl w:ilvl="8" w:tplc="6D8E3BE4">
      <w:numFmt w:val="bullet"/>
      <w:lvlText w:val="•"/>
      <w:lvlJc w:val="left"/>
      <w:pPr>
        <w:ind w:left="10337" w:hanging="192"/>
      </w:pPr>
      <w:rPr>
        <w:rFonts w:hint="default"/>
      </w:rPr>
    </w:lvl>
  </w:abstractNum>
  <w:abstractNum w:abstractNumId="16">
    <w:nsid w:val="269B45D8"/>
    <w:multiLevelType w:val="hybridMultilevel"/>
    <w:tmpl w:val="488C7EBE"/>
    <w:lvl w:ilvl="0" w:tplc="9D762126">
      <w:numFmt w:val="bullet"/>
      <w:lvlText w:val=""/>
      <w:lvlJc w:val="left"/>
      <w:pPr>
        <w:ind w:left="1480" w:hanging="361"/>
      </w:pPr>
      <w:rPr>
        <w:rFonts w:ascii="Wingdings" w:eastAsia="Wingdings" w:hAnsi="Wingdings" w:cs="Wingdings" w:hint="default"/>
        <w:w w:val="99"/>
        <w:sz w:val="24"/>
        <w:szCs w:val="24"/>
      </w:rPr>
    </w:lvl>
    <w:lvl w:ilvl="1" w:tplc="F03CAFAA">
      <w:numFmt w:val="bullet"/>
      <w:lvlText w:val=""/>
      <w:lvlJc w:val="left"/>
      <w:pPr>
        <w:ind w:left="1841" w:hanging="361"/>
      </w:pPr>
      <w:rPr>
        <w:rFonts w:ascii="Wingdings" w:eastAsia="Wingdings" w:hAnsi="Wingdings" w:cs="Wingdings" w:hint="default"/>
        <w:w w:val="99"/>
        <w:sz w:val="24"/>
        <w:szCs w:val="24"/>
      </w:rPr>
    </w:lvl>
    <w:lvl w:ilvl="2" w:tplc="8CE805EA">
      <w:numFmt w:val="bullet"/>
      <w:lvlText w:val="•"/>
      <w:lvlJc w:val="left"/>
      <w:pPr>
        <w:ind w:left="2923" w:hanging="361"/>
      </w:pPr>
      <w:rPr>
        <w:rFonts w:hint="default"/>
      </w:rPr>
    </w:lvl>
    <w:lvl w:ilvl="3" w:tplc="1CB6DC4A">
      <w:numFmt w:val="bullet"/>
      <w:lvlText w:val="•"/>
      <w:lvlJc w:val="left"/>
      <w:pPr>
        <w:ind w:left="4006" w:hanging="361"/>
      </w:pPr>
      <w:rPr>
        <w:rFonts w:hint="default"/>
      </w:rPr>
    </w:lvl>
    <w:lvl w:ilvl="4" w:tplc="8BDAA98A">
      <w:numFmt w:val="bullet"/>
      <w:lvlText w:val="•"/>
      <w:lvlJc w:val="left"/>
      <w:pPr>
        <w:ind w:left="5089" w:hanging="361"/>
      </w:pPr>
      <w:rPr>
        <w:rFonts w:hint="default"/>
      </w:rPr>
    </w:lvl>
    <w:lvl w:ilvl="5" w:tplc="92C2B2AE">
      <w:numFmt w:val="bullet"/>
      <w:lvlText w:val="•"/>
      <w:lvlJc w:val="left"/>
      <w:pPr>
        <w:ind w:left="6172" w:hanging="361"/>
      </w:pPr>
      <w:rPr>
        <w:rFonts w:hint="default"/>
      </w:rPr>
    </w:lvl>
    <w:lvl w:ilvl="6" w:tplc="51FA7AF4">
      <w:numFmt w:val="bullet"/>
      <w:lvlText w:val="•"/>
      <w:lvlJc w:val="left"/>
      <w:pPr>
        <w:ind w:left="7256" w:hanging="361"/>
      </w:pPr>
      <w:rPr>
        <w:rFonts w:hint="default"/>
      </w:rPr>
    </w:lvl>
    <w:lvl w:ilvl="7" w:tplc="85A817EE">
      <w:numFmt w:val="bullet"/>
      <w:lvlText w:val="•"/>
      <w:lvlJc w:val="left"/>
      <w:pPr>
        <w:ind w:left="8339" w:hanging="361"/>
      </w:pPr>
      <w:rPr>
        <w:rFonts w:hint="default"/>
      </w:rPr>
    </w:lvl>
    <w:lvl w:ilvl="8" w:tplc="8000FFAC">
      <w:numFmt w:val="bullet"/>
      <w:lvlText w:val="•"/>
      <w:lvlJc w:val="left"/>
      <w:pPr>
        <w:ind w:left="9422" w:hanging="361"/>
      </w:pPr>
      <w:rPr>
        <w:rFonts w:hint="default"/>
      </w:rPr>
    </w:lvl>
  </w:abstractNum>
  <w:abstractNum w:abstractNumId="17">
    <w:nsid w:val="26CC1361"/>
    <w:multiLevelType w:val="hybridMultilevel"/>
    <w:tmpl w:val="68088FB6"/>
    <w:lvl w:ilvl="0" w:tplc="BC569DF0">
      <w:start w:val="1"/>
      <w:numFmt w:val="decimal"/>
      <w:lvlText w:val="%1."/>
      <w:lvlJc w:val="left"/>
      <w:pPr>
        <w:ind w:left="1841" w:hanging="361"/>
        <w:jc w:val="left"/>
      </w:pPr>
      <w:rPr>
        <w:rFonts w:ascii="Calibri" w:eastAsia="Calibri" w:hAnsi="Calibri" w:cs="Calibri" w:hint="default"/>
        <w:spacing w:val="-3"/>
        <w:w w:val="100"/>
        <w:sz w:val="24"/>
        <w:szCs w:val="24"/>
      </w:rPr>
    </w:lvl>
    <w:lvl w:ilvl="1" w:tplc="AC6C2BC6">
      <w:numFmt w:val="bullet"/>
      <w:lvlText w:val="•"/>
      <w:lvlJc w:val="left"/>
      <w:pPr>
        <w:ind w:left="2848" w:hanging="361"/>
      </w:pPr>
      <w:rPr>
        <w:rFonts w:hint="default"/>
      </w:rPr>
    </w:lvl>
    <w:lvl w:ilvl="2" w:tplc="A0B85B60">
      <w:numFmt w:val="bullet"/>
      <w:lvlText w:val="•"/>
      <w:lvlJc w:val="left"/>
      <w:pPr>
        <w:ind w:left="3856" w:hanging="361"/>
      </w:pPr>
      <w:rPr>
        <w:rFonts w:hint="default"/>
      </w:rPr>
    </w:lvl>
    <w:lvl w:ilvl="3" w:tplc="C6CAADDA">
      <w:numFmt w:val="bullet"/>
      <w:lvlText w:val="•"/>
      <w:lvlJc w:val="left"/>
      <w:pPr>
        <w:ind w:left="4864" w:hanging="361"/>
      </w:pPr>
      <w:rPr>
        <w:rFonts w:hint="default"/>
      </w:rPr>
    </w:lvl>
    <w:lvl w:ilvl="4" w:tplc="2D52E968">
      <w:numFmt w:val="bullet"/>
      <w:lvlText w:val="•"/>
      <w:lvlJc w:val="left"/>
      <w:pPr>
        <w:ind w:left="5872" w:hanging="361"/>
      </w:pPr>
      <w:rPr>
        <w:rFonts w:hint="default"/>
      </w:rPr>
    </w:lvl>
    <w:lvl w:ilvl="5" w:tplc="B6DCB826">
      <w:numFmt w:val="bullet"/>
      <w:lvlText w:val="•"/>
      <w:lvlJc w:val="left"/>
      <w:pPr>
        <w:ind w:left="6880" w:hanging="361"/>
      </w:pPr>
      <w:rPr>
        <w:rFonts w:hint="default"/>
      </w:rPr>
    </w:lvl>
    <w:lvl w:ilvl="6" w:tplc="419C672A">
      <w:numFmt w:val="bullet"/>
      <w:lvlText w:val="•"/>
      <w:lvlJc w:val="left"/>
      <w:pPr>
        <w:ind w:left="7888" w:hanging="361"/>
      </w:pPr>
      <w:rPr>
        <w:rFonts w:hint="default"/>
      </w:rPr>
    </w:lvl>
    <w:lvl w:ilvl="7" w:tplc="2E24A0A4">
      <w:numFmt w:val="bullet"/>
      <w:lvlText w:val="•"/>
      <w:lvlJc w:val="left"/>
      <w:pPr>
        <w:ind w:left="8896" w:hanging="361"/>
      </w:pPr>
      <w:rPr>
        <w:rFonts w:hint="default"/>
      </w:rPr>
    </w:lvl>
    <w:lvl w:ilvl="8" w:tplc="3BBE6494">
      <w:numFmt w:val="bullet"/>
      <w:lvlText w:val="•"/>
      <w:lvlJc w:val="left"/>
      <w:pPr>
        <w:ind w:left="9904" w:hanging="361"/>
      </w:pPr>
      <w:rPr>
        <w:rFonts w:hint="default"/>
      </w:rPr>
    </w:lvl>
  </w:abstractNum>
  <w:abstractNum w:abstractNumId="18">
    <w:nsid w:val="28E51BEA"/>
    <w:multiLevelType w:val="hybridMultilevel"/>
    <w:tmpl w:val="0A56E76A"/>
    <w:lvl w:ilvl="0" w:tplc="7656493A">
      <w:numFmt w:val="bullet"/>
      <w:lvlText w:val=""/>
      <w:lvlJc w:val="left"/>
      <w:pPr>
        <w:ind w:left="1841" w:hanging="361"/>
      </w:pPr>
      <w:rPr>
        <w:rFonts w:ascii="Wingdings" w:eastAsia="Wingdings" w:hAnsi="Wingdings" w:cs="Wingdings" w:hint="default"/>
        <w:w w:val="99"/>
        <w:sz w:val="24"/>
        <w:szCs w:val="24"/>
      </w:rPr>
    </w:lvl>
    <w:lvl w:ilvl="1" w:tplc="BB2C3DDE">
      <w:numFmt w:val="bullet"/>
      <w:lvlText w:val="•"/>
      <w:lvlJc w:val="left"/>
      <w:pPr>
        <w:ind w:left="2814" w:hanging="361"/>
      </w:pPr>
      <w:rPr>
        <w:rFonts w:hint="default"/>
      </w:rPr>
    </w:lvl>
    <w:lvl w:ilvl="2" w:tplc="F64EA068">
      <w:numFmt w:val="bullet"/>
      <w:lvlText w:val="•"/>
      <w:lvlJc w:val="left"/>
      <w:pPr>
        <w:ind w:left="3789" w:hanging="361"/>
      </w:pPr>
      <w:rPr>
        <w:rFonts w:hint="default"/>
      </w:rPr>
    </w:lvl>
    <w:lvl w:ilvl="3" w:tplc="51A455EA">
      <w:numFmt w:val="bullet"/>
      <w:lvlText w:val="•"/>
      <w:lvlJc w:val="left"/>
      <w:pPr>
        <w:ind w:left="4764" w:hanging="361"/>
      </w:pPr>
      <w:rPr>
        <w:rFonts w:hint="default"/>
      </w:rPr>
    </w:lvl>
    <w:lvl w:ilvl="4" w:tplc="671AE99E">
      <w:numFmt w:val="bullet"/>
      <w:lvlText w:val="•"/>
      <w:lvlJc w:val="left"/>
      <w:pPr>
        <w:ind w:left="5739" w:hanging="361"/>
      </w:pPr>
      <w:rPr>
        <w:rFonts w:hint="default"/>
      </w:rPr>
    </w:lvl>
    <w:lvl w:ilvl="5" w:tplc="F6801C1A">
      <w:numFmt w:val="bullet"/>
      <w:lvlText w:val="•"/>
      <w:lvlJc w:val="left"/>
      <w:pPr>
        <w:ind w:left="6714" w:hanging="361"/>
      </w:pPr>
      <w:rPr>
        <w:rFonts w:hint="default"/>
      </w:rPr>
    </w:lvl>
    <w:lvl w:ilvl="6" w:tplc="9AD67264">
      <w:numFmt w:val="bullet"/>
      <w:lvlText w:val="•"/>
      <w:lvlJc w:val="left"/>
      <w:pPr>
        <w:ind w:left="7689" w:hanging="361"/>
      </w:pPr>
      <w:rPr>
        <w:rFonts w:hint="default"/>
      </w:rPr>
    </w:lvl>
    <w:lvl w:ilvl="7" w:tplc="E980697E">
      <w:numFmt w:val="bullet"/>
      <w:lvlText w:val="•"/>
      <w:lvlJc w:val="left"/>
      <w:pPr>
        <w:ind w:left="8664" w:hanging="361"/>
      </w:pPr>
      <w:rPr>
        <w:rFonts w:hint="default"/>
      </w:rPr>
    </w:lvl>
    <w:lvl w:ilvl="8" w:tplc="77521F20">
      <w:numFmt w:val="bullet"/>
      <w:lvlText w:val="•"/>
      <w:lvlJc w:val="left"/>
      <w:pPr>
        <w:ind w:left="9639" w:hanging="361"/>
      </w:pPr>
      <w:rPr>
        <w:rFonts w:hint="default"/>
      </w:rPr>
    </w:lvl>
  </w:abstractNum>
  <w:abstractNum w:abstractNumId="19">
    <w:nsid w:val="290B3823"/>
    <w:multiLevelType w:val="hybridMultilevel"/>
    <w:tmpl w:val="9CAAA80E"/>
    <w:lvl w:ilvl="0" w:tplc="A944492A">
      <w:numFmt w:val="bullet"/>
      <w:lvlText w:val=""/>
      <w:lvlJc w:val="left"/>
      <w:pPr>
        <w:ind w:left="1841" w:hanging="361"/>
      </w:pPr>
      <w:rPr>
        <w:rFonts w:ascii="Wingdings" w:eastAsia="Wingdings" w:hAnsi="Wingdings" w:cs="Wingdings" w:hint="default"/>
        <w:w w:val="99"/>
        <w:sz w:val="24"/>
        <w:szCs w:val="24"/>
      </w:rPr>
    </w:lvl>
    <w:lvl w:ilvl="1" w:tplc="353C9A4C">
      <w:numFmt w:val="bullet"/>
      <w:lvlText w:val="•"/>
      <w:lvlJc w:val="left"/>
      <w:pPr>
        <w:ind w:left="2848" w:hanging="361"/>
      </w:pPr>
      <w:rPr>
        <w:rFonts w:hint="default"/>
      </w:rPr>
    </w:lvl>
    <w:lvl w:ilvl="2" w:tplc="BF769D0C">
      <w:numFmt w:val="bullet"/>
      <w:lvlText w:val="•"/>
      <w:lvlJc w:val="left"/>
      <w:pPr>
        <w:ind w:left="3856" w:hanging="361"/>
      </w:pPr>
      <w:rPr>
        <w:rFonts w:hint="default"/>
      </w:rPr>
    </w:lvl>
    <w:lvl w:ilvl="3" w:tplc="7190225E">
      <w:numFmt w:val="bullet"/>
      <w:lvlText w:val="•"/>
      <w:lvlJc w:val="left"/>
      <w:pPr>
        <w:ind w:left="4864" w:hanging="361"/>
      </w:pPr>
      <w:rPr>
        <w:rFonts w:hint="default"/>
      </w:rPr>
    </w:lvl>
    <w:lvl w:ilvl="4" w:tplc="BAE0C8B0">
      <w:numFmt w:val="bullet"/>
      <w:lvlText w:val="•"/>
      <w:lvlJc w:val="left"/>
      <w:pPr>
        <w:ind w:left="5872" w:hanging="361"/>
      </w:pPr>
      <w:rPr>
        <w:rFonts w:hint="default"/>
      </w:rPr>
    </w:lvl>
    <w:lvl w:ilvl="5" w:tplc="B96C10C8">
      <w:numFmt w:val="bullet"/>
      <w:lvlText w:val="•"/>
      <w:lvlJc w:val="left"/>
      <w:pPr>
        <w:ind w:left="6880" w:hanging="361"/>
      </w:pPr>
      <w:rPr>
        <w:rFonts w:hint="default"/>
      </w:rPr>
    </w:lvl>
    <w:lvl w:ilvl="6" w:tplc="0C847F84">
      <w:numFmt w:val="bullet"/>
      <w:lvlText w:val="•"/>
      <w:lvlJc w:val="left"/>
      <w:pPr>
        <w:ind w:left="7888" w:hanging="361"/>
      </w:pPr>
      <w:rPr>
        <w:rFonts w:hint="default"/>
      </w:rPr>
    </w:lvl>
    <w:lvl w:ilvl="7" w:tplc="676E4D8E">
      <w:numFmt w:val="bullet"/>
      <w:lvlText w:val="•"/>
      <w:lvlJc w:val="left"/>
      <w:pPr>
        <w:ind w:left="8896" w:hanging="361"/>
      </w:pPr>
      <w:rPr>
        <w:rFonts w:hint="default"/>
      </w:rPr>
    </w:lvl>
    <w:lvl w:ilvl="8" w:tplc="CD76A39C">
      <w:numFmt w:val="bullet"/>
      <w:lvlText w:val="•"/>
      <w:lvlJc w:val="left"/>
      <w:pPr>
        <w:ind w:left="9904" w:hanging="361"/>
      </w:pPr>
      <w:rPr>
        <w:rFonts w:hint="default"/>
      </w:rPr>
    </w:lvl>
  </w:abstractNum>
  <w:abstractNum w:abstractNumId="20">
    <w:nsid w:val="298A3D56"/>
    <w:multiLevelType w:val="hybridMultilevel"/>
    <w:tmpl w:val="9D6CC112"/>
    <w:lvl w:ilvl="0" w:tplc="643853B2">
      <w:start w:val="1"/>
      <w:numFmt w:val="lowerRoman"/>
      <w:lvlText w:val="%1."/>
      <w:lvlJc w:val="left"/>
      <w:pPr>
        <w:ind w:left="2124" w:hanging="721"/>
        <w:jc w:val="left"/>
      </w:pPr>
      <w:rPr>
        <w:rFonts w:ascii="Calibri" w:eastAsia="Calibri" w:hAnsi="Calibri" w:cs="Calibri" w:hint="default"/>
        <w:i/>
        <w:spacing w:val="-11"/>
        <w:w w:val="99"/>
        <w:sz w:val="24"/>
        <w:szCs w:val="24"/>
      </w:rPr>
    </w:lvl>
    <w:lvl w:ilvl="1" w:tplc="3E628AC2">
      <w:numFmt w:val="bullet"/>
      <w:lvlText w:val="•"/>
      <w:lvlJc w:val="left"/>
      <w:pPr>
        <w:ind w:left="3066" w:hanging="721"/>
      </w:pPr>
      <w:rPr>
        <w:rFonts w:hint="default"/>
      </w:rPr>
    </w:lvl>
    <w:lvl w:ilvl="2" w:tplc="D10C43F4">
      <w:numFmt w:val="bullet"/>
      <w:lvlText w:val="•"/>
      <w:lvlJc w:val="left"/>
      <w:pPr>
        <w:ind w:left="4013" w:hanging="721"/>
      </w:pPr>
      <w:rPr>
        <w:rFonts w:hint="default"/>
      </w:rPr>
    </w:lvl>
    <w:lvl w:ilvl="3" w:tplc="35569912">
      <w:numFmt w:val="bullet"/>
      <w:lvlText w:val="•"/>
      <w:lvlJc w:val="left"/>
      <w:pPr>
        <w:ind w:left="4960" w:hanging="721"/>
      </w:pPr>
      <w:rPr>
        <w:rFonts w:hint="default"/>
      </w:rPr>
    </w:lvl>
    <w:lvl w:ilvl="4" w:tplc="D960ED26">
      <w:numFmt w:val="bullet"/>
      <w:lvlText w:val="•"/>
      <w:lvlJc w:val="left"/>
      <w:pPr>
        <w:ind w:left="5907" w:hanging="721"/>
      </w:pPr>
      <w:rPr>
        <w:rFonts w:hint="default"/>
      </w:rPr>
    </w:lvl>
    <w:lvl w:ilvl="5" w:tplc="699E7268">
      <w:numFmt w:val="bullet"/>
      <w:lvlText w:val="•"/>
      <w:lvlJc w:val="left"/>
      <w:pPr>
        <w:ind w:left="6854" w:hanging="721"/>
      </w:pPr>
      <w:rPr>
        <w:rFonts w:hint="default"/>
      </w:rPr>
    </w:lvl>
    <w:lvl w:ilvl="6" w:tplc="6CC433F0">
      <w:numFmt w:val="bullet"/>
      <w:lvlText w:val="•"/>
      <w:lvlJc w:val="left"/>
      <w:pPr>
        <w:ind w:left="7801" w:hanging="721"/>
      </w:pPr>
      <w:rPr>
        <w:rFonts w:hint="default"/>
      </w:rPr>
    </w:lvl>
    <w:lvl w:ilvl="7" w:tplc="D31ECD6A">
      <w:numFmt w:val="bullet"/>
      <w:lvlText w:val="•"/>
      <w:lvlJc w:val="left"/>
      <w:pPr>
        <w:ind w:left="8748" w:hanging="721"/>
      </w:pPr>
      <w:rPr>
        <w:rFonts w:hint="default"/>
      </w:rPr>
    </w:lvl>
    <w:lvl w:ilvl="8" w:tplc="EA8466C2">
      <w:numFmt w:val="bullet"/>
      <w:lvlText w:val="•"/>
      <w:lvlJc w:val="left"/>
      <w:pPr>
        <w:ind w:left="9695" w:hanging="721"/>
      </w:pPr>
      <w:rPr>
        <w:rFonts w:hint="default"/>
      </w:rPr>
    </w:lvl>
  </w:abstractNum>
  <w:abstractNum w:abstractNumId="21">
    <w:nsid w:val="2FB32E23"/>
    <w:multiLevelType w:val="hybridMultilevel"/>
    <w:tmpl w:val="7776488A"/>
    <w:lvl w:ilvl="0" w:tplc="326E0EB0">
      <w:numFmt w:val="bullet"/>
      <w:lvlText w:val=""/>
      <w:lvlJc w:val="left"/>
      <w:pPr>
        <w:ind w:left="1841" w:hanging="361"/>
      </w:pPr>
      <w:rPr>
        <w:rFonts w:ascii="Wingdings" w:eastAsia="Wingdings" w:hAnsi="Wingdings" w:cs="Wingdings" w:hint="default"/>
        <w:w w:val="100"/>
        <w:sz w:val="24"/>
        <w:szCs w:val="24"/>
      </w:rPr>
    </w:lvl>
    <w:lvl w:ilvl="1" w:tplc="E256B51E">
      <w:numFmt w:val="bullet"/>
      <w:lvlText w:val="•"/>
      <w:lvlJc w:val="left"/>
      <w:pPr>
        <w:ind w:left="2848" w:hanging="361"/>
      </w:pPr>
      <w:rPr>
        <w:rFonts w:hint="default"/>
      </w:rPr>
    </w:lvl>
    <w:lvl w:ilvl="2" w:tplc="E17A967E">
      <w:numFmt w:val="bullet"/>
      <w:lvlText w:val="•"/>
      <w:lvlJc w:val="left"/>
      <w:pPr>
        <w:ind w:left="3856" w:hanging="361"/>
      </w:pPr>
      <w:rPr>
        <w:rFonts w:hint="default"/>
      </w:rPr>
    </w:lvl>
    <w:lvl w:ilvl="3" w:tplc="E6283616">
      <w:numFmt w:val="bullet"/>
      <w:lvlText w:val="•"/>
      <w:lvlJc w:val="left"/>
      <w:pPr>
        <w:ind w:left="4864" w:hanging="361"/>
      </w:pPr>
      <w:rPr>
        <w:rFonts w:hint="default"/>
      </w:rPr>
    </w:lvl>
    <w:lvl w:ilvl="4" w:tplc="7B36440E">
      <w:numFmt w:val="bullet"/>
      <w:lvlText w:val="•"/>
      <w:lvlJc w:val="left"/>
      <w:pPr>
        <w:ind w:left="5872" w:hanging="361"/>
      </w:pPr>
      <w:rPr>
        <w:rFonts w:hint="default"/>
      </w:rPr>
    </w:lvl>
    <w:lvl w:ilvl="5" w:tplc="3AC887A4">
      <w:numFmt w:val="bullet"/>
      <w:lvlText w:val="•"/>
      <w:lvlJc w:val="left"/>
      <w:pPr>
        <w:ind w:left="6880" w:hanging="361"/>
      </w:pPr>
      <w:rPr>
        <w:rFonts w:hint="default"/>
      </w:rPr>
    </w:lvl>
    <w:lvl w:ilvl="6" w:tplc="019CF56C">
      <w:numFmt w:val="bullet"/>
      <w:lvlText w:val="•"/>
      <w:lvlJc w:val="left"/>
      <w:pPr>
        <w:ind w:left="7888" w:hanging="361"/>
      </w:pPr>
      <w:rPr>
        <w:rFonts w:hint="default"/>
      </w:rPr>
    </w:lvl>
    <w:lvl w:ilvl="7" w:tplc="F64C5C8A">
      <w:numFmt w:val="bullet"/>
      <w:lvlText w:val="•"/>
      <w:lvlJc w:val="left"/>
      <w:pPr>
        <w:ind w:left="8896" w:hanging="361"/>
      </w:pPr>
      <w:rPr>
        <w:rFonts w:hint="default"/>
      </w:rPr>
    </w:lvl>
    <w:lvl w:ilvl="8" w:tplc="87CC2CCA">
      <w:numFmt w:val="bullet"/>
      <w:lvlText w:val="•"/>
      <w:lvlJc w:val="left"/>
      <w:pPr>
        <w:ind w:left="9904" w:hanging="361"/>
      </w:pPr>
      <w:rPr>
        <w:rFonts w:hint="default"/>
      </w:rPr>
    </w:lvl>
  </w:abstractNum>
  <w:abstractNum w:abstractNumId="22">
    <w:nsid w:val="33AB73C3"/>
    <w:multiLevelType w:val="hybridMultilevel"/>
    <w:tmpl w:val="98406FC4"/>
    <w:lvl w:ilvl="0" w:tplc="2D52EE38">
      <w:numFmt w:val="bullet"/>
      <w:lvlText w:val=""/>
      <w:lvlJc w:val="left"/>
      <w:pPr>
        <w:ind w:left="1480" w:hanging="360"/>
      </w:pPr>
      <w:rPr>
        <w:rFonts w:ascii="Wingdings" w:eastAsia="Wingdings" w:hAnsi="Wingdings" w:cs="Wingdings" w:hint="default"/>
        <w:w w:val="99"/>
        <w:sz w:val="24"/>
        <w:szCs w:val="24"/>
      </w:rPr>
    </w:lvl>
    <w:lvl w:ilvl="1" w:tplc="755A8A26">
      <w:numFmt w:val="bullet"/>
      <w:lvlText w:val=""/>
      <w:lvlJc w:val="left"/>
      <w:pPr>
        <w:ind w:left="1841" w:hanging="361"/>
      </w:pPr>
      <w:rPr>
        <w:rFonts w:ascii="Symbol" w:eastAsia="Symbol" w:hAnsi="Symbol" w:cs="Symbol" w:hint="default"/>
        <w:w w:val="100"/>
        <w:sz w:val="24"/>
        <w:szCs w:val="24"/>
      </w:rPr>
    </w:lvl>
    <w:lvl w:ilvl="2" w:tplc="5D82B826">
      <w:numFmt w:val="bullet"/>
      <w:lvlText w:val="•"/>
      <w:lvlJc w:val="left"/>
      <w:pPr>
        <w:ind w:left="2960" w:hanging="361"/>
      </w:pPr>
      <w:rPr>
        <w:rFonts w:hint="default"/>
      </w:rPr>
    </w:lvl>
    <w:lvl w:ilvl="3" w:tplc="30C67A24">
      <w:numFmt w:val="bullet"/>
      <w:lvlText w:val="•"/>
      <w:lvlJc w:val="left"/>
      <w:pPr>
        <w:ind w:left="4080" w:hanging="361"/>
      </w:pPr>
      <w:rPr>
        <w:rFonts w:hint="default"/>
      </w:rPr>
    </w:lvl>
    <w:lvl w:ilvl="4" w:tplc="43F68934">
      <w:numFmt w:val="bullet"/>
      <w:lvlText w:val="•"/>
      <w:lvlJc w:val="left"/>
      <w:pPr>
        <w:ind w:left="5200" w:hanging="361"/>
      </w:pPr>
      <w:rPr>
        <w:rFonts w:hint="default"/>
      </w:rPr>
    </w:lvl>
    <w:lvl w:ilvl="5" w:tplc="21528F84">
      <w:numFmt w:val="bullet"/>
      <w:lvlText w:val="•"/>
      <w:lvlJc w:val="left"/>
      <w:pPr>
        <w:ind w:left="6320" w:hanging="361"/>
      </w:pPr>
      <w:rPr>
        <w:rFonts w:hint="default"/>
      </w:rPr>
    </w:lvl>
    <w:lvl w:ilvl="6" w:tplc="2580E1E2">
      <w:numFmt w:val="bullet"/>
      <w:lvlText w:val="•"/>
      <w:lvlJc w:val="left"/>
      <w:pPr>
        <w:ind w:left="7440" w:hanging="361"/>
      </w:pPr>
      <w:rPr>
        <w:rFonts w:hint="default"/>
      </w:rPr>
    </w:lvl>
    <w:lvl w:ilvl="7" w:tplc="5F8252C8">
      <w:numFmt w:val="bullet"/>
      <w:lvlText w:val="•"/>
      <w:lvlJc w:val="left"/>
      <w:pPr>
        <w:ind w:left="8560" w:hanging="361"/>
      </w:pPr>
      <w:rPr>
        <w:rFonts w:hint="default"/>
      </w:rPr>
    </w:lvl>
    <w:lvl w:ilvl="8" w:tplc="35FC521A">
      <w:numFmt w:val="bullet"/>
      <w:lvlText w:val="•"/>
      <w:lvlJc w:val="left"/>
      <w:pPr>
        <w:ind w:left="9680" w:hanging="361"/>
      </w:pPr>
      <w:rPr>
        <w:rFonts w:hint="default"/>
      </w:rPr>
    </w:lvl>
  </w:abstractNum>
  <w:abstractNum w:abstractNumId="23">
    <w:nsid w:val="364E1857"/>
    <w:multiLevelType w:val="hybridMultilevel"/>
    <w:tmpl w:val="FAD8C0B4"/>
    <w:lvl w:ilvl="0" w:tplc="40EC31B0">
      <w:start w:val="14"/>
      <w:numFmt w:val="upperLetter"/>
      <w:lvlText w:val="%1."/>
      <w:lvlJc w:val="left"/>
      <w:pPr>
        <w:ind w:left="1120" w:hanging="288"/>
        <w:jc w:val="left"/>
      </w:pPr>
      <w:rPr>
        <w:rFonts w:ascii="Calibri" w:eastAsia="Calibri" w:hAnsi="Calibri" w:cs="Calibri" w:hint="default"/>
        <w:i/>
        <w:w w:val="96"/>
        <w:sz w:val="24"/>
        <w:szCs w:val="24"/>
      </w:rPr>
    </w:lvl>
    <w:lvl w:ilvl="1" w:tplc="729094D4">
      <w:start w:val="1"/>
      <w:numFmt w:val="decimal"/>
      <w:lvlText w:val="%2."/>
      <w:lvlJc w:val="left"/>
      <w:pPr>
        <w:ind w:left="1841" w:hanging="361"/>
        <w:jc w:val="left"/>
      </w:pPr>
      <w:rPr>
        <w:rFonts w:ascii="Calibri" w:eastAsia="Calibri" w:hAnsi="Calibri" w:cs="Calibri" w:hint="default"/>
        <w:spacing w:val="-4"/>
        <w:w w:val="100"/>
        <w:sz w:val="24"/>
        <w:szCs w:val="24"/>
      </w:rPr>
    </w:lvl>
    <w:lvl w:ilvl="2" w:tplc="29D8B924">
      <w:start w:val="1"/>
      <w:numFmt w:val="upperRoman"/>
      <w:lvlText w:val="%3."/>
      <w:lvlJc w:val="left"/>
      <w:pPr>
        <w:ind w:left="2561" w:hanging="480"/>
        <w:jc w:val="right"/>
      </w:pPr>
      <w:rPr>
        <w:rFonts w:ascii="Calibri" w:eastAsia="Calibri" w:hAnsi="Calibri" w:cs="Calibri" w:hint="default"/>
        <w:spacing w:val="-6"/>
        <w:w w:val="99"/>
        <w:sz w:val="24"/>
        <w:szCs w:val="24"/>
      </w:rPr>
    </w:lvl>
    <w:lvl w:ilvl="3" w:tplc="4BBE50A6">
      <w:numFmt w:val="bullet"/>
      <w:lvlText w:val="•"/>
      <w:lvlJc w:val="left"/>
      <w:pPr>
        <w:ind w:left="3730" w:hanging="480"/>
      </w:pPr>
      <w:rPr>
        <w:rFonts w:hint="default"/>
      </w:rPr>
    </w:lvl>
    <w:lvl w:ilvl="4" w:tplc="774E65CA">
      <w:numFmt w:val="bullet"/>
      <w:lvlText w:val="•"/>
      <w:lvlJc w:val="left"/>
      <w:pPr>
        <w:ind w:left="4900" w:hanging="480"/>
      </w:pPr>
      <w:rPr>
        <w:rFonts w:hint="default"/>
      </w:rPr>
    </w:lvl>
    <w:lvl w:ilvl="5" w:tplc="8438F0BA">
      <w:numFmt w:val="bullet"/>
      <w:lvlText w:val="•"/>
      <w:lvlJc w:val="left"/>
      <w:pPr>
        <w:ind w:left="6070" w:hanging="480"/>
      </w:pPr>
      <w:rPr>
        <w:rFonts w:hint="default"/>
      </w:rPr>
    </w:lvl>
    <w:lvl w:ilvl="6" w:tplc="906E5176">
      <w:numFmt w:val="bullet"/>
      <w:lvlText w:val="•"/>
      <w:lvlJc w:val="left"/>
      <w:pPr>
        <w:ind w:left="7240" w:hanging="480"/>
      </w:pPr>
      <w:rPr>
        <w:rFonts w:hint="default"/>
      </w:rPr>
    </w:lvl>
    <w:lvl w:ilvl="7" w:tplc="A0D0E54C">
      <w:numFmt w:val="bullet"/>
      <w:lvlText w:val="•"/>
      <w:lvlJc w:val="left"/>
      <w:pPr>
        <w:ind w:left="8410" w:hanging="480"/>
      </w:pPr>
      <w:rPr>
        <w:rFonts w:hint="default"/>
      </w:rPr>
    </w:lvl>
    <w:lvl w:ilvl="8" w:tplc="17906028">
      <w:numFmt w:val="bullet"/>
      <w:lvlText w:val="•"/>
      <w:lvlJc w:val="left"/>
      <w:pPr>
        <w:ind w:left="9580" w:hanging="480"/>
      </w:pPr>
      <w:rPr>
        <w:rFonts w:hint="default"/>
      </w:rPr>
    </w:lvl>
  </w:abstractNum>
  <w:abstractNum w:abstractNumId="24">
    <w:nsid w:val="39DA280A"/>
    <w:multiLevelType w:val="hybridMultilevel"/>
    <w:tmpl w:val="5DFADC8A"/>
    <w:lvl w:ilvl="0" w:tplc="305E091A">
      <w:numFmt w:val="bullet"/>
      <w:lvlText w:val=""/>
      <w:lvlJc w:val="left"/>
      <w:pPr>
        <w:ind w:left="1841" w:hanging="361"/>
      </w:pPr>
      <w:rPr>
        <w:rFonts w:hint="default"/>
        <w:w w:val="99"/>
      </w:rPr>
    </w:lvl>
    <w:lvl w:ilvl="1" w:tplc="916EA3E4">
      <w:numFmt w:val="bullet"/>
      <w:lvlText w:val="•"/>
      <w:lvlJc w:val="left"/>
      <w:pPr>
        <w:ind w:left="2848" w:hanging="361"/>
      </w:pPr>
      <w:rPr>
        <w:rFonts w:hint="default"/>
      </w:rPr>
    </w:lvl>
    <w:lvl w:ilvl="2" w:tplc="EF228B80">
      <w:numFmt w:val="bullet"/>
      <w:lvlText w:val="•"/>
      <w:lvlJc w:val="left"/>
      <w:pPr>
        <w:ind w:left="3856" w:hanging="361"/>
      </w:pPr>
      <w:rPr>
        <w:rFonts w:hint="default"/>
      </w:rPr>
    </w:lvl>
    <w:lvl w:ilvl="3" w:tplc="33941D02">
      <w:numFmt w:val="bullet"/>
      <w:lvlText w:val="•"/>
      <w:lvlJc w:val="left"/>
      <w:pPr>
        <w:ind w:left="4864" w:hanging="361"/>
      </w:pPr>
      <w:rPr>
        <w:rFonts w:hint="default"/>
      </w:rPr>
    </w:lvl>
    <w:lvl w:ilvl="4" w:tplc="2FF2D8C2">
      <w:numFmt w:val="bullet"/>
      <w:lvlText w:val="•"/>
      <w:lvlJc w:val="left"/>
      <w:pPr>
        <w:ind w:left="5872" w:hanging="361"/>
      </w:pPr>
      <w:rPr>
        <w:rFonts w:hint="default"/>
      </w:rPr>
    </w:lvl>
    <w:lvl w:ilvl="5" w:tplc="2AA45E52">
      <w:numFmt w:val="bullet"/>
      <w:lvlText w:val="•"/>
      <w:lvlJc w:val="left"/>
      <w:pPr>
        <w:ind w:left="6880" w:hanging="361"/>
      </w:pPr>
      <w:rPr>
        <w:rFonts w:hint="default"/>
      </w:rPr>
    </w:lvl>
    <w:lvl w:ilvl="6" w:tplc="FD786C56">
      <w:numFmt w:val="bullet"/>
      <w:lvlText w:val="•"/>
      <w:lvlJc w:val="left"/>
      <w:pPr>
        <w:ind w:left="7888" w:hanging="361"/>
      </w:pPr>
      <w:rPr>
        <w:rFonts w:hint="default"/>
      </w:rPr>
    </w:lvl>
    <w:lvl w:ilvl="7" w:tplc="A1942D5C">
      <w:numFmt w:val="bullet"/>
      <w:lvlText w:val="•"/>
      <w:lvlJc w:val="left"/>
      <w:pPr>
        <w:ind w:left="8896" w:hanging="361"/>
      </w:pPr>
      <w:rPr>
        <w:rFonts w:hint="default"/>
      </w:rPr>
    </w:lvl>
    <w:lvl w:ilvl="8" w:tplc="9C04B50A">
      <w:numFmt w:val="bullet"/>
      <w:lvlText w:val="•"/>
      <w:lvlJc w:val="left"/>
      <w:pPr>
        <w:ind w:left="9904" w:hanging="361"/>
      </w:pPr>
      <w:rPr>
        <w:rFonts w:hint="default"/>
      </w:rPr>
    </w:lvl>
  </w:abstractNum>
  <w:abstractNum w:abstractNumId="25">
    <w:nsid w:val="3EC95B34"/>
    <w:multiLevelType w:val="hybridMultilevel"/>
    <w:tmpl w:val="4C803A98"/>
    <w:lvl w:ilvl="0" w:tplc="27D21C66">
      <w:start w:val="1"/>
      <w:numFmt w:val="decimal"/>
      <w:lvlText w:val="%1."/>
      <w:lvlJc w:val="left"/>
      <w:pPr>
        <w:ind w:left="1841" w:hanging="361"/>
        <w:jc w:val="left"/>
      </w:pPr>
      <w:rPr>
        <w:rFonts w:ascii="Calibri" w:eastAsia="Calibri" w:hAnsi="Calibri" w:cs="Calibri" w:hint="default"/>
        <w:spacing w:val="-21"/>
        <w:w w:val="98"/>
        <w:position w:val="2"/>
        <w:sz w:val="24"/>
        <w:szCs w:val="24"/>
      </w:rPr>
    </w:lvl>
    <w:lvl w:ilvl="1" w:tplc="C89E0EEE">
      <w:numFmt w:val="bullet"/>
      <w:lvlText w:val="•"/>
      <w:lvlJc w:val="left"/>
      <w:pPr>
        <w:ind w:left="2848" w:hanging="361"/>
      </w:pPr>
      <w:rPr>
        <w:rFonts w:hint="default"/>
      </w:rPr>
    </w:lvl>
    <w:lvl w:ilvl="2" w:tplc="2A9277BA">
      <w:numFmt w:val="bullet"/>
      <w:lvlText w:val="•"/>
      <w:lvlJc w:val="left"/>
      <w:pPr>
        <w:ind w:left="3856" w:hanging="361"/>
      </w:pPr>
      <w:rPr>
        <w:rFonts w:hint="default"/>
      </w:rPr>
    </w:lvl>
    <w:lvl w:ilvl="3" w:tplc="75081BBC">
      <w:numFmt w:val="bullet"/>
      <w:lvlText w:val="•"/>
      <w:lvlJc w:val="left"/>
      <w:pPr>
        <w:ind w:left="4864" w:hanging="361"/>
      </w:pPr>
      <w:rPr>
        <w:rFonts w:hint="default"/>
      </w:rPr>
    </w:lvl>
    <w:lvl w:ilvl="4" w:tplc="7B32A5D0">
      <w:numFmt w:val="bullet"/>
      <w:lvlText w:val="•"/>
      <w:lvlJc w:val="left"/>
      <w:pPr>
        <w:ind w:left="5872" w:hanging="361"/>
      </w:pPr>
      <w:rPr>
        <w:rFonts w:hint="default"/>
      </w:rPr>
    </w:lvl>
    <w:lvl w:ilvl="5" w:tplc="BB4E1716">
      <w:numFmt w:val="bullet"/>
      <w:lvlText w:val="•"/>
      <w:lvlJc w:val="left"/>
      <w:pPr>
        <w:ind w:left="6880" w:hanging="361"/>
      </w:pPr>
      <w:rPr>
        <w:rFonts w:hint="default"/>
      </w:rPr>
    </w:lvl>
    <w:lvl w:ilvl="6" w:tplc="228002B6">
      <w:numFmt w:val="bullet"/>
      <w:lvlText w:val="•"/>
      <w:lvlJc w:val="left"/>
      <w:pPr>
        <w:ind w:left="7888" w:hanging="361"/>
      </w:pPr>
      <w:rPr>
        <w:rFonts w:hint="default"/>
      </w:rPr>
    </w:lvl>
    <w:lvl w:ilvl="7" w:tplc="76867A68">
      <w:numFmt w:val="bullet"/>
      <w:lvlText w:val="•"/>
      <w:lvlJc w:val="left"/>
      <w:pPr>
        <w:ind w:left="8896" w:hanging="361"/>
      </w:pPr>
      <w:rPr>
        <w:rFonts w:hint="default"/>
      </w:rPr>
    </w:lvl>
    <w:lvl w:ilvl="8" w:tplc="8626E1B2">
      <w:numFmt w:val="bullet"/>
      <w:lvlText w:val="•"/>
      <w:lvlJc w:val="left"/>
      <w:pPr>
        <w:ind w:left="9904" w:hanging="361"/>
      </w:pPr>
      <w:rPr>
        <w:rFonts w:hint="default"/>
      </w:rPr>
    </w:lvl>
  </w:abstractNum>
  <w:abstractNum w:abstractNumId="26">
    <w:nsid w:val="4715316F"/>
    <w:multiLevelType w:val="hybridMultilevel"/>
    <w:tmpl w:val="4872BCCA"/>
    <w:lvl w:ilvl="0" w:tplc="0EB6D74A">
      <w:start w:val="1"/>
      <w:numFmt w:val="decimal"/>
      <w:lvlText w:val="%1."/>
      <w:lvlJc w:val="left"/>
      <w:pPr>
        <w:ind w:left="1841" w:hanging="361"/>
        <w:jc w:val="left"/>
      </w:pPr>
      <w:rPr>
        <w:rFonts w:ascii="Calibri" w:eastAsia="Calibri" w:hAnsi="Calibri" w:cs="Calibri" w:hint="default"/>
        <w:spacing w:val="-7"/>
        <w:w w:val="100"/>
        <w:sz w:val="24"/>
        <w:szCs w:val="24"/>
      </w:rPr>
    </w:lvl>
    <w:lvl w:ilvl="1" w:tplc="F0E417D4">
      <w:numFmt w:val="bullet"/>
      <w:lvlText w:val="•"/>
      <w:lvlJc w:val="left"/>
      <w:pPr>
        <w:ind w:left="2848" w:hanging="361"/>
      </w:pPr>
      <w:rPr>
        <w:rFonts w:hint="default"/>
      </w:rPr>
    </w:lvl>
    <w:lvl w:ilvl="2" w:tplc="85023756">
      <w:numFmt w:val="bullet"/>
      <w:lvlText w:val="•"/>
      <w:lvlJc w:val="left"/>
      <w:pPr>
        <w:ind w:left="3856" w:hanging="361"/>
      </w:pPr>
      <w:rPr>
        <w:rFonts w:hint="default"/>
      </w:rPr>
    </w:lvl>
    <w:lvl w:ilvl="3" w:tplc="5D4210BE">
      <w:numFmt w:val="bullet"/>
      <w:lvlText w:val="•"/>
      <w:lvlJc w:val="left"/>
      <w:pPr>
        <w:ind w:left="4864" w:hanging="361"/>
      </w:pPr>
      <w:rPr>
        <w:rFonts w:hint="default"/>
      </w:rPr>
    </w:lvl>
    <w:lvl w:ilvl="4" w:tplc="AEC8D5C4">
      <w:numFmt w:val="bullet"/>
      <w:lvlText w:val="•"/>
      <w:lvlJc w:val="left"/>
      <w:pPr>
        <w:ind w:left="5872" w:hanging="361"/>
      </w:pPr>
      <w:rPr>
        <w:rFonts w:hint="default"/>
      </w:rPr>
    </w:lvl>
    <w:lvl w:ilvl="5" w:tplc="42F63326">
      <w:numFmt w:val="bullet"/>
      <w:lvlText w:val="•"/>
      <w:lvlJc w:val="left"/>
      <w:pPr>
        <w:ind w:left="6880" w:hanging="361"/>
      </w:pPr>
      <w:rPr>
        <w:rFonts w:hint="default"/>
      </w:rPr>
    </w:lvl>
    <w:lvl w:ilvl="6" w:tplc="990E2C3E">
      <w:numFmt w:val="bullet"/>
      <w:lvlText w:val="•"/>
      <w:lvlJc w:val="left"/>
      <w:pPr>
        <w:ind w:left="7888" w:hanging="361"/>
      </w:pPr>
      <w:rPr>
        <w:rFonts w:hint="default"/>
      </w:rPr>
    </w:lvl>
    <w:lvl w:ilvl="7" w:tplc="AC5A89A8">
      <w:numFmt w:val="bullet"/>
      <w:lvlText w:val="•"/>
      <w:lvlJc w:val="left"/>
      <w:pPr>
        <w:ind w:left="8896" w:hanging="361"/>
      </w:pPr>
      <w:rPr>
        <w:rFonts w:hint="default"/>
      </w:rPr>
    </w:lvl>
    <w:lvl w:ilvl="8" w:tplc="55480948">
      <w:numFmt w:val="bullet"/>
      <w:lvlText w:val="•"/>
      <w:lvlJc w:val="left"/>
      <w:pPr>
        <w:ind w:left="9904" w:hanging="361"/>
      </w:pPr>
      <w:rPr>
        <w:rFonts w:hint="default"/>
      </w:rPr>
    </w:lvl>
  </w:abstractNum>
  <w:abstractNum w:abstractNumId="27">
    <w:nsid w:val="47FA1388"/>
    <w:multiLevelType w:val="hybridMultilevel"/>
    <w:tmpl w:val="1A40535A"/>
    <w:lvl w:ilvl="0" w:tplc="FDEA99C4">
      <w:numFmt w:val="bullet"/>
      <w:lvlText w:val=""/>
      <w:lvlJc w:val="left"/>
      <w:pPr>
        <w:ind w:left="1841" w:hanging="361"/>
      </w:pPr>
      <w:rPr>
        <w:rFonts w:ascii="Wingdings" w:eastAsia="Wingdings" w:hAnsi="Wingdings" w:cs="Wingdings" w:hint="default"/>
        <w:w w:val="99"/>
        <w:sz w:val="24"/>
        <w:szCs w:val="24"/>
      </w:rPr>
    </w:lvl>
    <w:lvl w:ilvl="1" w:tplc="871A764C">
      <w:numFmt w:val="bullet"/>
      <w:lvlText w:val="•"/>
      <w:lvlJc w:val="left"/>
      <w:pPr>
        <w:ind w:left="2848" w:hanging="361"/>
      </w:pPr>
      <w:rPr>
        <w:rFonts w:hint="default"/>
      </w:rPr>
    </w:lvl>
    <w:lvl w:ilvl="2" w:tplc="E6AAC688">
      <w:numFmt w:val="bullet"/>
      <w:lvlText w:val="•"/>
      <w:lvlJc w:val="left"/>
      <w:pPr>
        <w:ind w:left="3856" w:hanging="361"/>
      </w:pPr>
      <w:rPr>
        <w:rFonts w:hint="default"/>
      </w:rPr>
    </w:lvl>
    <w:lvl w:ilvl="3" w:tplc="0824A88C">
      <w:numFmt w:val="bullet"/>
      <w:lvlText w:val="•"/>
      <w:lvlJc w:val="left"/>
      <w:pPr>
        <w:ind w:left="4864" w:hanging="361"/>
      </w:pPr>
      <w:rPr>
        <w:rFonts w:hint="default"/>
      </w:rPr>
    </w:lvl>
    <w:lvl w:ilvl="4" w:tplc="7E5AB1A8">
      <w:numFmt w:val="bullet"/>
      <w:lvlText w:val="•"/>
      <w:lvlJc w:val="left"/>
      <w:pPr>
        <w:ind w:left="5872" w:hanging="361"/>
      </w:pPr>
      <w:rPr>
        <w:rFonts w:hint="default"/>
      </w:rPr>
    </w:lvl>
    <w:lvl w:ilvl="5" w:tplc="135ABD3A">
      <w:numFmt w:val="bullet"/>
      <w:lvlText w:val="•"/>
      <w:lvlJc w:val="left"/>
      <w:pPr>
        <w:ind w:left="6880" w:hanging="361"/>
      </w:pPr>
      <w:rPr>
        <w:rFonts w:hint="default"/>
      </w:rPr>
    </w:lvl>
    <w:lvl w:ilvl="6" w:tplc="10B0AF88">
      <w:numFmt w:val="bullet"/>
      <w:lvlText w:val="•"/>
      <w:lvlJc w:val="left"/>
      <w:pPr>
        <w:ind w:left="7888" w:hanging="361"/>
      </w:pPr>
      <w:rPr>
        <w:rFonts w:hint="default"/>
      </w:rPr>
    </w:lvl>
    <w:lvl w:ilvl="7" w:tplc="7DDE1782">
      <w:numFmt w:val="bullet"/>
      <w:lvlText w:val="•"/>
      <w:lvlJc w:val="left"/>
      <w:pPr>
        <w:ind w:left="8896" w:hanging="361"/>
      </w:pPr>
      <w:rPr>
        <w:rFonts w:hint="default"/>
      </w:rPr>
    </w:lvl>
    <w:lvl w:ilvl="8" w:tplc="38B4D5C8">
      <w:numFmt w:val="bullet"/>
      <w:lvlText w:val="•"/>
      <w:lvlJc w:val="left"/>
      <w:pPr>
        <w:ind w:left="9904" w:hanging="361"/>
      </w:pPr>
      <w:rPr>
        <w:rFonts w:hint="default"/>
      </w:rPr>
    </w:lvl>
  </w:abstractNum>
  <w:abstractNum w:abstractNumId="28">
    <w:nsid w:val="4BA2505C"/>
    <w:multiLevelType w:val="hybridMultilevel"/>
    <w:tmpl w:val="32B6E660"/>
    <w:lvl w:ilvl="0" w:tplc="6F9C2B64">
      <w:start w:val="1"/>
      <w:numFmt w:val="upperRoman"/>
      <w:lvlText w:val="%1."/>
      <w:lvlJc w:val="left"/>
      <w:pPr>
        <w:ind w:left="1841" w:hanging="481"/>
        <w:jc w:val="right"/>
      </w:pPr>
      <w:rPr>
        <w:rFonts w:ascii="Calibri" w:eastAsia="Calibri" w:hAnsi="Calibri" w:cs="Calibri" w:hint="default"/>
        <w:spacing w:val="-25"/>
        <w:w w:val="100"/>
        <w:sz w:val="24"/>
        <w:szCs w:val="24"/>
      </w:rPr>
    </w:lvl>
    <w:lvl w:ilvl="1" w:tplc="190673D6">
      <w:start w:val="1"/>
      <w:numFmt w:val="upperRoman"/>
      <w:lvlText w:val="%2."/>
      <w:lvlJc w:val="left"/>
      <w:pPr>
        <w:ind w:left="1841" w:hanging="481"/>
        <w:jc w:val="right"/>
      </w:pPr>
      <w:rPr>
        <w:rFonts w:ascii="Calibri" w:eastAsia="Calibri" w:hAnsi="Calibri" w:cs="Calibri" w:hint="default"/>
        <w:spacing w:val="-23"/>
        <w:w w:val="100"/>
        <w:sz w:val="24"/>
        <w:szCs w:val="24"/>
      </w:rPr>
    </w:lvl>
    <w:lvl w:ilvl="2" w:tplc="6C660830">
      <w:start w:val="1"/>
      <w:numFmt w:val="decimal"/>
      <w:lvlText w:val="%3."/>
      <w:lvlJc w:val="left"/>
      <w:pPr>
        <w:ind w:left="1841" w:hanging="361"/>
        <w:jc w:val="left"/>
      </w:pPr>
      <w:rPr>
        <w:rFonts w:ascii="Calibri" w:eastAsia="Calibri" w:hAnsi="Calibri" w:cs="Calibri" w:hint="default"/>
        <w:spacing w:val="-27"/>
        <w:w w:val="100"/>
        <w:sz w:val="24"/>
        <w:szCs w:val="24"/>
      </w:rPr>
    </w:lvl>
    <w:lvl w:ilvl="3" w:tplc="99442CF0">
      <w:numFmt w:val="bullet"/>
      <w:lvlText w:val="•"/>
      <w:lvlJc w:val="left"/>
      <w:pPr>
        <w:ind w:left="4864" w:hanging="361"/>
      </w:pPr>
      <w:rPr>
        <w:rFonts w:hint="default"/>
      </w:rPr>
    </w:lvl>
    <w:lvl w:ilvl="4" w:tplc="6F7684A8">
      <w:numFmt w:val="bullet"/>
      <w:lvlText w:val="•"/>
      <w:lvlJc w:val="left"/>
      <w:pPr>
        <w:ind w:left="5872" w:hanging="361"/>
      </w:pPr>
      <w:rPr>
        <w:rFonts w:hint="default"/>
      </w:rPr>
    </w:lvl>
    <w:lvl w:ilvl="5" w:tplc="C0702830">
      <w:numFmt w:val="bullet"/>
      <w:lvlText w:val="•"/>
      <w:lvlJc w:val="left"/>
      <w:pPr>
        <w:ind w:left="6880" w:hanging="361"/>
      </w:pPr>
      <w:rPr>
        <w:rFonts w:hint="default"/>
      </w:rPr>
    </w:lvl>
    <w:lvl w:ilvl="6" w:tplc="23664CAA">
      <w:numFmt w:val="bullet"/>
      <w:lvlText w:val="•"/>
      <w:lvlJc w:val="left"/>
      <w:pPr>
        <w:ind w:left="7888" w:hanging="361"/>
      </w:pPr>
      <w:rPr>
        <w:rFonts w:hint="default"/>
      </w:rPr>
    </w:lvl>
    <w:lvl w:ilvl="7" w:tplc="8B1E61D2">
      <w:numFmt w:val="bullet"/>
      <w:lvlText w:val="•"/>
      <w:lvlJc w:val="left"/>
      <w:pPr>
        <w:ind w:left="8896" w:hanging="361"/>
      </w:pPr>
      <w:rPr>
        <w:rFonts w:hint="default"/>
      </w:rPr>
    </w:lvl>
    <w:lvl w:ilvl="8" w:tplc="2A86D7F6">
      <w:numFmt w:val="bullet"/>
      <w:lvlText w:val="•"/>
      <w:lvlJc w:val="left"/>
      <w:pPr>
        <w:ind w:left="9904" w:hanging="361"/>
      </w:pPr>
      <w:rPr>
        <w:rFonts w:hint="default"/>
      </w:rPr>
    </w:lvl>
  </w:abstractNum>
  <w:abstractNum w:abstractNumId="29">
    <w:nsid w:val="4EB54189"/>
    <w:multiLevelType w:val="hybridMultilevel"/>
    <w:tmpl w:val="C5B4299A"/>
    <w:lvl w:ilvl="0" w:tplc="6A4C4AD0">
      <w:numFmt w:val="bullet"/>
      <w:lvlText w:val=""/>
      <w:lvlJc w:val="left"/>
      <w:pPr>
        <w:ind w:left="1800" w:hanging="360"/>
      </w:pPr>
      <w:rPr>
        <w:rFonts w:ascii="Symbol" w:eastAsia="Symbol" w:hAnsi="Symbol" w:cs="Symbol" w:hint="default"/>
        <w:w w:val="100"/>
        <w:sz w:val="24"/>
        <w:szCs w:val="24"/>
      </w:rPr>
    </w:lvl>
    <w:lvl w:ilvl="1" w:tplc="720E12D4">
      <w:numFmt w:val="bullet"/>
      <w:lvlText w:val="•"/>
      <w:lvlJc w:val="left"/>
      <w:pPr>
        <w:ind w:left="2844" w:hanging="360"/>
      </w:pPr>
      <w:rPr>
        <w:rFonts w:hint="default"/>
      </w:rPr>
    </w:lvl>
    <w:lvl w:ilvl="2" w:tplc="A2BC9C64">
      <w:numFmt w:val="bullet"/>
      <w:lvlText w:val="•"/>
      <w:lvlJc w:val="left"/>
      <w:pPr>
        <w:ind w:left="3888" w:hanging="360"/>
      </w:pPr>
      <w:rPr>
        <w:rFonts w:hint="default"/>
      </w:rPr>
    </w:lvl>
    <w:lvl w:ilvl="3" w:tplc="1488EC1A">
      <w:numFmt w:val="bullet"/>
      <w:lvlText w:val="•"/>
      <w:lvlJc w:val="left"/>
      <w:pPr>
        <w:ind w:left="4932" w:hanging="360"/>
      </w:pPr>
      <w:rPr>
        <w:rFonts w:hint="default"/>
      </w:rPr>
    </w:lvl>
    <w:lvl w:ilvl="4" w:tplc="221CFF5E">
      <w:numFmt w:val="bullet"/>
      <w:lvlText w:val="•"/>
      <w:lvlJc w:val="left"/>
      <w:pPr>
        <w:ind w:left="5976" w:hanging="360"/>
      </w:pPr>
      <w:rPr>
        <w:rFonts w:hint="default"/>
      </w:rPr>
    </w:lvl>
    <w:lvl w:ilvl="5" w:tplc="5602E88C">
      <w:numFmt w:val="bullet"/>
      <w:lvlText w:val="•"/>
      <w:lvlJc w:val="left"/>
      <w:pPr>
        <w:ind w:left="7020" w:hanging="360"/>
      </w:pPr>
      <w:rPr>
        <w:rFonts w:hint="default"/>
      </w:rPr>
    </w:lvl>
    <w:lvl w:ilvl="6" w:tplc="053C2B08">
      <w:numFmt w:val="bullet"/>
      <w:lvlText w:val="•"/>
      <w:lvlJc w:val="left"/>
      <w:pPr>
        <w:ind w:left="8064" w:hanging="360"/>
      </w:pPr>
      <w:rPr>
        <w:rFonts w:hint="default"/>
      </w:rPr>
    </w:lvl>
    <w:lvl w:ilvl="7" w:tplc="5F0EFE06">
      <w:numFmt w:val="bullet"/>
      <w:lvlText w:val="•"/>
      <w:lvlJc w:val="left"/>
      <w:pPr>
        <w:ind w:left="9108" w:hanging="360"/>
      </w:pPr>
      <w:rPr>
        <w:rFonts w:hint="default"/>
      </w:rPr>
    </w:lvl>
    <w:lvl w:ilvl="8" w:tplc="EC7E5F6A">
      <w:numFmt w:val="bullet"/>
      <w:lvlText w:val="•"/>
      <w:lvlJc w:val="left"/>
      <w:pPr>
        <w:ind w:left="10152" w:hanging="360"/>
      </w:pPr>
      <w:rPr>
        <w:rFonts w:hint="default"/>
      </w:rPr>
    </w:lvl>
  </w:abstractNum>
  <w:abstractNum w:abstractNumId="30">
    <w:nsid w:val="51DC2EDB"/>
    <w:multiLevelType w:val="hybridMultilevel"/>
    <w:tmpl w:val="899A431E"/>
    <w:lvl w:ilvl="0" w:tplc="2CF2B836">
      <w:numFmt w:val="bullet"/>
      <w:lvlText w:val=""/>
      <w:lvlJc w:val="left"/>
      <w:pPr>
        <w:ind w:left="1841" w:hanging="361"/>
      </w:pPr>
      <w:rPr>
        <w:rFonts w:ascii="Wingdings" w:eastAsia="Wingdings" w:hAnsi="Wingdings" w:cs="Wingdings" w:hint="default"/>
        <w:w w:val="99"/>
        <w:sz w:val="24"/>
        <w:szCs w:val="24"/>
      </w:rPr>
    </w:lvl>
    <w:lvl w:ilvl="1" w:tplc="70A03244">
      <w:numFmt w:val="bullet"/>
      <w:lvlText w:val="•"/>
      <w:lvlJc w:val="left"/>
      <w:pPr>
        <w:ind w:left="2848" w:hanging="361"/>
      </w:pPr>
      <w:rPr>
        <w:rFonts w:hint="default"/>
      </w:rPr>
    </w:lvl>
    <w:lvl w:ilvl="2" w:tplc="E14A7380">
      <w:numFmt w:val="bullet"/>
      <w:lvlText w:val="•"/>
      <w:lvlJc w:val="left"/>
      <w:pPr>
        <w:ind w:left="3856" w:hanging="361"/>
      </w:pPr>
      <w:rPr>
        <w:rFonts w:hint="default"/>
      </w:rPr>
    </w:lvl>
    <w:lvl w:ilvl="3" w:tplc="717291FC">
      <w:numFmt w:val="bullet"/>
      <w:lvlText w:val="•"/>
      <w:lvlJc w:val="left"/>
      <w:pPr>
        <w:ind w:left="4864" w:hanging="361"/>
      </w:pPr>
      <w:rPr>
        <w:rFonts w:hint="default"/>
      </w:rPr>
    </w:lvl>
    <w:lvl w:ilvl="4" w:tplc="13BA3ED6">
      <w:numFmt w:val="bullet"/>
      <w:lvlText w:val="•"/>
      <w:lvlJc w:val="left"/>
      <w:pPr>
        <w:ind w:left="5872" w:hanging="361"/>
      </w:pPr>
      <w:rPr>
        <w:rFonts w:hint="default"/>
      </w:rPr>
    </w:lvl>
    <w:lvl w:ilvl="5" w:tplc="1CB222B0">
      <w:numFmt w:val="bullet"/>
      <w:lvlText w:val="•"/>
      <w:lvlJc w:val="left"/>
      <w:pPr>
        <w:ind w:left="6880" w:hanging="361"/>
      </w:pPr>
      <w:rPr>
        <w:rFonts w:hint="default"/>
      </w:rPr>
    </w:lvl>
    <w:lvl w:ilvl="6" w:tplc="25465E3C">
      <w:numFmt w:val="bullet"/>
      <w:lvlText w:val="•"/>
      <w:lvlJc w:val="left"/>
      <w:pPr>
        <w:ind w:left="7888" w:hanging="361"/>
      </w:pPr>
      <w:rPr>
        <w:rFonts w:hint="default"/>
      </w:rPr>
    </w:lvl>
    <w:lvl w:ilvl="7" w:tplc="B0CAAB4A">
      <w:numFmt w:val="bullet"/>
      <w:lvlText w:val="•"/>
      <w:lvlJc w:val="left"/>
      <w:pPr>
        <w:ind w:left="8896" w:hanging="361"/>
      </w:pPr>
      <w:rPr>
        <w:rFonts w:hint="default"/>
      </w:rPr>
    </w:lvl>
    <w:lvl w:ilvl="8" w:tplc="C4C8D8A0">
      <w:numFmt w:val="bullet"/>
      <w:lvlText w:val="•"/>
      <w:lvlJc w:val="left"/>
      <w:pPr>
        <w:ind w:left="9904" w:hanging="361"/>
      </w:pPr>
      <w:rPr>
        <w:rFonts w:hint="default"/>
      </w:rPr>
    </w:lvl>
  </w:abstractNum>
  <w:abstractNum w:abstractNumId="31">
    <w:nsid w:val="551D0CF6"/>
    <w:multiLevelType w:val="hybridMultilevel"/>
    <w:tmpl w:val="DE983068"/>
    <w:lvl w:ilvl="0" w:tplc="617E8FC4">
      <w:start w:val="1"/>
      <w:numFmt w:val="decimal"/>
      <w:lvlText w:val="%1."/>
      <w:lvlJc w:val="left"/>
      <w:pPr>
        <w:ind w:left="1841" w:hanging="361"/>
        <w:jc w:val="left"/>
      </w:pPr>
      <w:rPr>
        <w:rFonts w:ascii="Calibri" w:eastAsia="Calibri" w:hAnsi="Calibri" w:cs="Calibri" w:hint="default"/>
        <w:spacing w:val="-19"/>
        <w:w w:val="99"/>
        <w:sz w:val="24"/>
        <w:szCs w:val="24"/>
      </w:rPr>
    </w:lvl>
    <w:lvl w:ilvl="1" w:tplc="B6124C1C">
      <w:numFmt w:val="bullet"/>
      <w:lvlText w:val="•"/>
      <w:lvlJc w:val="left"/>
      <w:pPr>
        <w:ind w:left="2814" w:hanging="361"/>
      </w:pPr>
      <w:rPr>
        <w:rFonts w:hint="default"/>
      </w:rPr>
    </w:lvl>
    <w:lvl w:ilvl="2" w:tplc="5DFE42B6">
      <w:numFmt w:val="bullet"/>
      <w:lvlText w:val="•"/>
      <w:lvlJc w:val="left"/>
      <w:pPr>
        <w:ind w:left="3789" w:hanging="361"/>
      </w:pPr>
      <w:rPr>
        <w:rFonts w:hint="default"/>
      </w:rPr>
    </w:lvl>
    <w:lvl w:ilvl="3" w:tplc="B98EFC2A">
      <w:numFmt w:val="bullet"/>
      <w:lvlText w:val="•"/>
      <w:lvlJc w:val="left"/>
      <w:pPr>
        <w:ind w:left="4764" w:hanging="361"/>
      </w:pPr>
      <w:rPr>
        <w:rFonts w:hint="default"/>
      </w:rPr>
    </w:lvl>
    <w:lvl w:ilvl="4" w:tplc="623AC1D2">
      <w:numFmt w:val="bullet"/>
      <w:lvlText w:val="•"/>
      <w:lvlJc w:val="left"/>
      <w:pPr>
        <w:ind w:left="5739" w:hanging="361"/>
      </w:pPr>
      <w:rPr>
        <w:rFonts w:hint="default"/>
      </w:rPr>
    </w:lvl>
    <w:lvl w:ilvl="5" w:tplc="121AB1E4">
      <w:numFmt w:val="bullet"/>
      <w:lvlText w:val="•"/>
      <w:lvlJc w:val="left"/>
      <w:pPr>
        <w:ind w:left="6714" w:hanging="361"/>
      </w:pPr>
      <w:rPr>
        <w:rFonts w:hint="default"/>
      </w:rPr>
    </w:lvl>
    <w:lvl w:ilvl="6" w:tplc="E5A81D32">
      <w:numFmt w:val="bullet"/>
      <w:lvlText w:val="•"/>
      <w:lvlJc w:val="left"/>
      <w:pPr>
        <w:ind w:left="7689" w:hanging="361"/>
      </w:pPr>
      <w:rPr>
        <w:rFonts w:hint="default"/>
      </w:rPr>
    </w:lvl>
    <w:lvl w:ilvl="7" w:tplc="473C3A82">
      <w:numFmt w:val="bullet"/>
      <w:lvlText w:val="•"/>
      <w:lvlJc w:val="left"/>
      <w:pPr>
        <w:ind w:left="8664" w:hanging="361"/>
      </w:pPr>
      <w:rPr>
        <w:rFonts w:hint="default"/>
      </w:rPr>
    </w:lvl>
    <w:lvl w:ilvl="8" w:tplc="F5544220">
      <w:numFmt w:val="bullet"/>
      <w:lvlText w:val="•"/>
      <w:lvlJc w:val="left"/>
      <w:pPr>
        <w:ind w:left="9639" w:hanging="361"/>
      </w:pPr>
      <w:rPr>
        <w:rFonts w:hint="default"/>
      </w:rPr>
    </w:lvl>
  </w:abstractNum>
  <w:abstractNum w:abstractNumId="32">
    <w:nsid w:val="558231EF"/>
    <w:multiLevelType w:val="hybridMultilevel"/>
    <w:tmpl w:val="A4E0983C"/>
    <w:lvl w:ilvl="0" w:tplc="D222DB60">
      <w:numFmt w:val="bullet"/>
      <w:lvlText w:val="●"/>
      <w:lvlJc w:val="left"/>
      <w:pPr>
        <w:ind w:left="1120" w:hanging="183"/>
      </w:pPr>
      <w:rPr>
        <w:rFonts w:ascii="MS Mincho" w:eastAsia="MS Mincho" w:hAnsi="MS Mincho" w:cs="MS Mincho" w:hint="default"/>
        <w:w w:val="100"/>
        <w:sz w:val="12"/>
        <w:szCs w:val="12"/>
      </w:rPr>
    </w:lvl>
    <w:lvl w:ilvl="1" w:tplc="99B68862">
      <w:numFmt w:val="bullet"/>
      <w:lvlText w:val="•"/>
      <w:lvlJc w:val="left"/>
      <w:pPr>
        <w:ind w:left="2166" w:hanging="183"/>
      </w:pPr>
      <w:rPr>
        <w:rFonts w:hint="default"/>
      </w:rPr>
    </w:lvl>
    <w:lvl w:ilvl="2" w:tplc="B888EA7C">
      <w:numFmt w:val="bullet"/>
      <w:lvlText w:val="•"/>
      <w:lvlJc w:val="left"/>
      <w:pPr>
        <w:ind w:left="3213" w:hanging="183"/>
      </w:pPr>
      <w:rPr>
        <w:rFonts w:hint="default"/>
      </w:rPr>
    </w:lvl>
    <w:lvl w:ilvl="3" w:tplc="2A16E13C">
      <w:numFmt w:val="bullet"/>
      <w:lvlText w:val="•"/>
      <w:lvlJc w:val="left"/>
      <w:pPr>
        <w:ind w:left="4260" w:hanging="183"/>
      </w:pPr>
      <w:rPr>
        <w:rFonts w:hint="default"/>
      </w:rPr>
    </w:lvl>
    <w:lvl w:ilvl="4" w:tplc="35543C7C">
      <w:numFmt w:val="bullet"/>
      <w:lvlText w:val="•"/>
      <w:lvlJc w:val="left"/>
      <w:pPr>
        <w:ind w:left="5307" w:hanging="183"/>
      </w:pPr>
      <w:rPr>
        <w:rFonts w:hint="default"/>
      </w:rPr>
    </w:lvl>
    <w:lvl w:ilvl="5" w:tplc="CC2AF770">
      <w:numFmt w:val="bullet"/>
      <w:lvlText w:val="•"/>
      <w:lvlJc w:val="left"/>
      <w:pPr>
        <w:ind w:left="6354" w:hanging="183"/>
      </w:pPr>
      <w:rPr>
        <w:rFonts w:hint="default"/>
      </w:rPr>
    </w:lvl>
    <w:lvl w:ilvl="6" w:tplc="35160550">
      <w:numFmt w:val="bullet"/>
      <w:lvlText w:val="•"/>
      <w:lvlJc w:val="left"/>
      <w:pPr>
        <w:ind w:left="7401" w:hanging="183"/>
      </w:pPr>
      <w:rPr>
        <w:rFonts w:hint="default"/>
      </w:rPr>
    </w:lvl>
    <w:lvl w:ilvl="7" w:tplc="449CA136">
      <w:numFmt w:val="bullet"/>
      <w:lvlText w:val="•"/>
      <w:lvlJc w:val="left"/>
      <w:pPr>
        <w:ind w:left="8448" w:hanging="183"/>
      </w:pPr>
      <w:rPr>
        <w:rFonts w:hint="default"/>
      </w:rPr>
    </w:lvl>
    <w:lvl w:ilvl="8" w:tplc="1BE21A08">
      <w:numFmt w:val="bullet"/>
      <w:lvlText w:val="•"/>
      <w:lvlJc w:val="left"/>
      <w:pPr>
        <w:ind w:left="9495" w:hanging="183"/>
      </w:pPr>
      <w:rPr>
        <w:rFonts w:hint="default"/>
      </w:rPr>
    </w:lvl>
  </w:abstractNum>
  <w:abstractNum w:abstractNumId="33">
    <w:nsid w:val="5AB04C02"/>
    <w:multiLevelType w:val="hybridMultilevel"/>
    <w:tmpl w:val="56EAEAA8"/>
    <w:lvl w:ilvl="0" w:tplc="D1EA84F0">
      <w:numFmt w:val="bullet"/>
      <w:lvlText w:val=""/>
      <w:lvlJc w:val="left"/>
      <w:pPr>
        <w:ind w:left="1841" w:hanging="361"/>
      </w:pPr>
      <w:rPr>
        <w:rFonts w:ascii="Wingdings" w:eastAsia="Wingdings" w:hAnsi="Wingdings" w:cs="Wingdings" w:hint="default"/>
        <w:w w:val="99"/>
        <w:sz w:val="24"/>
        <w:szCs w:val="24"/>
      </w:rPr>
    </w:lvl>
    <w:lvl w:ilvl="1" w:tplc="4A6A240C">
      <w:numFmt w:val="bullet"/>
      <w:lvlText w:val="•"/>
      <w:lvlJc w:val="left"/>
      <w:pPr>
        <w:ind w:left="2848" w:hanging="361"/>
      </w:pPr>
      <w:rPr>
        <w:rFonts w:hint="default"/>
      </w:rPr>
    </w:lvl>
    <w:lvl w:ilvl="2" w:tplc="499411D0">
      <w:numFmt w:val="bullet"/>
      <w:lvlText w:val="•"/>
      <w:lvlJc w:val="left"/>
      <w:pPr>
        <w:ind w:left="3856" w:hanging="361"/>
      </w:pPr>
      <w:rPr>
        <w:rFonts w:hint="default"/>
      </w:rPr>
    </w:lvl>
    <w:lvl w:ilvl="3" w:tplc="D21E7DE2">
      <w:numFmt w:val="bullet"/>
      <w:lvlText w:val="•"/>
      <w:lvlJc w:val="left"/>
      <w:pPr>
        <w:ind w:left="4864" w:hanging="361"/>
      </w:pPr>
      <w:rPr>
        <w:rFonts w:hint="default"/>
      </w:rPr>
    </w:lvl>
    <w:lvl w:ilvl="4" w:tplc="AE4C1256">
      <w:numFmt w:val="bullet"/>
      <w:lvlText w:val="•"/>
      <w:lvlJc w:val="left"/>
      <w:pPr>
        <w:ind w:left="5872" w:hanging="361"/>
      </w:pPr>
      <w:rPr>
        <w:rFonts w:hint="default"/>
      </w:rPr>
    </w:lvl>
    <w:lvl w:ilvl="5" w:tplc="E35ABA64">
      <w:numFmt w:val="bullet"/>
      <w:lvlText w:val="•"/>
      <w:lvlJc w:val="left"/>
      <w:pPr>
        <w:ind w:left="6880" w:hanging="361"/>
      </w:pPr>
      <w:rPr>
        <w:rFonts w:hint="default"/>
      </w:rPr>
    </w:lvl>
    <w:lvl w:ilvl="6" w:tplc="09E6F8B8">
      <w:numFmt w:val="bullet"/>
      <w:lvlText w:val="•"/>
      <w:lvlJc w:val="left"/>
      <w:pPr>
        <w:ind w:left="7888" w:hanging="361"/>
      </w:pPr>
      <w:rPr>
        <w:rFonts w:hint="default"/>
      </w:rPr>
    </w:lvl>
    <w:lvl w:ilvl="7" w:tplc="3B2A43AA">
      <w:numFmt w:val="bullet"/>
      <w:lvlText w:val="•"/>
      <w:lvlJc w:val="left"/>
      <w:pPr>
        <w:ind w:left="8896" w:hanging="361"/>
      </w:pPr>
      <w:rPr>
        <w:rFonts w:hint="default"/>
      </w:rPr>
    </w:lvl>
    <w:lvl w:ilvl="8" w:tplc="4F5E5AD2">
      <w:numFmt w:val="bullet"/>
      <w:lvlText w:val="•"/>
      <w:lvlJc w:val="left"/>
      <w:pPr>
        <w:ind w:left="9904" w:hanging="361"/>
      </w:pPr>
      <w:rPr>
        <w:rFonts w:hint="default"/>
      </w:rPr>
    </w:lvl>
  </w:abstractNum>
  <w:abstractNum w:abstractNumId="34">
    <w:nsid w:val="66227008"/>
    <w:multiLevelType w:val="hybridMultilevel"/>
    <w:tmpl w:val="4C3E6766"/>
    <w:lvl w:ilvl="0" w:tplc="237A747E">
      <w:numFmt w:val="bullet"/>
      <w:lvlText w:val=""/>
      <w:lvlJc w:val="left"/>
      <w:pPr>
        <w:ind w:left="1841" w:hanging="361"/>
      </w:pPr>
      <w:rPr>
        <w:rFonts w:ascii="Symbol" w:eastAsia="Symbol" w:hAnsi="Symbol" w:cs="Symbol" w:hint="default"/>
        <w:w w:val="100"/>
        <w:sz w:val="24"/>
        <w:szCs w:val="24"/>
      </w:rPr>
    </w:lvl>
    <w:lvl w:ilvl="1" w:tplc="9744A91E">
      <w:numFmt w:val="bullet"/>
      <w:lvlText w:val="•"/>
      <w:lvlJc w:val="left"/>
      <w:pPr>
        <w:ind w:left="2814" w:hanging="361"/>
      </w:pPr>
      <w:rPr>
        <w:rFonts w:hint="default"/>
      </w:rPr>
    </w:lvl>
    <w:lvl w:ilvl="2" w:tplc="64742F70">
      <w:numFmt w:val="bullet"/>
      <w:lvlText w:val="•"/>
      <w:lvlJc w:val="left"/>
      <w:pPr>
        <w:ind w:left="3789" w:hanging="361"/>
      </w:pPr>
      <w:rPr>
        <w:rFonts w:hint="default"/>
      </w:rPr>
    </w:lvl>
    <w:lvl w:ilvl="3" w:tplc="37727E84">
      <w:numFmt w:val="bullet"/>
      <w:lvlText w:val="•"/>
      <w:lvlJc w:val="left"/>
      <w:pPr>
        <w:ind w:left="4764" w:hanging="361"/>
      </w:pPr>
      <w:rPr>
        <w:rFonts w:hint="default"/>
      </w:rPr>
    </w:lvl>
    <w:lvl w:ilvl="4" w:tplc="0B749CC8">
      <w:numFmt w:val="bullet"/>
      <w:lvlText w:val="•"/>
      <w:lvlJc w:val="left"/>
      <w:pPr>
        <w:ind w:left="5739" w:hanging="361"/>
      </w:pPr>
      <w:rPr>
        <w:rFonts w:hint="default"/>
      </w:rPr>
    </w:lvl>
    <w:lvl w:ilvl="5" w:tplc="3A0AED38">
      <w:numFmt w:val="bullet"/>
      <w:lvlText w:val="•"/>
      <w:lvlJc w:val="left"/>
      <w:pPr>
        <w:ind w:left="6714" w:hanging="361"/>
      </w:pPr>
      <w:rPr>
        <w:rFonts w:hint="default"/>
      </w:rPr>
    </w:lvl>
    <w:lvl w:ilvl="6" w:tplc="45A400EE">
      <w:numFmt w:val="bullet"/>
      <w:lvlText w:val="•"/>
      <w:lvlJc w:val="left"/>
      <w:pPr>
        <w:ind w:left="7689" w:hanging="361"/>
      </w:pPr>
      <w:rPr>
        <w:rFonts w:hint="default"/>
      </w:rPr>
    </w:lvl>
    <w:lvl w:ilvl="7" w:tplc="F9B083D4">
      <w:numFmt w:val="bullet"/>
      <w:lvlText w:val="•"/>
      <w:lvlJc w:val="left"/>
      <w:pPr>
        <w:ind w:left="8664" w:hanging="361"/>
      </w:pPr>
      <w:rPr>
        <w:rFonts w:hint="default"/>
      </w:rPr>
    </w:lvl>
    <w:lvl w:ilvl="8" w:tplc="C952FC02">
      <w:numFmt w:val="bullet"/>
      <w:lvlText w:val="•"/>
      <w:lvlJc w:val="left"/>
      <w:pPr>
        <w:ind w:left="9639" w:hanging="361"/>
      </w:pPr>
      <w:rPr>
        <w:rFonts w:hint="default"/>
      </w:rPr>
    </w:lvl>
  </w:abstractNum>
  <w:abstractNum w:abstractNumId="35">
    <w:nsid w:val="675B4948"/>
    <w:multiLevelType w:val="hybridMultilevel"/>
    <w:tmpl w:val="3BF6C486"/>
    <w:lvl w:ilvl="0" w:tplc="BAFE5294">
      <w:start w:val="1"/>
      <w:numFmt w:val="decimal"/>
      <w:lvlText w:val="%1."/>
      <w:lvlJc w:val="left"/>
      <w:pPr>
        <w:ind w:left="1120" w:hanging="250"/>
        <w:jc w:val="left"/>
      </w:pPr>
      <w:rPr>
        <w:rFonts w:ascii="Calibri" w:eastAsia="Calibri" w:hAnsi="Calibri" w:cs="Calibri" w:hint="default"/>
        <w:b/>
        <w:bCs/>
        <w:spacing w:val="0"/>
        <w:w w:val="96"/>
        <w:sz w:val="24"/>
        <w:szCs w:val="24"/>
      </w:rPr>
    </w:lvl>
    <w:lvl w:ilvl="1" w:tplc="4A18CA72">
      <w:numFmt w:val="bullet"/>
      <w:lvlText w:val="•"/>
      <w:lvlJc w:val="left"/>
      <w:pPr>
        <w:ind w:left="2200" w:hanging="250"/>
      </w:pPr>
      <w:rPr>
        <w:rFonts w:hint="default"/>
      </w:rPr>
    </w:lvl>
    <w:lvl w:ilvl="2" w:tplc="21C2876A">
      <w:numFmt w:val="bullet"/>
      <w:lvlText w:val="•"/>
      <w:lvlJc w:val="left"/>
      <w:pPr>
        <w:ind w:left="3280" w:hanging="250"/>
      </w:pPr>
      <w:rPr>
        <w:rFonts w:hint="default"/>
      </w:rPr>
    </w:lvl>
    <w:lvl w:ilvl="3" w:tplc="872408DC">
      <w:numFmt w:val="bullet"/>
      <w:lvlText w:val="•"/>
      <w:lvlJc w:val="left"/>
      <w:pPr>
        <w:ind w:left="4360" w:hanging="250"/>
      </w:pPr>
      <w:rPr>
        <w:rFonts w:hint="default"/>
      </w:rPr>
    </w:lvl>
    <w:lvl w:ilvl="4" w:tplc="2656268E">
      <w:numFmt w:val="bullet"/>
      <w:lvlText w:val="•"/>
      <w:lvlJc w:val="left"/>
      <w:pPr>
        <w:ind w:left="5440" w:hanging="250"/>
      </w:pPr>
      <w:rPr>
        <w:rFonts w:hint="default"/>
      </w:rPr>
    </w:lvl>
    <w:lvl w:ilvl="5" w:tplc="9D34605E">
      <w:numFmt w:val="bullet"/>
      <w:lvlText w:val="•"/>
      <w:lvlJc w:val="left"/>
      <w:pPr>
        <w:ind w:left="6520" w:hanging="250"/>
      </w:pPr>
      <w:rPr>
        <w:rFonts w:hint="default"/>
      </w:rPr>
    </w:lvl>
    <w:lvl w:ilvl="6" w:tplc="834A3E2C">
      <w:numFmt w:val="bullet"/>
      <w:lvlText w:val="•"/>
      <w:lvlJc w:val="left"/>
      <w:pPr>
        <w:ind w:left="7600" w:hanging="250"/>
      </w:pPr>
      <w:rPr>
        <w:rFonts w:hint="default"/>
      </w:rPr>
    </w:lvl>
    <w:lvl w:ilvl="7" w:tplc="7BFE2B16">
      <w:numFmt w:val="bullet"/>
      <w:lvlText w:val="•"/>
      <w:lvlJc w:val="left"/>
      <w:pPr>
        <w:ind w:left="8680" w:hanging="250"/>
      </w:pPr>
      <w:rPr>
        <w:rFonts w:hint="default"/>
      </w:rPr>
    </w:lvl>
    <w:lvl w:ilvl="8" w:tplc="6F604C90">
      <w:numFmt w:val="bullet"/>
      <w:lvlText w:val="•"/>
      <w:lvlJc w:val="left"/>
      <w:pPr>
        <w:ind w:left="9760" w:hanging="250"/>
      </w:pPr>
      <w:rPr>
        <w:rFonts w:hint="default"/>
      </w:rPr>
    </w:lvl>
  </w:abstractNum>
  <w:abstractNum w:abstractNumId="36">
    <w:nsid w:val="6E352BD8"/>
    <w:multiLevelType w:val="hybridMultilevel"/>
    <w:tmpl w:val="615A22F4"/>
    <w:lvl w:ilvl="0" w:tplc="3FF653EC">
      <w:start w:val="1"/>
      <w:numFmt w:val="decimal"/>
      <w:lvlText w:val="%1."/>
      <w:lvlJc w:val="left"/>
      <w:pPr>
        <w:ind w:left="1841" w:hanging="361"/>
        <w:jc w:val="left"/>
      </w:pPr>
      <w:rPr>
        <w:rFonts w:ascii="Calibri" w:eastAsia="Calibri" w:hAnsi="Calibri" w:cs="Calibri" w:hint="default"/>
        <w:spacing w:val="-21"/>
        <w:w w:val="100"/>
        <w:sz w:val="24"/>
        <w:szCs w:val="24"/>
      </w:rPr>
    </w:lvl>
    <w:lvl w:ilvl="1" w:tplc="EF40E970">
      <w:numFmt w:val="bullet"/>
      <w:lvlText w:val="•"/>
      <w:lvlJc w:val="left"/>
      <w:pPr>
        <w:ind w:left="2848" w:hanging="361"/>
      </w:pPr>
      <w:rPr>
        <w:rFonts w:hint="default"/>
      </w:rPr>
    </w:lvl>
    <w:lvl w:ilvl="2" w:tplc="04EC2402">
      <w:numFmt w:val="bullet"/>
      <w:lvlText w:val="•"/>
      <w:lvlJc w:val="left"/>
      <w:pPr>
        <w:ind w:left="3856" w:hanging="361"/>
      </w:pPr>
      <w:rPr>
        <w:rFonts w:hint="default"/>
      </w:rPr>
    </w:lvl>
    <w:lvl w:ilvl="3" w:tplc="A49A46AC">
      <w:numFmt w:val="bullet"/>
      <w:lvlText w:val="•"/>
      <w:lvlJc w:val="left"/>
      <w:pPr>
        <w:ind w:left="4864" w:hanging="361"/>
      </w:pPr>
      <w:rPr>
        <w:rFonts w:hint="default"/>
      </w:rPr>
    </w:lvl>
    <w:lvl w:ilvl="4" w:tplc="BAB2F3D4">
      <w:numFmt w:val="bullet"/>
      <w:lvlText w:val="•"/>
      <w:lvlJc w:val="left"/>
      <w:pPr>
        <w:ind w:left="5872" w:hanging="361"/>
      </w:pPr>
      <w:rPr>
        <w:rFonts w:hint="default"/>
      </w:rPr>
    </w:lvl>
    <w:lvl w:ilvl="5" w:tplc="D3C2329C">
      <w:numFmt w:val="bullet"/>
      <w:lvlText w:val="•"/>
      <w:lvlJc w:val="left"/>
      <w:pPr>
        <w:ind w:left="6880" w:hanging="361"/>
      </w:pPr>
      <w:rPr>
        <w:rFonts w:hint="default"/>
      </w:rPr>
    </w:lvl>
    <w:lvl w:ilvl="6" w:tplc="DBA875F2">
      <w:numFmt w:val="bullet"/>
      <w:lvlText w:val="•"/>
      <w:lvlJc w:val="left"/>
      <w:pPr>
        <w:ind w:left="7888" w:hanging="361"/>
      </w:pPr>
      <w:rPr>
        <w:rFonts w:hint="default"/>
      </w:rPr>
    </w:lvl>
    <w:lvl w:ilvl="7" w:tplc="3DF8B84C">
      <w:numFmt w:val="bullet"/>
      <w:lvlText w:val="•"/>
      <w:lvlJc w:val="left"/>
      <w:pPr>
        <w:ind w:left="8896" w:hanging="361"/>
      </w:pPr>
      <w:rPr>
        <w:rFonts w:hint="default"/>
      </w:rPr>
    </w:lvl>
    <w:lvl w:ilvl="8" w:tplc="AD0AD20A">
      <w:numFmt w:val="bullet"/>
      <w:lvlText w:val="•"/>
      <w:lvlJc w:val="left"/>
      <w:pPr>
        <w:ind w:left="9904" w:hanging="361"/>
      </w:pPr>
      <w:rPr>
        <w:rFonts w:hint="default"/>
      </w:rPr>
    </w:lvl>
  </w:abstractNum>
  <w:abstractNum w:abstractNumId="37">
    <w:nsid w:val="6FDC10EE"/>
    <w:multiLevelType w:val="hybridMultilevel"/>
    <w:tmpl w:val="55065556"/>
    <w:lvl w:ilvl="0" w:tplc="1B6C5E90">
      <w:start w:val="1"/>
      <w:numFmt w:val="decimal"/>
      <w:lvlText w:val="%1."/>
      <w:lvlJc w:val="left"/>
      <w:pPr>
        <w:ind w:left="1841" w:hanging="361"/>
        <w:jc w:val="right"/>
      </w:pPr>
      <w:rPr>
        <w:rFonts w:ascii="Calibri" w:eastAsia="Calibri" w:hAnsi="Calibri" w:cs="Calibri" w:hint="default"/>
        <w:spacing w:val="-27"/>
        <w:w w:val="100"/>
        <w:sz w:val="24"/>
        <w:szCs w:val="24"/>
      </w:rPr>
    </w:lvl>
    <w:lvl w:ilvl="1" w:tplc="540CAC30">
      <w:numFmt w:val="bullet"/>
      <w:lvlText w:val="•"/>
      <w:lvlJc w:val="left"/>
      <w:pPr>
        <w:ind w:left="2848" w:hanging="361"/>
      </w:pPr>
      <w:rPr>
        <w:rFonts w:hint="default"/>
      </w:rPr>
    </w:lvl>
    <w:lvl w:ilvl="2" w:tplc="4E9E9936">
      <w:numFmt w:val="bullet"/>
      <w:lvlText w:val="•"/>
      <w:lvlJc w:val="left"/>
      <w:pPr>
        <w:ind w:left="3856" w:hanging="361"/>
      </w:pPr>
      <w:rPr>
        <w:rFonts w:hint="default"/>
      </w:rPr>
    </w:lvl>
    <w:lvl w:ilvl="3" w:tplc="2CFAC782">
      <w:numFmt w:val="bullet"/>
      <w:lvlText w:val="•"/>
      <w:lvlJc w:val="left"/>
      <w:pPr>
        <w:ind w:left="4864" w:hanging="361"/>
      </w:pPr>
      <w:rPr>
        <w:rFonts w:hint="default"/>
      </w:rPr>
    </w:lvl>
    <w:lvl w:ilvl="4" w:tplc="4FE45418">
      <w:numFmt w:val="bullet"/>
      <w:lvlText w:val="•"/>
      <w:lvlJc w:val="left"/>
      <w:pPr>
        <w:ind w:left="5872" w:hanging="361"/>
      </w:pPr>
      <w:rPr>
        <w:rFonts w:hint="default"/>
      </w:rPr>
    </w:lvl>
    <w:lvl w:ilvl="5" w:tplc="734E196A">
      <w:numFmt w:val="bullet"/>
      <w:lvlText w:val="•"/>
      <w:lvlJc w:val="left"/>
      <w:pPr>
        <w:ind w:left="6880" w:hanging="361"/>
      </w:pPr>
      <w:rPr>
        <w:rFonts w:hint="default"/>
      </w:rPr>
    </w:lvl>
    <w:lvl w:ilvl="6" w:tplc="66C89A62">
      <w:numFmt w:val="bullet"/>
      <w:lvlText w:val="•"/>
      <w:lvlJc w:val="left"/>
      <w:pPr>
        <w:ind w:left="7888" w:hanging="361"/>
      </w:pPr>
      <w:rPr>
        <w:rFonts w:hint="default"/>
      </w:rPr>
    </w:lvl>
    <w:lvl w:ilvl="7" w:tplc="0B54050C">
      <w:numFmt w:val="bullet"/>
      <w:lvlText w:val="•"/>
      <w:lvlJc w:val="left"/>
      <w:pPr>
        <w:ind w:left="8896" w:hanging="361"/>
      </w:pPr>
      <w:rPr>
        <w:rFonts w:hint="default"/>
      </w:rPr>
    </w:lvl>
    <w:lvl w:ilvl="8" w:tplc="08B0CAAA">
      <w:numFmt w:val="bullet"/>
      <w:lvlText w:val="•"/>
      <w:lvlJc w:val="left"/>
      <w:pPr>
        <w:ind w:left="9904" w:hanging="361"/>
      </w:pPr>
      <w:rPr>
        <w:rFonts w:hint="default"/>
      </w:rPr>
    </w:lvl>
  </w:abstractNum>
  <w:abstractNum w:abstractNumId="38">
    <w:nsid w:val="6FFA2138"/>
    <w:multiLevelType w:val="hybridMultilevel"/>
    <w:tmpl w:val="3D1E1B5A"/>
    <w:lvl w:ilvl="0" w:tplc="8F6CB3A0">
      <w:numFmt w:val="bullet"/>
      <w:lvlText w:val=""/>
      <w:lvlJc w:val="left"/>
      <w:pPr>
        <w:ind w:left="2161" w:hanging="361"/>
      </w:pPr>
      <w:rPr>
        <w:rFonts w:ascii="Symbol" w:eastAsia="Symbol" w:hAnsi="Symbol" w:cs="Symbol" w:hint="default"/>
        <w:w w:val="100"/>
        <w:sz w:val="24"/>
        <w:szCs w:val="24"/>
      </w:rPr>
    </w:lvl>
    <w:lvl w:ilvl="1" w:tplc="B798DF7C">
      <w:numFmt w:val="bullet"/>
      <w:lvlText w:val="•"/>
      <w:lvlJc w:val="left"/>
      <w:pPr>
        <w:ind w:left="3168" w:hanging="361"/>
      </w:pPr>
      <w:rPr>
        <w:rFonts w:hint="default"/>
      </w:rPr>
    </w:lvl>
    <w:lvl w:ilvl="2" w:tplc="3E62B430">
      <w:numFmt w:val="bullet"/>
      <w:lvlText w:val="•"/>
      <w:lvlJc w:val="left"/>
      <w:pPr>
        <w:ind w:left="4176" w:hanging="361"/>
      </w:pPr>
      <w:rPr>
        <w:rFonts w:hint="default"/>
      </w:rPr>
    </w:lvl>
    <w:lvl w:ilvl="3" w:tplc="1EB08BFA">
      <w:numFmt w:val="bullet"/>
      <w:lvlText w:val="•"/>
      <w:lvlJc w:val="left"/>
      <w:pPr>
        <w:ind w:left="5184" w:hanging="361"/>
      </w:pPr>
      <w:rPr>
        <w:rFonts w:hint="default"/>
      </w:rPr>
    </w:lvl>
    <w:lvl w:ilvl="4" w:tplc="94563BF8">
      <w:numFmt w:val="bullet"/>
      <w:lvlText w:val="•"/>
      <w:lvlJc w:val="left"/>
      <w:pPr>
        <w:ind w:left="6192" w:hanging="361"/>
      </w:pPr>
      <w:rPr>
        <w:rFonts w:hint="default"/>
      </w:rPr>
    </w:lvl>
    <w:lvl w:ilvl="5" w:tplc="29DA183E">
      <w:numFmt w:val="bullet"/>
      <w:lvlText w:val="•"/>
      <w:lvlJc w:val="left"/>
      <w:pPr>
        <w:ind w:left="7200" w:hanging="361"/>
      </w:pPr>
      <w:rPr>
        <w:rFonts w:hint="default"/>
      </w:rPr>
    </w:lvl>
    <w:lvl w:ilvl="6" w:tplc="6DEC75A2">
      <w:numFmt w:val="bullet"/>
      <w:lvlText w:val="•"/>
      <w:lvlJc w:val="left"/>
      <w:pPr>
        <w:ind w:left="8208" w:hanging="361"/>
      </w:pPr>
      <w:rPr>
        <w:rFonts w:hint="default"/>
      </w:rPr>
    </w:lvl>
    <w:lvl w:ilvl="7" w:tplc="664CDCBC">
      <w:numFmt w:val="bullet"/>
      <w:lvlText w:val="•"/>
      <w:lvlJc w:val="left"/>
      <w:pPr>
        <w:ind w:left="9216" w:hanging="361"/>
      </w:pPr>
      <w:rPr>
        <w:rFonts w:hint="default"/>
      </w:rPr>
    </w:lvl>
    <w:lvl w:ilvl="8" w:tplc="9390692A">
      <w:numFmt w:val="bullet"/>
      <w:lvlText w:val="•"/>
      <w:lvlJc w:val="left"/>
      <w:pPr>
        <w:ind w:left="10224" w:hanging="361"/>
      </w:pPr>
      <w:rPr>
        <w:rFonts w:hint="default"/>
      </w:rPr>
    </w:lvl>
  </w:abstractNum>
  <w:abstractNum w:abstractNumId="39">
    <w:nsid w:val="71E65E27"/>
    <w:multiLevelType w:val="hybridMultilevel"/>
    <w:tmpl w:val="948436A4"/>
    <w:lvl w:ilvl="0" w:tplc="BBAC640C">
      <w:start w:val="1"/>
      <w:numFmt w:val="decimal"/>
      <w:lvlText w:val="%1."/>
      <w:lvlJc w:val="left"/>
      <w:pPr>
        <w:ind w:left="1841" w:hanging="361"/>
        <w:jc w:val="left"/>
      </w:pPr>
      <w:rPr>
        <w:rFonts w:ascii="Calibri" w:eastAsia="Calibri" w:hAnsi="Calibri" w:cs="Calibri" w:hint="default"/>
        <w:spacing w:val="-14"/>
        <w:w w:val="100"/>
        <w:sz w:val="24"/>
        <w:szCs w:val="24"/>
      </w:rPr>
    </w:lvl>
    <w:lvl w:ilvl="1" w:tplc="8E42F21C">
      <w:start w:val="1"/>
      <w:numFmt w:val="lowerLetter"/>
      <w:lvlText w:val="(%2)"/>
      <w:lvlJc w:val="left"/>
      <w:pPr>
        <w:ind w:left="2191" w:hanging="332"/>
        <w:jc w:val="right"/>
      </w:pPr>
      <w:rPr>
        <w:rFonts w:ascii="Arial" w:eastAsia="Arial" w:hAnsi="Arial" w:cs="Arial" w:hint="default"/>
        <w:b/>
        <w:bCs/>
        <w:w w:val="120"/>
        <w:sz w:val="20"/>
        <w:szCs w:val="20"/>
      </w:rPr>
    </w:lvl>
    <w:lvl w:ilvl="2" w:tplc="DDCC9670">
      <w:start w:val="1"/>
      <w:numFmt w:val="lowerLetter"/>
      <w:lvlText w:val="(%3)"/>
      <w:lvlJc w:val="left"/>
      <w:pPr>
        <w:ind w:left="4135" w:hanging="332"/>
        <w:jc w:val="right"/>
      </w:pPr>
      <w:rPr>
        <w:rFonts w:ascii="Arial" w:eastAsia="Arial" w:hAnsi="Arial" w:cs="Arial" w:hint="default"/>
        <w:b/>
        <w:bCs/>
        <w:w w:val="120"/>
        <w:sz w:val="20"/>
        <w:szCs w:val="20"/>
      </w:rPr>
    </w:lvl>
    <w:lvl w:ilvl="3" w:tplc="F4E6C5BA">
      <w:numFmt w:val="bullet"/>
      <w:lvlText w:val="•"/>
      <w:lvlJc w:val="left"/>
      <w:pPr>
        <w:ind w:left="5112" w:hanging="332"/>
      </w:pPr>
      <w:rPr>
        <w:rFonts w:hint="default"/>
      </w:rPr>
    </w:lvl>
    <w:lvl w:ilvl="4" w:tplc="F732FA76">
      <w:numFmt w:val="bullet"/>
      <w:lvlText w:val="•"/>
      <w:lvlJc w:val="left"/>
      <w:pPr>
        <w:ind w:left="6085" w:hanging="332"/>
      </w:pPr>
      <w:rPr>
        <w:rFonts w:hint="default"/>
      </w:rPr>
    </w:lvl>
    <w:lvl w:ilvl="5" w:tplc="3562407C">
      <w:numFmt w:val="bullet"/>
      <w:lvlText w:val="•"/>
      <w:lvlJc w:val="left"/>
      <w:pPr>
        <w:ind w:left="7057" w:hanging="332"/>
      </w:pPr>
      <w:rPr>
        <w:rFonts w:hint="default"/>
      </w:rPr>
    </w:lvl>
    <w:lvl w:ilvl="6" w:tplc="676E56C8">
      <w:numFmt w:val="bullet"/>
      <w:lvlText w:val="•"/>
      <w:lvlJc w:val="left"/>
      <w:pPr>
        <w:ind w:left="8030" w:hanging="332"/>
      </w:pPr>
      <w:rPr>
        <w:rFonts w:hint="default"/>
      </w:rPr>
    </w:lvl>
    <w:lvl w:ilvl="7" w:tplc="91CA6BB6">
      <w:numFmt w:val="bullet"/>
      <w:lvlText w:val="•"/>
      <w:lvlJc w:val="left"/>
      <w:pPr>
        <w:ind w:left="9002" w:hanging="332"/>
      </w:pPr>
      <w:rPr>
        <w:rFonts w:hint="default"/>
      </w:rPr>
    </w:lvl>
    <w:lvl w:ilvl="8" w:tplc="BBB4583C">
      <w:numFmt w:val="bullet"/>
      <w:lvlText w:val="•"/>
      <w:lvlJc w:val="left"/>
      <w:pPr>
        <w:ind w:left="9975" w:hanging="332"/>
      </w:pPr>
      <w:rPr>
        <w:rFonts w:hint="default"/>
      </w:rPr>
    </w:lvl>
  </w:abstractNum>
  <w:abstractNum w:abstractNumId="40">
    <w:nsid w:val="72D5381D"/>
    <w:multiLevelType w:val="hybridMultilevel"/>
    <w:tmpl w:val="CF30E64E"/>
    <w:lvl w:ilvl="0" w:tplc="C2D62366">
      <w:start w:val="1"/>
      <w:numFmt w:val="lowerLetter"/>
      <w:lvlText w:val="%1)"/>
      <w:lvlJc w:val="left"/>
      <w:pPr>
        <w:ind w:left="1841" w:hanging="361"/>
        <w:jc w:val="left"/>
      </w:pPr>
      <w:rPr>
        <w:rFonts w:ascii="Calibri" w:eastAsia="Calibri" w:hAnsi="Calibri" w:cs="Calibri" w:hint="default"/>
        <w:spacing w:val="-12"/>
        <w:w w:val="99"/>
        <w:sz w:val="24"/>
        <w:szCs w:val="24"/>
      </w:rPr>
    </w:lvl>
    <w:lvl w:ilvl="1" w:tplc="4D9A5C82">
      <w:numFmt w:val="bullet"/>
      <w:lvlText w:val="•"/>
      <w:lvlJc w:val="left"/>
      <w:pPr>
        <w:ind w:left="2848" w:hanging="361"/>
      </w:pPr>
      <w:rPr>
        <w:rFonts w:hint="default"/>
      </w:rPr>
    </w:lvl>
    <w:lvl w:ilvl="2" w:tplc="5344D15E">
      <w:numFmt w:val="bullet"/>
      <w:lvlText w:val="•"/>
      <w:lvlJc w:val="left"/>
      <w:pPr>
        <w:ind w:left="3856" w:hanging="361"/>
      </w:pPr>
      <w:rPr>
        <w:rFonts w:hint="default"/>
      </w:rPr>
    </w:lvl>
    <w:lvl w:ilvl="3" w:tplc="81D8B0A6">
      <w:numFmt w:val="bullet"/>
      <w:lvlText w:val="•"/>
      <w:lvlJc w:val="left"/>
      <w:pPr>
        <w:ind w:left="4864" w:hanging="361"/>
      </w:pPr>
      <w:rPr>
        <w:rFonts w:hint="default"/>
      </w:rPr>
    </w:lvl>
    <w:lvl w:ilvl="4" w:tplc="5C5A6AFE">
      <w:numFmt w:val="bullet"/>
      <w:lvlText w:val="•"/>
      <w:lvlJc w:val="left"/>
      <w:pPr>
        <w:ind w:left="5872" w:hanging="361"/>
      </w:pPr>
      <w:rPr>
        <w:rFonts w:hint="default"/>
      </w:rPr>
    </w:lvl>
    <w:lvl w:ilvl="5" w:tplc="0988F0D0">
      <w:numFmt w:val="bullet"/>
      <w:lvlText w:val="•"/>
      <w:lvlJc w:val="left"/>
      <w:pPr>
        <w:ind w:left="6880" w:hanging="361"/>
      </w:pPr>
      <w:rPr>
        <w:rFonts w:hint="default"/>
      </w:rPr>
    </w:lvl>
    <w:lvl w:ilvl="6" w:tplc="166444C8">
      <w:numFmt w:val="bullet"/>
      <w:lvlText w:val="•"/>
      <w:lvlJc w:val="left"/>
      <w:pPr>
        <w:ind w:left="7888" w:hanging="361"/>
      </w:pPr>
      <w:rPr>
        <w:rFonts w:hint="default"/>
      </w:rPr>
    </w:lvl>
    <w:lvl w:ilvl="7" w:tplc="FD4E595A">
      <w:numFmt w:val="bullet"/>
      <w:lvlText w:val="•"/>
      <w:lvlJc w:val="left"/>
      <w:pPr>
        <w:ind w:left="8896" w:hanging="361"/>
      </w:pPr>
      <w:rPr>
        <w:rFonts w:hint="default"/>
      </w:rPr>
    </w:lvl>
    <w:lvl w:ilvl="8" w:tplc="641AD29C">
      <w:numFmt w:val="bullet"/>
      <w:lvlText w:val="•"/>
      <w:lvlJc w:val="left"/>
      <w:pPr>
        <w:ind w:left="9904" w:hanging="361"/>
      </w:pPr>
      <w:rPr>
        <w:rFonts w:hint="default"/>
      </w:rPr>
    </w:lvl>
  </w:abstractNum>
  <w:abstractNum w:abstractNumId="41">
    <w:nsid w:val="743326EF"/>
    <w:multiLevelType w:val="hybridMultilevel"/>
    <w:tmpl w:val="98E29DF8"/>
    <w:lvl w:ilvl="0" w:tplc="989407A6">
      <w:numFmt w:val="bullet"/>
      <w:lvlText w:val=""/>
      <w:lvlJc w:val="left"/>
      <w:pPr>
        <w:ind w:left="1480" w:hanging="361"/>
      </w:pPr>
      <w:rPr>
        <w:rFonts w:ascii="Symbol" w:eastAsia="Symbol" w:hAnsi="Symbol" w:cs="Symbol" w:hint="default"/>
        <w:w w:val="100"/>
        <w:sz w:val="24"/>
        <w:szCs w:val="24"/>
      </w:rPr>
    </w:lvl>
    <w:lvl w:ilvl="1" w:tplc="B6A0A8AE">
      <w:numFmt w:val="bullet"/>
      <w:lvlText w:val="•"/>
      <w:lvlJc w:val="left"/>
      <w:pPr>
        <w:ind w:left="2490" w:hanging="361"/>
      </w:pPr>
      <w:rPr>
        <w:rFonts w:hint="default"/>
      </w:rPr>
    </w:lvl>
    <w:lvl w:ilvl="2" w:tplc="8CBEF0EE">
      <w:numFmt w:val="bullet"/>
      <w:lvlText w:val="•"/>
      <w:lvlJc w:val="left"/>
      <w:pPr>
        <w:ind w:left="3501" w:hanging="361"/>
      </w:pPr>
      <w:rPr>
        <w:rFonts w:hint="default"/>
      </w:rPr>
    </w:lvl>
    <w:lvl w:ilvl="3" w:tplc="7DFA68E4">
      <w:numFmt w:val="bullet"/>
      <w:lvlText w:val="•"/>
      <w:lvlJc w:val="left"/>
      <w:pPr>
        <w:ind w:left="4512" w:hanging="361"/>
      </w:pPr>
      <w:rPr>
        <w:rFonts w:hint="default"/>
      </w:rPr>
    </w:lvl>
    <w:lvl w:ilvl="4" w:tplc="5D469888">
      <w:numFmt w:val="bullet"/>
      <w:lvlText w:val="•"/>
      <w:lvlJc w:val="left"/>
      <w:pPr>
        <w:ind w:left="5523" w:hanging="361"/>
      </w:pPr>
      <w:rPr>
        <w:rFonts w:hint="default"/>
      </w:rPr>
    </w:lvl>
    <w:lvl w:ilvl="5" w:tplc="3DEC02C8">
      <w:numFmt w:val="bullet"/>
      <w:lvlText w:val="•"/>
      <w:lvlJc w:val="left"/>
      <w:pPr>
        <w:ind w:left="6534" w:hanging="361"/>
      </w:pPr>
      <w:rPr>
        <w:rFonts w:hint="default"/>
      </w:rPr>
    </w:lvl>
    <w:lvl w:ilvl="6" w:tplc="2F88DF06">
      <w:numFmt w:val="bullet"/>
      <w:lvlText w:val="•"/>
      <w:lvlJc w:val="left"/>
      <w:pPr>
        <w:ind w:left="7545" w:hanging="361"/>
      </w:pPr>
      <w:rPr>
        <w:rFonts w:hint="default"/>
      </w:rPr>
    </w:lvl>
    <w:lvl w:ilvl="7" w:tplc="A6AC81F0">
      <w:numFmt w:val="bullet"/>
      <w:lvlText w:val="•"/>
      <w:lvlJc w:val="left"/>
      <w:pPr>
        <w:ind w:left="8556" w:hanging="361"/>
      </w:pPr>
      <w:rPr>
        <w:rFonts w:hint="default"/>
      </w:rPr>
    </w:lvl>
    <w:lvl w:ilvl="8" w:tplc="5B56575A">
      <w:numFmt w:val="bullet"/>
      <w:lvlText w:val="•"/>
      <w:lvlJc w:val="left"/>
      <w:pPr>
        <w:ind w:left="9567" w:hanging="361"/>
      </w:pPr>
      <w:rPr>
        <w:rFonts w:hint="default"/>
      </w:rPr>
    </w:lvl>
  </w:abstractNum>
  <w:abstractNum w:abstractNumId="42">
    <w:nsid w:val="7804086B"/>
    <w:multiLevelType w:val="hybridMultilevel"/>
    <w:tmpl w:val="499E8946"/>
    <w:lvl w:ilvl="0" w:tplc="DCFAF348">
      <w:numFmt w:val="bullet"/>
      <w:lvlText w:val=""/>
      <w:lvlJc w:val="left"/>
      <w:pPr>
        <w:ind w:left="1841" w:hanging="361"/>
      </w:pPr>
      <w:rPr>
        <w:rFonts w:ascii="Wingdings" w:eastAsia="Wingdings" w:hAnsi="Wingdings" w:cs="Wingdings" w:hint="default"/>
        <w:w w:val="99"/>
        <w:sz w:val="24"/>
        <w:szCs w:val="24"/>
      </w:rPr>
    </w:lvl>
    <w:lvl w:ilvl="1" w:tplc="90C68FD6">
      <w:numFmt w:val="bullet"/>
      <w:lvlText w:val="•"/>
      <w:lvlJc w:val="left"/>
      <w:pPr>
        <w:ind w:left="2848" w:hanging="361"/>
      </w:pPr>
      <w:rPr>
        <w:rFonts w:hint="default"/>
      </w:rPr>
    </w:lvl>
    <w:lvl w:ilvl="2" w:tplc="7EE4519C">
      <w:numFmt w:val="bullet"/>
      <w:lvlText w:val="•"/>
      <w:lvlJc w:val="left"/>
      <w:pPr>
        <w:ind w:left="3856" w:hanging="361"/>
      </w:pPr>
      <w:rPr>
        <w:rFonts w:hint="default"/>
      </w:rPr>
    </w:lvl>
    <w:lvl w:ilvl="3" w:tplc="1F484D5A">
      <w:numFmt w:val="bullet"/>
      <w:lvlText w:val="•"/>
      <w:lvlJc w:val="left"/>
      <w:pPr>
        <w:ind w:left="4864" w:hanging="361"/>
      </w:pPr>
      <w:rPr>
        <w:rFonts w:hint="default"/>
      </w:rPr>
    </w:lvl>
    <w:lvl w:ilvl="4" w:tplc="FAE60D62">
      <w:numFmt w:val="bullet"/>
      <w:lvlText w:val="•"/>
      <w:lvlJc w:val="left"/>
      <w:pPr>
        <w:ind w:left="5872" w:hanging="361"/>
      </w:pPr>
      <w:rPr>
        <w:rFonts w:hint="default"/>
      </w:rPr>
    </w:lvl>
    <w:lvl w:ilvl="5" w:tplc="B95226AE">
      <w:numFmt w:val="bullet"/>
      <w:lvlText w:val="•"/>
      <w:lvlJc w:val="left"/>
      <w:pPr>
        <w:ind w:left="6880" w:hanging="361"/>
      </w:pPr>
      <w:rPr>
        <w:rFonts w:hint="default"/>
      </w:rPr>
    </w:lvl>
    <w:lvl w:ilvl="6" w:tplc="57862C7A">
      <w:numFmt w:val="bullet"/>
      <w:lvlText w:val="•"/>
      <w:lvlJc w:val="left"/>
      <w:pPr>
        <w:ind w:left="7888" w:hanging="361"/>
      </w:pPr>
      <w:rPr>
        <w:rFonts w:hint="default"/>
      </w:rPr>
    </w:lvl>
    <w:lvl w:ilvl="7" w:tplc="CC4611E2">
      <w:numFmt w:val="bullet"/>
      <w:lvlText w:val="•"/>
      <w:lvlJc w:val="left"/>
      <w:pPr>
        <w:ind w:left="8896" w:hanging="361"/>
      </w:pPr>
      <w:rPr>
        <w:rFonts w:hint="default"/>
      </w:rPr>
    </w:lvl>
    <w:lvl w:ilvl="8" w:tplc="708E7DCE">
      <w:numFmt w:val="bullet"/>
      <w:lvlText w:val="•"/>
      <w:lvlJc w:val="left"/>
      <w:pPr>
        <w:ind w:left="9904" w:hanging="361"/>
      </w:pPr>
      <w:rPr>
        <w:rFonts w:hint="default"/>
      </w:rPr>
    </w:lvl>
  </w:abstractNum>
  <w:abstractNum w:abstractNumId="43">
    <w:nsid w:val="7867475C"/>
    <w:multiLevelType w:val="hybridMultilevel"/>
    <w:tmpl w:val="CCAEDFA6"/>
    <w:lvl w:ilvl="0" w:tplc="A20060FE">
      <w:numFmt w:val="bullet"/>
      <w:lvlText w:val=""/>
      <w:lvlJc w:val="left"/>
      <w:pPr>
        <w:ind w:left="1841" w:hanging="361"/>
      </w:pPr>
      <w:rPr>
        <w:rFonts w:ascii="Wingdings" w:eastAsia="Wingdings" w:hAnsi="Wingdings" w:cs="Wingdings" w:hint="default"/>
        <w:w w:val="99"/>
        <w:sz w:val="24"/>
        <w:szCs w:val="24"/>
      </w:rPr>
    </w:lvl>
    <w:lvl w:ilvl="1" w:tplc="4C129C5E">
      <w:numFmt w:val="bullet"/>
      <w:lvlText w:val="•"/>
      <w:lvlJc w:val="left"/>
      <w:pPr>
        <w:ind w:left="2848" w:hanging="361"/>
      </w:pPr>
      <w:rPr>
        <w:rFonts w:hint="default"/>
      </w:rPr>
    </w:lvl>
    <w:lvl w:ilvl="2" w:tplc="5A3057D2">
      <w:numFmt w:val="bullet"/>
      <w:lvlText w:val="•"/>
      <w:lvlJc w:val="left"/>
      <w:pPr>
        <w:ind w:left="3856" w:hanging="361"/>
      </w:pPr>
      <w:rPr>
        <w:rFonts w:hint="default"/>
      </w:rPr>
    </w:lvl>
    <w:lvl w:ilvl="3" w:tplc="96D4D7F2">
      <w:numFmt w:val="bullet"/>
      <w:lvlText w:val="•"/>
      <w:lvlJc w:val="left"/>
      <w:pPr>
        <w:ind w:left="4864" w:hanging="361"/>
      </w:pPr>
      <w:rPr>
        <w:rFonts w:hint="default"/>
      </w:rPr>
    </w:lvl>
    <w:lvl w:ilvl="4" w:tplc="E4B80B50">
      <w:numFmt w:val="bullet"/>
      <w:lvlText w:val="•"/>
      <w:lvlJc w:val="left"/>
      <w:pPr>
        <w:ind w:left="5872" w:hanging="361"/>
      </w:pPr>
      <w:rPr>
        <w:rFonts w:hint="default"/>
      </w:rPr>
    </w:lvl>
    <w:lvl w:ilvl="5" w:tplc="77440EF4">
      <w:numFmt w:val="bullet"/>
      <w:lvlText w:val="•"/>
      <w:lvlJc w:val="left"/>
      <w:pPr>
        <w:ind w:left="6880" w:hanging="361"/>
      </w:pPr>
      <w:rPr>
        <w:rFonts w:hint="default"/>
      </w:rPr>
    </w:lvl>
    <w:lvl w:ilvl="6" w:tplc="14AAFB78">
      <w:numFmt w:val="bullet"/>
      <w:lvlText w:val="•"/>
      <w:lvlJc w:val="left"/>
      <w:pPr>
        <w:ind w:left="7888" w:hanging="361"/>
      </w:pPr>
      <w:rPr>
        <w:rFonts w:hint="default"/>
      </w:rPr>
    </w:lvl>
    <w:lvl w:ilvl="7" w:tplc="D514F646">
      <w:numFmt w:val="bullet"/>
      <w:lvlText w:val="•"/>
      <w:lvlJc w:val="left"/>
      <w:pPr>
        <w:ind w:left="8896" w:hanging="361"/>
      </w:pPr>
      <w:rPr>
        <w:rFonts w:hint="default"/>
      </w:rPr>
    </w:lvl>
    <w:lvl w:ilvl="8" w:tplc="9BE0712A">
      <w:numFmt w:val="bullet"/>
      <w:lvlText w:val="•"/>
      <w:lvlJc w:val="left"/>
      <w:pPr>
        <w:ind w:left="9904" w:hanging="361"/>
      </w:pPr>
      <w:rPr>
        <w:rFonts w:hint="default"/>
      </w:rPr>
    </w:lvl>
  </w:abstractNum>
  <w:abstractNum w:abstractNumId="44">
    <w:nsid w:val="7B30283B"/>
    <w:multiLevelType w:val="hybridMultilevel"/>
    <w:tmpl w:val="1C5C5F6E"/>
    <w:lvl w:ilvl="0" w:tplc="7FFEB91A">
      <w:numFmt w:val="bullet"/>
      <w:lvlText w:val=""/>
      <w:lvlJc w:val="left"/>
      <w:pPr>
        <w:ind w:left="1480" w:hanging="360"/>
      </w:pPr>
      <w:rPr>
        <w:rFonts w:ascii="Symbol" w:eastAsia="Symbol" w:hAnsi="Symbol" w:cs="Symbol" w:hint="default"/>
        <w:w w:val="100"/>
        <w:sz w:val="24"/>
        <w:szCs w:val="24"/>
      </w:rPr>
    </w:lvl>
    <w:lvl w:ilvl="1" w:tplc="C750F3D4">
      <w:numFmt w:val="bullet"/>
      <w:lvlText w:val=""/>
      <w:lvlJc w:val="left"/>
      <w:pPr>
        <w:ind w:left="1841" w:hanging="361"/>
      </w:pPr>
      <w:rPr>
        <w:rFonts w:ascii="Wingdings" w:eastAsia="Wingdings" w:hAnsi="Wingdings" w:cs="Wingdings" w:hint="default"/>
        <w:w w:val="99"/>
        <w:sz w:val="24"/>
        <w:szCs w:val="24"/>
      </w:rPr>
    </w:lvl>
    <w:lvl w:ilvl="2" w:tplc="D2BAC10A">
      <w:numFmt w:val="bullet"/>
      <w:lvlText w:val="•"/>
      <w:lvlJc w:val="left"/>
      <w:pPr>
        <w:ind w:left="2960" w:hanging="361"/>
      </w:pPr>
      <w:rPr>
        <w:rFonts w:hint="default"/>
      </w:rPr>
    </w:lvl>
    <w:lvl w:ilvl="3" w:tplc="45C4DBA8">
      <w:numFmt w:val="bullet"/>
      <w:lvlText w:val="•"/>
      <w:lvlJc w:val="left"/>
      <w:pPr>
        <w:ind w:left="4080" w:hanging="361"/>
      </w:pPr>
      <w:rPr>
        <w:rFonts w:hint="default"/>
      </w:rPr>
    </w:lvl>
    <w:lvl w:ilvl="4" w:tplc="50B0FF50">
      <w:numFmt w:val="bullet"/>
      <w:lvlText w:val="•"/>
      <w:lvlJc w:val="left"/>
      <w:pPr>
        <w:ind w:left="5200" w:hanging="361"/>
      </w:pPr>
      <w:rPr>
        <w:rFonts w:hint="default"/>
      </w:rPr>
    </w:lvl>
    <w:lvl w:ilvl="5" w:tplc="238E7B86">
      <w:numFmt w:val="bullet"/>
      <w:lvlText w:val="•"/>
      <w:lvlJc w:val="left"/>
      <w:pPr>
        <w:ind w:left="6320" w:hanging="361"/>
      </w:pPr>
      <w:rPr>
        <w:rFonts w:hint="default"/>
      </w:rPr>
    </w:lvl>
    <w:lvl w:ilvl="6" w:tplc="4188797E">
      <w:numFmt w:val="bullet"/>
      <w:lvlText w:val="•"/>
      <w:lvlJc w:val="left"/>
      <w:pPr>
        <w:ind w:left="7440" w:hanging="361"/>
      </w:pPr>
      <w:rPr>
        <w:rFonts w:hint="default"/>
      </w:rPr>
    </w:lvl>
    <w:lvl w:ilvl="7" w:tplc="3E5A95B6">
      <w:numFmt w:val="bullet"/>
      <w:lvlText w:val="•"/>
      <w:lvlJc w:val="left"/>
      <w:pPr>
        <w:ind w:left="8560" w:hanging="361"/>
      </w:pPr>
      <w:rPr>
        <w:rFonts w:hint="default"/>
      </w:rPr>
    </w:lvl>
    <w:lvl w:ilvl="8" w:tplc="D090B620">
      <w:numFmt w:val="bullet"/>
      <w:lvlText w:val="•"/>
      <w:lvlJc w:val="left"/>
      <w:pPr>
        <w:ind w:left="9680" w:hanging="361"/>
      </w:pPr>
      <w:rPr>
        <w:rFonts w:hint="default"/>
      </w:rPr>
    </w:lvl>
  </w:abstractNum>
  <w:abstractNum w:abstractNumId="45">
    <w:nsid w:val="7F6D584B"/>
    <w:multiLevelType w:val="hybridMultilevel"/>
    <w:tmpl w:val="E36EAB02"/>
    <w:lvl w:ilvl="0" w:tplc="DF2C3AD2">
      <w:numFmt w:val="bullet"/>
      <w:lvlText w:val="•"/>
      <w:lvlJc w:val="left"/>
      <w:pPr>
        <w:ind w:left="2201" w:hanging="360"/>
      </w:pPr>
      <w:rPr>
        <w:rFonts w:ascii="Calibri" w:eastAsia="Calibri" w:hAnsi="Calibri" w:cs="Calibri" w:hint="default"/>
        <w:b/>
        <w:bCs/>
        <w:w w:val="96"/>
        <w:sz w:val="28"/>
        <w:szCs w:val="28"/>
      </w:rPr>
    </w:lvl>
    <w:lvl w:ilvl="1" w:tplc="1DE8D12C">
      <w:numFmt w:val="bullet"/>
      <w:lvlText w:val="•"/>
      <w:lvlJc w:val="left"/>
      <w:pPr>
        <w:ind w:left="3172" w:hanging="360"/>
      </w:pPr>
      <w:rPr>
        <w:rFonts w:hint="default"/>
      </w:rPr>
    </w:lvl>
    <w:lvl w:ilvl="2" w:tplc="3D6CBA18">
      <w:numFmt w:val="bullet"/>
      <w:lvlText w:val="•"/>
      <w:lvlJc w:val="left"/>
      <w:pPr>
        <w:ind w:left="4144" w:hanging="360"/>
      </w:pPr>
      <w:rPr>
        <w:rFonts w:hint="default"/>
      </w:rPr>
    </w:lvl>
    <w:lvl w:ilvl="3" w:tplc="DB746E8A">
      <w:numFmt w:val="bullet"/>
      <w:lvlText w:val="•"/>
      <w:lvlJc w:val="left"/>
      <w:pPr>
        <w:ind w:left="5116" w:hanging="360"/>
      </w:pPr>
      <w:rPr>
        <w:rFonts w:hint="default"/>
      </w:rPr>
    </w:lvl>
    <w:lvl w:ilvl="4" w:tplc="053C1ED2">
      <w:numFmt w:val="bullet"/>
      <w:lvlText w:val="•"/>
      <w:lvlJc w:val="left"/>
      <w:pPr>
        <w:ind w:left="6088" w:hanging="360"/>
      </w:pPr>
      <w:rPr>
        <w:rFonts w:hint="default"/>
      </w:rPr>
    </w:lvl>
    <w:lvl w:ilvl="5" w:tplc="A002F90C">
      <w:numFmt w:val="bullet"/>
      <w:lvlText w:val="•"/>
      <w:lvlJc w:val="left"/>
      <w:pPr>
        <w:ind w:left="7060" w:hanging="360"/>
      </w:pPr>
      <w:rPr>
        <w:rFonts w:hint="default"/>
      </w:rPr>
    </w:lvl>
    <w:lvl w:ilvl="6" w:tplc="0DAE0DC4">
      <w:numFmt w:val="bullet"/>
      <w:lvlText w:val="•"/>
      <w:lvlJc w:val="left"/>
      <w:pPr>
        <w:ind w:left="8032" w:hanging="360"/>
      </w:pPr>
      <w:rPr>
        <w:rFonts w:hint="default"/>
      </w:rPr>
    </w:lvl>
    <w:lvl w:ilvl="7" w:tplc="77F2F784">
      <w:numFmt w:val="bullet"/>
      <w:lvlText w:val="•"/>
      <w:lvlJc w:val="left"/>
      <w:pPr>
        <w:ind w:left="9004" w:hanging="360"/>
      </w:pPr>
      <w:rPr>
        <w:rFonts w:hint="default"/>
      </w:rPr>
    </w:lvl>
    <w:lvl w:ilvl="8" w:tplc="3A760C6C">
      <w:numFmt w:val="bullet"/>
      <w:lvlText w:val="•"/>
      <w:lvlJc w:val="left"/>
      <w:pPr>
        <w:ind w:left="9976" w:hanging="360"/>
      </w:pPr>
      <w:rPr>
        <w:rFonts w:hint="default"/>
      </w:rPr>
    </w:lvl>
  </w:abstractNum>
  <w:num w:numId="1">
    <w:abstractNumId w:val="24"/>
  </w:num>
  <w:num w:numId="2">
    <w:abstractNumId w:val="40"/>
  </w:num>
  <w:num w:numId="3">
    <w:abstractNumId w:val="10"/>
  </w:num>
  <w:num w:numId="4">
    <w:abstractNumId w:val="34"/>
  </w:num>
  <w:num w:numId="5">
    <w:abstractNumId w:val="21"/>
  </w:num>
  <w:num w:numId="6">
    <w:abstractNumId w:val="27"/>
  </w:num>
  <w:num w:numId="7">
    <w:abstractNumId w:val="45"/>
  </w:num>
  <w:num w:numId="8">
    <w:abstractNumId w:val="43"/>
  </w:num>
  <w:num w:numId="9">
    <w:abstractNumId w:val="42"/>
  </w:num>
  <w:num w:numId="10">
    <w:abstractNumId w:val="35"/>
  </w:num>
  <w:num w:numId="11">
    <w:abstractNumId w:val="29"/>
  </w:num>
  <w:num w:numId="12">
    <w:abstractNumId w:val="38"/>
  </w:num>
  <w:num w:numId="13">
    <w:abstractNumId w:val="37"/>
  </w:num>
  <w:num w:numId="14">
    <w:abstractNumId w:val="23"/>
  </w:num>
  <w:num w:numId="15">
    <w:abstractNumId w:val="19"/>
  </w:num>
  <w:num w:numId="16">
    <w:abstractNumId w:val="13"/>
  </w:num>
  <w:num w:numId="17">
    <w:abstractNumId w:val="8"/>
  </w:num>
  <w:num w:numId="18">
    <w:abstractNumId w:val="44"/>
  </w:num>
  <w:num w:numId="19">
    <w:abstractNumId w:val="22"/>
  </w:num>
  <w:num w:numId="20">
    <w:abstractNumId w:val="11"/>
  </w:num>
  <w:num w:numId="21">
    <w:abstractNumId w:val="4"/>
  </w:num>
  <w:num w:numId="22">
    <w:abstractNumId w:val="26"/>
  </w:num>
  <w:num w:numId="23">
    <w:abstractNumId w:val="14"/>
  </w:num>
  <w:num w:numId="24">
    <w:abstractNumId w:val="36"/>
  </w:num>
  <w:num w:numId="25">
    <w:abstractNumId w:val="25"/>
  </w:num>
  <w:num w:numId="26">
    <w:abstractNumId w:val="6"/>
  </w:num>
  <w:num w:numId="27">
    <w:abstractNumId w:val="17"/>
  </w:num>
  <w:num w:numId="28">
    <w:abstractNumId w:val="3"/>
  </w:num>
  <w:num w:numId="29">
    <w:abstractNumId w:val="33"/>
  </w:num>
  <w:num w:numId="30">
    <w:abstractNumId w:val="28"/>
  </w:num>
  <w:num w:numId="31">
    <w:abstractNumId w:val="30"/>
  </w:num>
  <w:num w:numId="32">
    <w:abstractNumId w:val="7"/>
  </w:num>
  <w:num w:numId="33">
    <w:abstractNumId w:val="2"/>
  </w:num>
  <w:num w:numId="34">
    <w:abstractNumId w:val="12"/>
  </w:num>
  <w:num w:numId="35">
    <w:abstractNumId w:val="39"/>
  </w:num>
  <w:num w:numId="36">
    <w:abstractNumId w:val="15"/>
  </w:num>
  <w:num w:numId="37">
    <w:abstractNumId w:val="1"/>
  </w:num>
  <w:num w:numId="38">
    <w:abstractNumId w:val="16"/>
  </w:num>
  <w:num w:numId="39">
    <w:abstractNumId w:val="5"/>
  </w:num>
  <w:num w:numId="40">
    <w:abstractNumId w:val="41"/>
  </w:num>
  <w:num w:numId="41">
    <w:abstractNumId w:val="31"/>
  </w:num>
  <w:num w:numId="42">
    <w:abstractNumId w:val="18"/>
  </w:num>
  <w:num w:numId="43">
    <w:abstractNumId w:val="20"/>
  </w:num>
  <w:num w:numId="44">
    <w:abstractNumId w:val="32"/>
  </w:num>
  <w:num w:numId="45">
    <w:abstractNumId w:val="0"/>
  </w:num>
  <w:num w:numId="4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compat>
  <w:rsids>
    <w:rsidRoot w:val="00D35813"/>
    <w:rsid w:val="0001459F"/>
    <w:rsid w:val="0005771F"/>
    <w:rsid w:val="00072D79"/>
    <w:rsid w:val="000A70E0"/>
    <w:rsid w:val="00282612"/>
    <w:rsid w:val="004D3065"/>
    <w:rsid w:val="006D4737"/>
    <w:rsid w:val="007A30EF"/>
    <w:rsid w:val="009071D4"/>
    <w:rsid w:val="00CB4C18"/>
    <w:rsid w:val="00D35813"/>
    <w:rsid w:val="00E74FFB"/>
    <w:rsid w:val="00E82D22"/>
    <w:rsid w:val="00EE4141"/>
    <w:rsid w:val="00F55667"/>
    <w:rsid w:val="00F93D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35813"/>
    <w:rPr>
      <w:rFonts w:ascii="Calibri" w:eastAsia="Calibri" w:hAnsi="Calibri" w:cs="Calibri"/>
    </w:rPr>
  </w:style>
  <w:style w:type="paragraph" w:styleId="Heading1">
    <w:name w:val="heading 1"/>
    <w:basedOn w:val="Normal"/>
    <w:uiPriority w:val="1"/>
    <w:qFormat/>
    <w:rsid w:val="00D35813"/>
    <w:pPr>
      <w:ind w:left="1120"/>
      <w:jc w:val="both"/>
      <w:outlineLvl w:val="0"/>
    </w:pPr>
    <w:rPr>
      <w:rFonts w:ascii="Times New Roman" w:eastAsia="Times New Roman" w:hAnsi="Times New Roman" w:cs="Times New Roman"/>
      <w:b/>
      <w:bCs/>
      <w:sz w:val="48"/>
      <w:szCs w:val="48"/>
    </w:rPr>
  </w:style>
  <w:style w:type="paragraph" w:styleId="Heading2">
    <w:name w:val="heading 2"/>
    <w:basedOn w:val="Normal"/>
    <w:uiPriority w:val="1"/>
    <w:qFormat/>
    <w:rsid w:val="00D35813"/>
    <w:pPr>
      <w:ind w:left="1120"/>
      <w:jc w:val="both"/>
      <w:outlineLvl w:val="1"/>
    </w:pPr>
    <w:rPr>
      <w:rFonts w:ascii="Times New Roman" w:eastAsia="Times New Roman" w:hAnsi="Times New Roman" w:cs="Times New Roman"/>
      <w:b/>
      <w:bCs/>
      <w:sz w:val="32"/>
      <w:szCs w:val="32"/>
    </w:rPr>
  </w:style>
  <w:style w:type="paragraph" w:styleId="Heading3">
    <w:name w:val="heading 3"/>
    <w:basedOn w:val="Normal"/>
    <w:uiPriority w:val="1"/>
    <w:qFormat/>
    <w:rsid w:val="00D35813"/>
    <w:pPr>
      <w:spacing w:before="60"/>
      <w:ind w:left="1120"/>
      <w:outlineLvl w:val="2"/>
    </w:pPr>
    <w:rPr>
      <w:rFonts w:ascii="Arial" w:eastAsia="Arial" w:hAnsi="Arial" w:cs="Arial"/>
      <w:sz w:val="32"/>
      <w:szCs w:val="32"/>
      <w:u w:val="single" w:color="000000"/>
    </w:rPr>
  </w:style>
  <w:style w:type="paragraph" w:styleId="Heading4">
    <w:name w:val="heading 4"/>
    <w:basedOn w:val="Normal"/>
    <w:uiPriority w:val="1"/>
    <w:qFormat/>
    <w:rsid w:val="00D35813"/>
    <w:pPr>
      <w:ind w:left="1120"/>
      <w:jc w:val="both"/>
      <w:outlineLvl w:val="3"/>
    </w:pPr>
    <w:rPr>
      <w:rFonts w:ascii="Arial Black" w:eastAsia="Arial Black" w:hAnsi="Arial Black" w:cs="Arial Black"/>
      <w:b/>
      <w:bCs/>
      <w:i/>
      <w:sz w:val="29"/>
      <w:szCs w:val="29"/>
    </w:rPr>
  </w:style>
  <w:style w:type="paragraph" w:styleId="Heading5">
    <w:name w:val="heading 5"/>
    <w:basedOn w:val="Normal"/>
    <w:uiPriority w:val="1"/>
    <w:qFormat/>
    <w:rsid w:val="00D35813"/>
    <w:pPr>
      <w:spacing w:before="9"/>
      <w:ind w:left="1120"/>
      <w:outlineLvl w:val="4"/>
    </w:pPr>
    <w:rPr>
      <w:rFonts w:ascii="Times New Roman" w:eastAsia="Times New Roman" w:hAnsi="Times New Roman" w:cs="Times New Roman"/>
      <w:b/>
      <w:bCs/>
      <w:sz w:val="28"/>
      <w:szCs w:val="28"/>
    </w:rPr>
  </w:style>
  <w:style w:type="paragraph" w:styleId="Heading6">
    <w:name w:val="heading 6"/>
    <w:basedOn w:val="Normal"/>
    <w:uiPriority w:val="1"/>
    <w:qFormat/>
    <w:rsid w:val="00D35813"/>
    <w:pPr>
      <w:ind w:left="1120" w:right="1393"/>
      <w:outlineLvl w:val="5"/>
    </w:pPr>
    <w:rPr>
      <w:b/>
      <w:bCs/>
      <w:i/>
      <w:sz w:val="28"/>
      <w:szCs w:val="28"/>
      <w:u w:val="single" w:color="000000"/>
    </w:rPr>
  </w:style>
  <w:style w:type="paragraph" w:styleId="Heading7">
    <w:name w:val="heading 7"/>
    <w:basedOn w:val="Normal"/>
    <w:uiPriority w:val="1"/>
    <w:qFormat/>
    <w:rsid w:val="00D35813"/>
    <w:pPr>
      <w:ind w:left="1120"/>
      <w:jc w:val="both"/>
      <w:outlineLvl w:val="6"/>
    </w:pPr>
    <w:rPr>
      <w:rFonts w:ascii="Arial" w:eastAsia="Arial" w:hAnsi="Arial" w:cs="Arial"/>
      <w:sz w:val="28"/>
      <w:szCs w:val="28"/>
    </w:rPr>
  </w:style>
  <w:style w:type="paragraph" w:styleId="Heading8">
    <w:name w:val="heading 8"/>
    <w:basedOn w:val="Normal"/>
    <w:uiPriority w:val="1"/>
    <w:qFormat/>
    <w:rsid w:val="00D35813"/>
    <w:pPr>
      <w:ind w:left="1120" w:right="1393"/>
      <w:outlineLvl w:val="7"/>
    </w:pPr>
    <w:rPr>
      <w:rFonts w:ascii="Palatino Linotype" w:eastAsia="Palatino Linotype" w:hAnsi="Palatino Linotype" w:cs="Palatino Linotype"/>
      <w:i/>
      <w:sz w:val="28"/>
      <w:szCs w:val="28"/>
    </w:rPr>
  </w:style>
  <w:style w:type="paragraph" w:styleId="Heading9">
    <w:name w:val="heading 9"/>
    <w:basedOn w:val="Normal"/>
    <w:uiPriority w:val="1"/>
    <w:qFormat/>
    <w:rsid w:val="00D35813"/>
    <w:pPr>
      <w:ind w:left="1663" w:right="1393"/>
      <w:outlineLvl w:val="8"/>
    </w:pPr>
    <w:rPr>
      <w:rFonts w:ascii="Courier New" w:eastAsia="Courier New" w:hAnsi="Courier New" w:cs="Courier New"/>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35813"/>
    <w:rPr>
      <w:sz w:val="24"/>
      <w:szCs w:val="24"/>
    </w:rPr>
  </w:style>
  <w:style w:type="paragraph" w:styleId="ListParagraph">
    <w:name w:val="List Paragraph"/>
    <w:basedOn w:val="Normal"/>
    <w:uiPriority w:val="1"/>
    <w:qFormat/>
    <w:rsid w:val="00D35813"/>
    <w:pPr>
      <w:ind w:left="1841" w:hanging="360"/>
      <w:jc w:val="both"/>
    </w:pPr>
  </w:style>
  <w:style w:type="paragraph" w:customStyle="1" w:styleId="TableParagraph">
    <w:name w:val="Table Paragraph"/>
    <w:basedOn w:val="Normal"/>
    <w:uiPriority w:val="1"/>
    <w:qFormat/>
    <w:rsid w:val="00D35813"/>
    <w:pPr>
      <w:spacing w:before="2"/>
      <w:ind w:left="100"/>
    </w:pPr>
  </w:style>
  <w:style w:type="paragraph" w:styleId="BalloonText">
    <w:name w:val="Balloon Text"/>
    <w:basedOn w:val="Normal"/>
    <w:link w:val="BalloonTextChar"/>
    <w:uiPriority w:val="99"/>
    <w:semiHidden/>
    <w:unhideWhenUsed/>
    <w:rsid w:val="00282612"/>
    <w:rPr>
      <w:rFonts w:ascii="Tahoma" w:hAnsi="Tahoma" w:cs="Tahoma"/>
      <w:sz w:val="16"/>
      <w:szCs w:val="16"/>
    </w:rPr>
  </w:style>
  <w:style w:type="character" w:customStyle="1" w:styleId="BalloonTextChar">
    <w:name w:val="Balloon Text Char"/>
    <w:basedOn w:val="DefaultParagraphFont"/>
    <w:link w:val="BalloonText"/>
    <w:uiPriority w:val="99"/>
    <w:semiHidden/>
    <w:rsid w:val="00282612"/>
    <w:rPr>
      <w:rFonts w:ascii="Tahoma" w:eastAsia="Calibri" w:hAnsi="Tahoma" w:cs="Tahoma"/>
      <w:sz w:val="16"/>
      <w:szCs w:val="16"/>
    </w:rPr>
  </w:style>
  <w:style w:type="paragraph" w:styleId="Header">
    <w:name w:val="header"/>
    <w:basedOn w:val="Normal"/>
    <w:link w:val="HeaderChar"/>
    <w:uiPriority w:val="99"/>
    <w:semiHidden/>
    <w:unhideWhenUsed/>
    <w:rsid w:val="00282612"/>
    <w:pPr>
      <w:tabs>
        <w:tab w:val="center" w:pos="4680"/>
        <w:tab w:val="right" w:pos="9360"/>
      </w:tabs>
    </w:pPr>
  </w:style>
  <w:style w:type="character" w:customStyle="1" w:styleId="HeaderChar">
    <w:name w:val="Header Char"/>
    <w:basedOn w:val="DefaultParagraphFont"/>
    <w:link w:val="Header"/>
    <w:uiPriority w:val="99"/>
    <w:semiHidden/>
    <w:rsid w:val="00282612"/>
    <w:rPr>
      <w:rFonts w:ascii="Calibri" w:eastAsia="Calibri" w:hAnsi="Calibri" w:cs="Calibri"/>
    </w:rPr>
  </w:style>
  <w:style w:type="paragraph" w:styleId="Footer">
    <w:name w:val="footer"/>
    <w:basedOn w:val="Normal"/>
    <w:link w:val="FooterChar"/>
    <w:uiPriority w:val="99"/>
    <w:semiHidden/>
    <w:unhideWhenUsed/>
    <w:rsid w:val="00282612"/>
    <w:pPr>
      <w:tabs>
        <w:tab w:val="center" w:pos="4680"/>
        <w:tab w:val="right" w:pos="9360"/>
      </w:tabs>
    </w:pPr>
  </w:style>
  <w:style w:type="character" w:customStyle="1" w:styleId="FooterChar">
    <w:name w:val="Footer Char"/>
    <w:basedOn w:val="DefaultParagraphFont"/>
    <w:link w:val="Footer"/>
    <w:uiPriority w:val="99"/>
    <w:semiHidden/>
    <w:rsid w:val="00282612"/>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2.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6" Type="http://schemas.openxmlformats.org/officeDocument/2006/relationships/image" Target="media/image8.png"/><Relationship Id="rId107" Type="http://schemas.openxmlformats.org/officeDocument/2006/relationships/image" Target="media/image93.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89.jpeg"/><Relationship Id="rId123" Type="http://schemas.openxmlformats.org/officeDocument/2006/relationships/image" Target="media/image107.jpeg"/><Relationship Id="rId128" Type="http://schemas.openxmlformats.org/officeDocument/2006/relationships/image" Target="media/image111.jpeg"/><Relationship Id="rId144"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footer" Target="footer3.xm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7.png"/><Relationship Id="rId139" Type="http://schemas.openxmlformats.org/officeDocument/2006/relationships/image" Target="media/image12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2.xml"/><Relationship Id="rId67" Type="http://schemas.openxmlformats.org/officeDocument/2006/relationships/image" Target="media/image57.jpeg"/><Relationship Id="rId103" Type="http://schemas.openxmlformats.org/officeDocument/2006/relationships/image" Target="media/image90.jpeg"/><Relationship Id="rId108" Type="http://schemas.openxmlformats.org/officeDocument/2006/relationships/image" Target="media/image94.png"/><Relationship Id="rId116" Type="http://schemas.openxmlformats.org/officeDocument/2006/relationships/image" Target="media/image101.png"/><Relationship Id="rId124" Type="http://schemas.openxmlformats.org/officeDocument/2006/relationships/image" Target="media/image108.jpeg"/><Relationship Id="rId129" Type="http://schemas.openxmlformats.org/officeDocument/2006/relationships/image" Target="media/image112.jpeg"/><Relationship Id="rId137" Type="http://schemas.openxmlformats.org/officeDocument/2006/relationships/image" Target="media/image120.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5.png"/><Relationship Id="rId111" Type="http://schemas.openxmlformats.org/officeDocument/2006/relationships/footer" Target="footer7.xml"/><Relationship Id="rId132" Type="http://schemas.openxmlformats.org/officeDocument/2006/relationships/image" Target="media/image115.jpeg"/><Relationship Id="rId140" Type="http://schemas.openxmlformats.org/officeDocument/2006/relationships/image" Target="media/image123.jpeg"/><Relationship Id="rId145"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2.jpeg"/><Relationship Id="rId114" Type="http://schemas.openxmlformats.org/officeDocument/2006/relationships/image" Target="media/image99.png"/><Relationship Id="rId119" Type="http://schemas.openxmlformats.org/officeDocument/2006/relationships/footer" Target="footer8.xml"/><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6.jpeg"/><Relationship Id="rId130" Type="http://schemas.openxmlformats.org/officeDocument/2006/relationships/image" Target="media/image113.jpeg"/><Relationship Id="rId135" Type="http://schemas.openxmlformats.org/officeDocument/2006/relationships/image" Target="media/image118.png"/><Relationship Id="rId143"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5.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6.jpeg"/><Relationship Id="rId97" Type="http://schemas.openxmlformats.org/officeDocument/2006/relationships/footer" Target="footer4.xml"/><Relationship Id="rId104" Type="http://schemas.openxmlformats.org/officeDocument/2006/relationships/footer" Target="footer6.xml"/><Relationship Id="rId120" Type="http://schemas.openxmlformats.org/officeDocument/2006/relationships/image" Target="media/image104.png"/><Relationship Id="rId125" Type="http://schemas.openxmlformats.org/officeDocument/2006/relationships/image" Target="media/image109.jpeg"/><Relationship Id="rId141" Type="http://schemas.openxmlformats.org/officeDocument/2006/relationships/image" Target="media/image124.png"/><Relationship Id="rId14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image" Target="media/image96.png"/><Relationship Id="rId115" Type="http://schemas.openxmlformats.org/officeDocument/2006/relationships/image" Target="media/image100.jpeg"/><Relationship Id="rId131" Type="http://schemas.openxmlformats.org/officeDocument/2006/relationships/image" Target="media/image114.jpeg"/><Relationship Id="rId136" Type="http://schemas.openxmlformats.org/officeDocument/2006/relationships/image" Target="media/image119.pn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7.jpeg"/><Relationship Id="rId100" Type="http://schemas.openxmlformats.org/officeDocument/2006/relationships/image" Target="media/image87.jpeg"/><Relationship Id="rId105" Type="http://schemas.openxmlformats.org/officeDocument/2006/relationships/image" Target="media/image91.jpeg"/><Relationship Id="rId126" Type="http://schemas.openxmlformats.org/officeDocument/2006/relationships/footer" Target="footer9.xml"/><Relationship Id="rId14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footer" Target="footer5.xml"/><Relationship Id="rId121" Type="http://schemas.openxmlformats.org/officeDocument/2006/relationships/image" Target="media/image105.jpeg"/><Relationship Id="rId142"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160</Pages>
  <Words>43962</Words>
  <Characters>250589</Characters>
  <Application>Microsoft Office Word</Application>
  <DocSecurity>0</DocSecurity>
  <Lines>2088</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Chinta</dc:creator>
  <cp:lastModifiedBy>STUDENT</cp:lastModifiedBy>
  <cp:revision>18</cp:revision>
  <dcterms:created xsi:type="dcterms:W3CDTF">2017-07-06T07:23:00Z</dcterms:created>
  <dcterms:modified xsi:type="dcterms:W3CDTF">2017-07-06T07:50:00Z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2015-10-05T00:00:00Z</vt:filetime>
  </property>
  <property fmtid="{D5CDD505-2E9C-101B-9397-08002B2CF9AE}" pid="3" name="Creator">
    <vt:lpwstr>Microsoft® Office Word 2007</vt:lpwstr>
  </property>
  <property fmtid="{D5CDD505-2E9C-101B-9397-08002B2CF9AE}" pid="4" name="LastSaved">
    <vt:filetime>2017-07-06T00:00:00Z</vt:filetime>
  </property>
</Properties>
</file>